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AB" w:rsidRDefault="00E770AB" w:rsidP="00FB40A2">
      <w:pPr>
        <w:tabs>
          <w:tab w:val="left" w:pos="4395"/>
        </w:tabs>
        <w:jc w:val="center"/>
        <w:rPr>
          <w:noProof/>
          <w:lang w:eastAsia="pt-BR"/>
        </w:rPr>
      </w:pPr>
    </w:p>
    <w:p w:rsidR="00FB40A2" w:rsidRDefault="00E770AB" w:rsidP="00FB40A2">
      <w:pPr>
        <w:tabs>
          <w:tab w:val="left" w:pos="4395"/>
        </w:tabs>
        <w:jc w:val="center"/>
        <w:rPr>
          <w:noProof/>
          <w:lang w:eastAsia="pt-BR"/>
        </w:rPr>
      </w:pPr>
      <w:r>
        <w:rPr>
          <w:noProof/>
          <w:lang w:eastAsia="pt-BR"/>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7590347" cy="3053301"/>
            <wp:effectExtent l="19050" t="0" r="0" b="0"/>
            <wp:wrapNone/>
            <wp:docPr id="2" name="Imagem 2" descr="Papel timbrado final_Secretaria de de Estado da Saú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 timbrado final_Secretaria de de Estado da Saúde1"/>
                    <pic:cNvPicPr>
                      <a:picLocks noChangeAspect="1" noChangeArrowheads="1"/>
                    </pic:cNvPicPr>
                  </pic:nvPicPr>
                  <pic:blipFill>
                    <a:blip r:embed="rId5" cstate="print"/>
                    <a:srcRect/>
                    <a:stretch>
                      <a:fillRect/>
                    </a:stretch>
                  </pic:blipFill>
                  <pic:spPr bwMode="auto">
                    <a:xfrm>
                      <a:off x="0" y="0"/>
                      <a:ext cx="7588774" cy="3052668"/>
                    </a:xfrm>
                    <a:prstGeom prst="rect">
                      <a:avLst/>
                    </a:prstGeom>
                    <a:noFill/>
                  </pic:spPr>
                </pic:pic>
              </a:graphicData>
            </a:graphic>
          </wp:anchor>
        </w:drawing>
      </w:r>
    </w:p>
    <w:p w:rsidR="00E770AB" w:rsidRDefault="00E770AB" w:rsidP="00E770AB">
      <w:pPr>
        <w:pStyle w:val="Cabealho"/>
        <w:rPr>
          <w:rFonts w:ascii="Times New Roman" w:hAnsi="Times New Roman" w:cs="Times New Roman"/>
          <w:b/>
          <w:szCs w:val="24"/>
        </w:rPr>
      </w:pPr>
    </w:p>
    <w:p w:rsidR="00FB40A2" w:rsidRPr="001B650A" w:rsidRDefault="00FB40A2" w:rsidP="00E770AB">
      <w:pPr>
        <w:pStyle w:val="Cabealho"/>
        <w:jc w:val="center"/>
        <w:rPr>
          <w:rFonts w:ascii="Times New Roman" w:hAnsi="Times New Roman" w:cs="Times New Roman"/>
          <w:b/>
          <w:szCs w:val="24"/>
        </w:rPr>
      </w:pPr>
      <w:r w:rsidRPr="001B650A">
        <w:rPr>
          <w:rFonts w:ascii="Times New Roman" w:hAnsi="Times New Roman" w:cs="Times New Roman"/>
          <w:b/>
          <w:szCs w:val="24"/>
        </w:rPr>
        <w:t>GABINETE DO SECRETÁRIO</w:t>
      </w:r>
    </w:p>
    <w:p w:rsidR="00FB40A2" w:rsidRPr="001B650A" w:rsidRDefault="00FB40A2" w:rsidP="00E770AB">
      <w:pPr>
        <w:pStyle w:val="Cabealho"/>
        <w:jc w:val="center"/>
        <w:rPr>
          <w:rFonts w:ascii="Times New Roman" w:hAnsi="Times New Roman" w:cs="Times New Roman"/>
          <w:b/>
          <w:szCs w:val="24"/>
        </w:rPr>
      </w:pPr>
      <w:r w:rsidRPr="001B650A">
        <w:rPr>
          <w:rFonts w:ascii="Times New Roman" w:hAnsi="Times New Roman" w:cs="Times New Roman"/>
          <w:b/>
          <w:szCs w:val="24"/>
        </w:rPr>
        <w:t>OUVIDORIA DA SAÚDE</w:t>
      </w:r>
    </w:p>
    <w:p w:rsidR="00FB40A2" w:rsidRPr="001B650A" w:rsidRDefault="00FB40A2" w:rsidP="00FB40A2">
      <w:pPr>
        <w:tabs>
          <w:tab w:val="left" w:pos="4395"/>
        </w:tabs>
        <w:rPr>
          <w:rFonts w:ascii="Times New Roman" w:hAnsi="Times New Roman" w:cs="Times New Roman"/>
          <w:b/>
        </w:rPr>
      </w:pPr>
    </w:p>
    <w:p w:rsidR="00E770AB" w:rsidRDefault="00E770AB" w:rsidP="00FB40A2">
      <w:pPr>
        <w:tabs>
          <w:tab w:val="left" w:pos="4395"/>
        </w:tabs>
        <w:rPr>
          <w:rFonts w:cstheme="minorHAnsi"/>
          <w:b/>
        </w:rPr>
      </w:pPr>
    </w:p>
    <w:p w:rsidR="00E770AB" w:rsidRDefault="00E770AB" w:rsidP="00FB40A2">
      <w:pPr>
        <w:tabs>
          <w:tab w:val="left" w:pos="4395"/>
        </w:tabs>
        <w:rPr>
          <w:rFonts w:cstheme="minorHAnsi"/>
          <w:b/>
        </w:rPr>
      </w:pPr>
    </w:p>
    <w:p w:rsidR="00FA1E5F" w:rsidRPr="005F4C9B" w:rsidRDefault="00FB40A2" w:rsidP="00FB40A2">
      <w:pPr>
        <w:tabs>
          <w:tab w:val="left" w:pos="4395"/>
        </w:tabs>
        <w:rPr>
          <w:rFonts w:cstheme="minorHAnsi"/>
          <w:b/>
        </w:rPr>
      </w:pPr>
      <w:proofErr w:type="gramStart"/>
      <w:r w:rsidRPr="005F4C9B">
        <w:rPr>
          <w:rFonts w:cstheme="minorHAnsi"/>
          <w:b/>
        </w:rPr>
        <w:t>1 .</w:t>
      </w:r>
      <w:proofErr w:type="gramEnd"/>
      <w:r w:rsidRPr="005F4C9B">
        <w:rPr>
          <w:rFonts w:cstheme="minorHAnsi"/>
          <w:b/>
        </w:rPr>
        <w:t xml:space="preserve"> INTRODUÇÃO</w:t>
      </w:r>
    </w:p>
    <w:p w:rsidR="00FB40A2" w:rsidRPr="005F4C9B" w:rsidRDefault="00B55974" w:rsidP="004E254F">
      <w:pPr>
        <w:tabs>
          <w:tab w:val="left" w:pos="4395"/>
        </w:tabs>
        <w:ind w:firstLine="851"/>
        <w:jc w:val="both"/>
        <w:rPr>
          <w:rFonts w:cstheme="minorHAnsi"/>
        </w:rPr>
      </w:pPr>
      <w:r w:rsidRPr="005F4C9B">
        <w:rPr>
          <w:rFonts w:cstheme="minorHAnsi"/>
          <w:b/>
        </w:rPr>
        <w:t xml:space="preserve"> </w:t>
      </w:r>
      <w:r w:rsidR="00FB40A2" w:rsidRPr="005F4C9B">
        <w:rPr>
          <w:rFonts w:cstheme="minorHAnsi"/>
        </w:rPr>
        <w:t>A instituição de uma Ouvidoria da Saúde, como um canal de comunicação direta com o usuário do sistema, bem</w:t>
      </w:r>
      <w:proofErr w:type="gramStart"/>
      <w:r w:rsidR="00FB40A2" w:rsidRPr="005F4C9B">
        <w:rPr>
          <w:rFonts w:cstheme="minorHAnsi"/>
        </w:rPr>
        <w:t xml:space="preserve">  </w:t>
      </w:r>
      <w:proofErr w:type="gramEnd"/>
      <w:r w:rsidR="00FB40A2" w:rsidRPr="005F4C9B">
        <w:rPr>
          <w:rFonts w:cstheme="minorHAnsi"/>
        </w:rPr>
        <w:t>como de controle social e gestão participativa em nível estadual</w:t>
      </w:r>
      <w:r w:rsidRPr="005F4C9B">
        <w:rPr>
          <w:rFonts w:cstheme="minorHAnsi"/>
        </w:rPr>
        <w:t>, gera expectativas relativas ao perfil do diagnóstico da saúde traçado pela população.</w:t>
      </w:r>
    </w:p>
    <w:p w:rsidR="00B55974" w:rsidRPr="005F4C9B" w:rsidRDefault="004A4592" w:rsidP="004E254F">
      <w:pPr>
        <w:tabs>
          <w:tab w:val="left" w:pos="4395"/>
        </w:tabs>
        <w:ind w:firstLine="851"/>
        <w:jc w:val="both"/>
        <w:rPr>
          <w:rFonts w:cstheme="minorHAnsi"/>
        </w:rPr>
      </w:pPr>
      <w:r w:rsidRPr="005F4C9B">
        <w:rPr>
          <w:rFonts w:cstheme="minorHAnsi"/>
        </w:rPr>
        <w:t xml:space="preserve"> </w:t>
      </w:r>
      <w:r w:rsidR="00B55974" w:rsidRPr="005F4C9B">
        <w:rPr>
          <w:rFonts w:cstheme="minorHAnsi"/>
        </w:rPr>
        <w:t xml:space="preserve">A efetivação do trabalho da Ouvidoria se dá quando </w:t>
      </w:r>
      <w:r w:rsidR="0067009C" w:rsidRPr="005F4C9B">
        <w:rPr>
          <w:rFonts w:cstheme="minorHAnsi"/>
        </w:rPr>
        <w:t>essas expectativas</w:t>
      </w:r>
      <w:r w:rsidR="00B55974" w:rsidRPr="005F4C9B">
        <w:rPr>
          <w:rFonts w:cstheme="minorHAnsi"/>
        </w:rPr>
        <w:t xml:space="preserve"> podem ser revertidas em dados que subsidiem ações estratégicas no âmbito da saúde pública, em suas diversas frentes de atuação.</w:t>
      </w:r>
    </w:p>
    <w:p w:rsidR="004A4592" w:rsidRPr="005F4C9B" w:rsidRDefault="004A4592" w:rsidP="004E254F">
      <w:pPr>
        <w:tabs>
          <w:tab w:val="left" w:pos="4395"/>
        </w:tabs>
        <w:ind w:firstLine="851"/>
        <w:jc w:val="both"/>
        <w:rPr>
          <w:rFonts w:cstheme="minorHAnsi"/>
        </w:rPr>
      </w:pPr>
      <w:r w:rsidRPr="005F4C9B">
        <w:rPr>
          <w:rFonts w:cstheme="minorHAnsi"/>
        </w:rPr>
        <w:t>O presente relatório tem por objetivo fornecer dados sobre a real situação da saúde do Estado, para assim, apoiar o gestor estadual na tomada de decisão e direcionamento de ações políticas e estratégicas, por meio da análise e levantamento de dados referentes à atuação dos municípios tocantinenses e Hospitais Regionais no que se refere à Ouvidoria.</w:t>
      </w:r>
    </w:p>
    <w:p w:rsidR="00452154" w:rsidRPr="005F4C9B" w:rsidRDefault="00452154" w:rsidP="004E254F">
      <w:pPr>
        <w:tabs>
          <w:tab w:val="left" w:pos="4395"/>
        </w:tabs>
        <w:ind w:firstLine="851"/>
        <w:jc w:val="both"/>
        <w:rPr>
          <w:rFonts w:cstheme="minorHAnsi"/>
        </w:rPr>
      </w:pPr>
      <w:r w:rsidRPr="005F4C9B">
        <w:rPr>
          <w:rFonts w:cstheme="minorHAnsi"/>
        </w:rPr>
        <w:t>Este relatório justifica pela necessidade de traçar um diagnóstico das manifestações dos cidadãos que recorreram a esta Ouvidoria, com vistas a aperfeiçoar a qualidade e a eficácia das ações e serviços prestados pelo SUS. Como ferramentas de gestão que possibilitam a captação, extração e análise de dados gerenciais.</w:t>
      </w:r>
    </w:p>
    <w:p w:rsidR="00452154" w:rsidRPr="005F4C9B" w:rsidRDefault="00452154" w:rsidP="004E254F">
      <w:pPr>
        <w:tabs>
          <w:tab w:val="left" w:pos="4395"/>
        </w:tabs>
        <w:ind w:firstLine="851"/>
        <w:jc w:val="both"/>
        <w:rPr>
          <w:rFonts w:cstheme="minorHAnsi"/>
        </w:rPr>
      </w:pPr>
      <w:r w:rsidRPr="005F4C9B">
        <w:rPr>
          <w:rFonts w:cstheme="minorHAnsi"/>
        </w:rPr>
        <w:t>A Ouvidoria conta com alguns serviços e sistema que facilitam a identificação de demandas sociais, em suas dimensões individuais e coletivas, transformando-as em suporte estratégico para o gestor público. Dessa forma, a Ouvidoria espera, ao exercer o seu papel de mediadora entre o usuário e os gestores do sistema, promover a interação entre o órgão e o cidadão, a defesa de seus direitos e a regulação dos serviços de saúde.</w:t>
      </w:r>
    </w:p>
    <w:p w:rsidR="00452154" w:rsidRPr="005F4C9B" w:rsidRDefault="00452154" w:rsidP="00B55974">
      <w:pPr>
        <w:tabs>
          <w:tab w:val="left" w:pos="4395"/>
        </w:tabs>
        <w:jc w:val="both"/>
        <w:rPr>
          <w:rFonts w:cstheme="minorHAnsi"/>
          <w:b/>
        </w:rPr>
      </w:pPr>
      <w:r w:rsidRPr="005F4C9B">
        <w:rPr>
          <w:rFonts w:cstheme="minorHAnsi"/>
          <w:b/>
        </w:rPr>
        <w:t>2. MÉTADO</w:t>
      </w:r>
    </w:p>
    <w:p w:rsidR="00452154" w:rsidRPr="005F4C9B" w:rsidRDefault="00452154" w:rsidP="004E254F">
      <w:pPr>
        <w:tabs>
          <w:tab w:val="left" w:pos="4395"/>
        </w:tabs>
        <w:ind w:firstLine="851"/>
        <w:jc w:val="both"/>
        <w:rPr>
          <w:rFonts w:cstheme="minorHAnsi"/>
        </w:rPr>
      </w:pPr>
      <w:r w:rsidRPr="005F4C9B">
        <w:rPr>
          <w:rFonts w:cstheme="minorHAnsi"/>
        </w:rPr>
        <w:t>Os dados referentes às demandas são provenientes de alguns serviços e sistema que foram disponibilizados à Ouvidoria, como:</w:t>
      </w:r>
    </w:p>
    <w:p w:rsidR="00452154" w:rsidRPr="005F4C9B" w:rsidRDefault="00E528BC" w:rsidP="00B55974">
      <w:pPr>
        <w:tabs>
          <w:tab w:val="left" w:pos="4395"/>
        </w:tabs>
        <w:jc w:val="both"/>
        <w:rPr>
          <w:rFonts w:cstheme="minorHAnsi"/>
          <w:b/>
        </w:rPr>
      </w:pPr>
      <w:r w:rsidRPr="005F4C9B">
        <w:rPr>
          <w:rFonts w:cstheme="minorHAnsi"/>
          <w:b/>
        </w:rPr>
        <w:t>.</w:t>
      </w:r>
      <w:proofErr w:type="spellStart"/>
      <w:r w:rsidRPr="005F4C9B">
        <w:rPr>
          <w:rFonts w:cstheme="minorHAnsi"/>
          <w:b/>
        </w:rPr>
        <w:t>Teleatendimento</w:t>
      </w:r>
      <w:proofErr w:type="spellEnd"/>
      <w:r w:rsidRPr="005F4C9B">
        <w:rPr>
          <w:rFonts w:cstheme="minorHAnsi"/>
        </w:rPr>
        <w:t>: presta atendimento, via telefone 0800 64 27200, das 07h às 19h, em dias úteis;</w:t>
      </w:r>
    </w:p>
    <w:p w:rsidR="00E528BC" w:rsidRPr="005F4C9B" w:rsidRDefault="00E528BC" w:rsidP="00B55974">
      <w:pPr>
        <w:tabs>
          <w:tab w:val="left" w:pos="4395"/>
        </w:tabs>
        <w:jc w:val="both"/>
        <w:rPr>
          <w:rFonts w:cstheme="minorHAnsi"/>
        </w:rPr>
      </w:pPr>
      <w:r w:rsidRPr="005F4C9B">
        <w:rPr>
          <w:rFonts w:cstheme="minorHAnsi"/>
          <w:b/>
        </w:rPr>
        <w:t>. Atendimento presencial</w:t>
      </w:r>
      <w:r w:rsidRPr="005F4C9B">
        <w:rPr>
          <w:rFonts w:cstheme="minorHAnsi"/>
        </w:rPr>
        <w:t>: também das 07h às 19h, em dias úteis;</w:t>
      </w:r>
    </w:p>
    <w:p w:rsidR="00E528BC" w:rsidRPr="005F4C9B" w:rsidRDefault="00E528BC" w:rsidP="00B55974">
      <w:pPr>
        <w:tabs>
          <w:tab w:val="left" w:pos="4395"/>
        </w:tabs>
        <w:jc w:val="both"/>
        <w:rPr>
          <w:rFonts w:cstheme="minorHAnsi"/>
        </w:rPr>
      </w:pPr>
      <w:r w:rsidRPr="005F4C9B">
        <w:rPr>
          <w:rFonts w:cstheme="minorHAnsi"/>
          <w:b/>
        </w:rPr>
        <w:t xml:space="preserve">. E- </w:t>
      </w:r>
      <w:proofErr w:type="spellStart"/>
      <w:r w:rsidRPr="005F4C9B">
        <w:rPr>
          <w:rFonts w:cstheme="minorHAnsi"/>
          <w:b/>
        </w:rPr>
        <w:t>mail</w:t>
      </w:r>
      <w:proofErr w:type="spellEnd"/>
      <w:r w:rsidRPr="005F4C9B">
        <w:rPr>
          <w:rFonts w:cstheme="minorHAnsi"/>
        </w:rPr>
        <w:t xml:space="preserve">: é disponibilizado aos usuários, o e-mail </w:t>
      </w:r>
      <w:hyperlink r:id="rId6" w:history="1">
        <w:r w:rsidRPr="005F4C9B">
          <w:rPr>
            <w:rStyle w:val="Hyperlink"/>
            <w:rFonts w:cstheme="minorHAnsi"/>
          </w:rPr>
          <w:t>sesauouvidoria@gmail.com</w:t>
        </w:r>
      </w:hyperlink>
      <w:r w:rsidRPr="005F4C9B">
        <w:rPr>
          <w:rFonts w:cstheme="minorHAnsi"/>
        </w:rPr>
        <w:t xml:space="preserve">, monitoramento </w:t>
      </w:r>
      <w:proofErr w:type="gramStart"/>
      <w:r w:rsidRPr="005F4C9B">
        <w:rPr>
          <w:rFonts w:cstheme="minorHAnsi"/>
        </w:rPr>
        <w:t>todas os</w:t>
      </w:r>
      <w:proofErr w:type="gramEnd"/>
      <w:r w:rsidRPr="005F4C9B">
        <w:rPr>
          <w:rFonts w:cstheme="minorHAnsi"/>
        </w:rPr>
        <w:t xml:space="preserve"> dias.</w:t>
      </w:r>
    </w:p>
    <w:p w:rsidR="00E528BC" w:rsidRPr="005F4C9B" w:rsidRDefault="00E528BC" w:rsidP="00B55974">
      <w:pPr>
        <w:tabs>
          <w:tab w:val="left" w:pos="4395"/>
        </w:tabs>
        <w:jc w:val="both"/>
        <w:rPr>
          <w:rFonts w:cstheme="minorHAnsi"/>
        </w:rPr>
      </w:pPr>
      <w:r w:rsidRPr="005F4C9B">
        <w:rPr>
          <w:rFonts w:cstheme="minorHAnsi"/>
          <w:b/>
        </w:rPr>
        <w:lastRenderedPageBreak/>
        <w:t xml:space="preserve">. Sistema </w:t>
      </w:r>
      <w:proofErr w:type="spellStart"/>
      <w:proofErr w:type="gramStart"/>
      <w:r w:rsidRPr="005F4C9B">
        <w:rPr>
          <w:rFonts w:cstheme="minorHAnsi"/>
          <w:b/>
        </w:rPr>
        <w:t>OuvidorSUS</w:t>
      </w:r>
      <w:proofErr w:type="spellEnd"/>
      <w:proofErr w:type="gramEnd"/>
      <w:r w:rsidRPr="005F4C9B">
        <w:rPr>
          <w:rFonts w:cstheme="minorHAnsi"/>
          <w:b/>
        </w:rPr>
        <w:t xml:space="preserve"> </w:t>
      </w:r>
      <w:r w:rsidRPr="005F4C9B">
        <w:rPr>
          <w:rFonts w:cstheme="minorHAnsi"/>
        </w:rPr>
        <w:t xml:space="preserve">do Ministério da Saúde que recebe, tipifica e encaminha as demandas aos órgãos competentes. Esse sistema foi desenvolvido </w:t>
      </w:r>
      <w:proofErr w:type="gramStart"/>
      <w:r w:rsidRPr="005F4C9B">
        <w:rPr>
          <w:rFonts w:cstheme="minorHAnsi"/>
        </w:rPr>
        <w:t>pelo DOGES</w:t>
      </w:r>
      <w:proofErr w:type="gramEnd"/>
      <w:r w:rsidRPr="005F4C9B">
        <w:rPr>
          <w:rFonts w:cstheme="minorHAnsi"/>
        </w:rPr>
        <w:t xml:space="preserve"> – Departamento de Ouvidoria do SUS, juntamente com o DATASUS.</w:t>
      </w:r>
    </w:p>
    <w:p w:rsidR="00E528BC" w:rsidRPr="005F4C9B" w:rsidRDefault="00E528BC" w:rsidP="00B55974">
      <w:pPr>
        <w:tabs>
          <w:tab w:val="left" w:pos="4395"/>
        </w:tabs>
        <w:jc w:val="both"/>
        <w:rPr>
          <w:rFonts w:cstheme="minorHAnsi"/>
        </w:rPr>
      </w:pPr>
      <w:r w:rsidRPr="005F4C9B">
        <w:rPr>
          <w:rFonts w:cstheme="minorHAnsi"/>
        </w:rPr>
        <w:t xml:space="preserve">. </w:t>
      </w:r>
      <w:r w:rsidRPr="005F4C9B">
        <w:rPr>
          <w:rFonts w:cstheme="minorHAnsi"/>
          <w:b/>
        </w:rPr>
        <w:t>Carta</w:t>
      </w:r>
      <w:r w:rsidRPr="005F4C9B">
        <w:rPr>
          <w:rFonts w:cstheme="minorHAnsi"/>
        </w:rPr>
        <w:t>, por meio do endereço: Esplanada das Secretarias, Praça dos Girassóis, s/n Centro, CEP 77.003-020.</w:t>
      </w:r>
    </w:p>
    <w:p w:rsidR="00E528BC" w:rsidRPr="005F4C9B" w:rsidRDefault="00E528BC" w:rsidP="00B55974">
      <w:pPr>
        <w:tabs>
          <w:tab w:val="left" w:pos="4395"/>
        </w:tabs>
        <w:jc w:val="both"/>
        <w:rPr>
          <w:rFonts w:cstheme="minorHAnsi"/>
          <w:b/>
        </w:rPr>
      </w:pPr>
      <w:r w:rsidRPr="005F4C9B">
        <w:rPr>
          <w:rFonts w:cstheme="minorHAnsi"/>
          <w:b/>
        </w:rPr>
        <w:t>3. ANÁLISE E DISCUSSÃO DOS DADOS</w:t>
      </w:r>
    </w:p>
    <w:p w:rsidR="00E528BC" w:rsidRPr="005F4C9B" w:rsidRDefault="00E528BC" w:rsidP="004E254F">
      <w:pPr>
        <w:tabs>
          <w:tab w:val="left" w:pos="4395"/>
        </w:tabs>
        <w:ind w:firstLine="851"/>
        <w:jc w:val="both"/>
        <w:rPr>
          <w:rFonts w:cstheme="minorHAnsi"/>
        </w:rPr>
      </w:pPr>
      <w:r w:rsidRPr="005F4C9B">
        <w:rPr>
          <w:rFonts w:cstheme="minorHAnsi"/>
        </w:rPr>
        <w:t>Como foi dito anteriormente, o principal objetivo desde relatório é mostrar, através do levantamento e análise de dados, a real situação da saúde</w:t>
      </w:r>
      <w:r w:rsidR="002A43EB" w:rsidRPr="005F4C9B">
        <w:rPr>
          <w:rFonts w:cstheme="minorHAnsi"/>
        </w:rPr>
        <w:t xml:space="preserve"> no Estado sob a ótica do usuário, para um melhor direcionamento das ações e serviços de saúde.</w:t>
      </w:r>
    </w:p>
    <w:p w:rsidR="002A43EB" w:rsidRPr="005F4C9B" w:rsidRDefault="002A43EB" w:rsidP="004E254F">
      <w:pPr>
        <w:tabs>
          <w:tab w:val="left" w:pos="4395"/>
        </w:tabs>
        <w:ind w:firstLine="851"/>
        <w:jc w:val="both"/>
        <w:rPr>
          <w:rFonts w:cstheme="minorHAnsi"/>
        </w:rPr>
      </w:pPr>
      <w:r w:rsidRPr="005F4C9B">
        <w:rPr>
          <w:rFonts w:cstheme="minorHAnsi"/>
        </w:rPr>
        <w:t>Dessa forma, são apresentadas a seguir, as análises de todos os dados colhidos, a começar pelo total de atendimentos em todo o Estado, propiciando uma idéia geral do fluxo de trabalho durante o período proposto</w:t>
      </w:r>
      <w:r w:rsidR="005F4C9B" w:rsidRPr="005F4C9B">
        <w:rPr>
          <w:rFonts w:cstheme="minorHAnsi"/>
        </w:rPr>
        <w:t>.</w:t>
      </w:r>
    </w:p>
    <w:p w:rsidR="006A737C" w:rsidRDefault="00D20B02" w:rsidP="006A737C">
      <w:pPr>
        <w:tabs>
          <w:tab w:val="left" w:pos="439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017135" cy="2600325"/>
            <wp:effectExtent l="19050" t="0" r="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017135" cy="2600325"/>
                    </a:xfrm>
                    <a:prstGeom prst="rect">
                      <a:avLst/>
                    </a:prstGeom>
                    <a:noFill/>
                    <a:ln w="9525">
                      <a:noFill/>
                      <a:miter lim="800000"/>
                      <a:headEnd/>
                      <a:tailEnd/>
                    </a:ln>
                  </pic:spPr>
                </pic:pic>
              </a:graphicData>
            </a:graphic>
          </wp:inline>
        </w:drawing>
      </w:r>
    </w:p>
    <w:p w:rsidR="00D20B02" w:rsidRDefault="00D20B02" w:rsidP="006A737C">
      <w:pPr>
        <w:tabs>
          <w:tab w:val="left" w:pos="4395"/>
        </w:tabs>
        <w:spacing w:after="0" w:line="240" w:lineRule="auto"/>
        <w:jc w:val="both"/>
        <w:rPr>
          <w:rFonts w:ascii="Times New Roman" w:hAnsi="Times New Roman" w:cs="Times New Roman"/>
          <w:sz w:val="24"/>
          <w:szCs w:val="24"/>
        </w:rPr>
      </w:pPr>
    </w:p>
    <w:p w:rsidR="003D31C2" w:rsidRDefault="003D31C2" w:rsidP="004E254F">
      <w:pPr>
        <w:tabs>
          <w:tab w:val="left" w:pos="439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 acordo com os dados obtidos, constatou-se que houve um aumento no número de atendimentos da Ouvidoria a partir de abril de 2015. Este aumento deve-ser à divulgação </w:t>
      </w:r>
      <w:proofErr w:type="gramStart"/>
      <w:r>
        <w:rPr>
          <w:rFonts w:ascii="Times New Roman" w:hAnsi="Times New Roman" w:cs="Times New Roman"/>
          <w:sz w:val="24"/>
          <w:szCs w:val="24"/>
        </w:rPr>
        <w:t>do 0800</w:t>
      </w:r>
      <w:proofErr w:type="gramEnd"/>
      <w:r>
        <w:rPr>
          <w:rFonts w:ascii="Times New Roman" w:hAnsi="Times New Roman" w:cs="Times New Roman"/>
          <w:sz w:val="24"/>
          <w:szCs w:val="24"/>
        </w:rPr>
        <w:t xml:space="preserve"> através de cartazes nas unidades hospitalares. Alisando o gráfico percebe-se que a quantidade de atendimento</w:t>
      </w:r>
      <w:r w:rsidR="00837286">
        <w:rPr>
          <w:rFonts w:ascii="Times New Roman" w:hAnsi="Times New Roman" w:cs="Times New Roman"/>
          <w:sz w:val="24"/>
          <w:szCs w:val="24"/>
        </w:rPr>
        <w:t>s</w:t>
      </w:r>
      <w:r>
        <w:rPr>
          <w:rFonts w:ascii="Times New Roman" w:hAnsi="Times New Roman" w:cs="Times New Roman"/>
          <w:sz w:val="24"/>
          <w:szCs w:val="24"/>
        </w:rPr>
        <w:t xml:space="preserve">/mês </w:t>
      </w:r>
      <w:r w:rsidR="00837286">
        <w:rPr>
          <w:rFonts w:ascii="Times New Roman" w:hAnsi="Times New Roman" w:cs="Times New Roman"/>
          <w:sz w:val="24"/>
          <w:szCs w:val="24"/>
        </w:rPr>
        <w:t>segue aumento e houve menos registros apenas em dezembro.</w:t>
      </w:r>
    </w:p>
    <w:p w:rsidR="000073B3" w:rsidRDefault="000073B3" w:rsidP="00837286">
      <w:pPr>
        <w:tabs>
          <w:tab w:val="left" w:pos="4395"/>
        </w:tabs>
        <w:jc w:val="both"/>
        <w:rPr>
          <w:rFonts w:ascii="Times New Roman" w:hAnsi="Times New Roman" w:cs="Times New Roman"/>
          <w:sz w:val="24"/>
          <w:szCs w:val="24"/>
        </w:rPr>
      </w:pPr>
    </w:p>
    <w:p w:rsidR="00837286" w:rsidRDefault="00D20B02" w:rsidP="00837286">
      <w:pPr>
        <w:tabs>
          <w:tab w:val="left" w:pos="4395"/>
        </w:tabs>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4783538" cy="4180167"/>
            <wp:effectExtent l="19050" t="0" r="0" b="0"/>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785361" cy="4181760"/>
                    </a:xfrm>
                    <a:prstGeom prst="rect">
                      <a:avLst/>
                    </a:prstGeom>
                    <a:noFill/>
                    <a:ln w="9525">
                      <a:noFill/>
                      <a:miter lim="800000"/>
                      <a:headEnd/>
                      <a:tailEnd/>
                    </a:ln>
                  </pic:spPr>
                </pic:pic>
              </a:graphicData>
            </a:graphic>
          </wp:inline>
        </w:drawing>
      </w:r>
      <w:r w:rsidR="00837286">
        <w:rPr>
          <w:rFonts w:ascii="Times New Roman" w:hAnsi="Times New Roman" w:cs="Times New Roman"/>
          <w:sz w:val="24"/>
          <w:szCs w:val="24"/>
        </w:rPr>
        <w:t xml:space="preserve">       </w:t>
      </w:r>
    </w:p>
    <w:p w:rsidR="000073B3" w:rsidRDefault="000073B3" w:rsidP="004E254F">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Pr="001B650A">
        <w:rPr>
          <w:rFonts w:ascii="Times New Roman" w:hAnsi="Times New Roman" w:cs="Times New Roman"/>
          <w:sz w:val="24"/>
          <w:szCs w:val="24"/>
        </w:rPr>
        <w:t>demanda recebida na Ouvidoria passa por um processo de tratamento e tipificação para, posteriormente, ser dado o seu devido encaminhamento. A demanda é classificada de acordo com o seu teor m uma das categorias especificadas na tabela acima.</w:t>
      </w:r>
    </w:p>
    <w:p w:rsidR="00837286" w:rsidRDefault="00837286" w:rsidP="004E254F">
      <w:pPr>
        <w:tabs>
          <w:tab w:val="left" w:pos="4395"/>
        </w:tabs>
        <w:ind w:firstLine="851"/>
        <w:jc w:val="both"/>
        <w:rPr>
          <w:rFonts w:ascii="Times New Roman" w:hAnsi="Times New Roman" w:cs="Times New Roman"/>
          <w:sz w:val="24"/>
          <w:szCs w:val="24"/>
        </w:rPr>
      </w:pPr>
      <w:r w:rsidRPr="001B650A">
        <w:rPr>
          <w:rFonts w:ascii="Times New Roman" w:hAnsi="Times New Roman" w:cs="Times New Roman"/>
          <w:sz w:val="24"/>
          <w:szCs w:val="24"/>
        </w:rPr>
        <w:t xml:space="preserve">Percebe-se, que durante o período analisado, as manifestações recebidas, referem-se mais às reclamações, totalizando 308, e as </w:t>
      </w:r>
      <w:r>
        <w:rPr>
          <w:rFonts w:ascii="Times New Roman" w:hAnsi="Times New Roman" w:cs="Times New Roman"/>
          <w:sz w:val="24"/>
          <w:szCs w:val="24"/>
        </w:rPr>
        <w:t>solicitações, totalizando 229, seguido da categoria denúncia com 231. Observando os registros de 2007 a 2015 percebe-se que todos os anos o maior número de registros trata-se de reclamações e solicitações, seguido de denúncia.</w:t>
      </w:r>
    </w:p>
    <w:p w:rsidR="000073B3" w:rsidRDefault="000073B3" w:rsidP="004E254F">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 xml:space="preserve">Destaca-se, que a categoria elogio teve uma queda em relação ao mesmo período de 2014 onde foram registrados 16 elogios e em 2015 apenas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em se tratando de informação houve 4 registros e 3 registros de sugestões. É importante destacar, que a Ouvidoria trabalha também informando a população sobre as ações e serviços de saúde do Estado. Dessa forma, começamos a registrar as informações em 2008, sendo que a partir de abril registramos a primeira demanda de informação, tendo um aumento significativo nos anos posteriores, sendo que 2011 foi o ano com maior número de registros de informação totalizando 36 demandas com essa classificação.</w:t>
      </w:r>
    </w:p>
    <w:p w:rsidR="000073B3" w:rsidRDefault="000073B3" w:rsidP="00837286">
      <w:pPr>
        <w:tabs>
          <w:tab w:val="left" w:pos="4395"/>
        </w:tabs>
        <w:jc w:val="both"/>
        <w:rPr>
          <w:rFonts w:ascii="Times New Roman" w:hAnsi="Times New Roman" w:cs="Times New Roman"/>
          <w:sz w:val="24"/>
          <w:szCs w:val="24"/>
        </w:rPr>
      </w:pPr>
    </w:p>
    <w:p w:rsidR="00D20B02" w:rsidRDefault="00D20B02" w:rsidP="00837286">
      <w:pPr>
        <w:tabs>
          <w:tab w:val="left" w:pos="4395"/>
        </w:tabs>
        <w:spacing w:after="0" w:line="240" w:lineRule="auto"/>
        <w:jc w:val="both"/>
        <w:rPr>
          <w:rFonts w:ascii="Times New Roman" w:hAnsi="Times New Roman" w:cs="Times New Roman"/>
          <w:sz w:val="24"/>
          <w:szCs w:val="24"/>
        </w:rPr>
      </w:pPr>
    </w:p>
    <w:p w:rsidR="00D20B02" w:rsidRDefault="00D20B02" w:rsidP="006A737C">
      <w:pPr>
        <w:tabs>
          <w:tab w:val="left" w:pos="4395"/>
        </w:tabs>
        <w:spacing w:after="0" w:line="240" w:lineRule="auto"/>
        <w:jc w:val="both"/>
        <w:rPr>
          <w:rFonts w:ascii="Times New Roman" w:hAnsi="Times New Roman" w:cs="Times New Roman"/>
          <w:sz w:val="24"/>
          <w:szCs w:val="24"/>
        </w:rPr>
      </w:pPr>
    </w:p>
    <w:p w:rsidR="00D20B02" w:rsidRDefault="00D20B02" w:rsidP="006A737C">
      <w:pPr>
        <w:tabs>
          <w:tab w:val="left" w:pos="439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422900" cy="3736975"/>
            <wp:effectExtent l="19050" t="0" r="6350" b="0"/>
            <wp:docPr id="1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22900" cy="3736975"/>
                    </a:xfrm>
                    <a:prstGeom prst="rect">
                      <a:avLst/>
                    </a:prstGeom>
                    <a:noFill/>
                    <a:ln w="9525">
                      <a:noFill/>
                      <a:miter lim="800000"/>
                      <a:headEnd/>
                      <a:tailEnd/>
                    </a:ln>
                  </pic:spPr>
                </pic:pic>
              </a:graphicData>
            </a:graphic>
          </wp:inline>
        </w:drawing>
      </w:r>
    </w:p>
    <w:p w:rsidR="00D20B02" w:rsidRDefault="00D20B02" w:rsidP="006A737C">
      <w:pPr>
        <w:tabs>
          <w:tab w:val="left" w:pos="4395"/>
        </w:tabs>
        <w:spacing w:after="0" w:line="240" w:lineRule="auto"/>
        <w:jc w:val="both"/>
        <w:rPr>
          <w:rFonts w:ascii="Times New Roman" w:hAnsi="Times New Roman" w:cs="Times New Roman"/>
          <w:sz w:val="24"/>
          <w:szCs w:val="24"/>
        </w:rPr>
      </w:pPr>
    </w:p>
    <w:p w:rsidR="00D20B02" w:rsidRDefault="00D20B02" w:rsidP="006A737C">
      <w:pPr>
        <w:tabs>
          <w:tab w:val="left" w:pos="439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98770" cy="2480945"/>
            <wp:effectExtent l="19050" t="0" r="0" b="0"/>
            <wp:docPr id="1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398770" cy="2480945"/>
                    </a:xfrm>
                    <a:prstGeom prst="rect">
                      <a:avLst/>
                    </a:prstGeom>
                    <a:noFill/>
                    <a:ln w="9525">
                      <a:noFill/>
                      <a:miter lim="800000"/>
                      <a:headEnd/>
                      <a:tailEnd/>
                    </a:ln>
                  </pic:spPr>
                </pic:pic>
              </a:graphicData>
            </a:graphic>
          </wp:inline>
        </w:drawing>
      </w:r>
    </w:p>
    <w:p w:rsidR="00A61D3A" w:rsidRDefault="000073B3" w:rsidP="004E254F">
      <w:pPr>
        <w:tabs>
          <w:tab w:val="left" w:pos="439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Analisando os dados acima no que tange a tipificação, percebe-se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 assunto </w:t>
      </w:r>
      <w:r w:rsidR="00242E56">
        <w:rPr>
          <w:rFonts w:ascii="Times New Roman" w:hAnsi="Times New Roman" w:cs="Times New Roman"/>
          <w:sz w:val="24"/>
          <w:szCs w:val="24"/>
        </w:rPr>
        <w:t xml:space="preserve">mais </w:t>
      </w:r>
      <w:r>
        <w:rPr>
          <w:rFonts w:ascii="Times New Roman" w:hAnsi="Times New Roman" w:cs="Times New Roman"/>
          <w:sz w:val="24"/>
          <w:szCs w:val="24"/>
        </w:rPr>
        <w:t xml:space="preserve"> demand</w:t>
      </w:r>
      <w:r w:rsidR="00242E56">
        <w:rPr>
          <w:rFonts w:ascii="Times New Roman" w:hAnsi="Times New Roman" w:cs="Times New Roman"/>
          <w:sz w:val="24"/>
          <w:szCs w:val="24"/>
        </w:rPr>
        <w:t>o</w:t>
      </w:r>
      <w:r>
        <w:rPr>
          <w:rFonts w:ascii="Times New Roman" w:hAnsi="Times New Roman" w:cs="Times New Roman"/>
          <w:sz w:val="24"/>
          <w:szCs w:val="24"/>
        </w:rPr>
        <w:t xml:space="preserve"> </w:t>
      </w:r>
      <w:r w:rsidR="00242E56">
        <w:rPr>
          <w:rFonts w:ascii="Times New Roman" w:hAnsi="Times New Roman" w:cs="Times New Roman"/>
          <w:sz w:val="24"/>
          <w:szCs w:val="24"/>
        </w:rPr>
        <w:t>foi</w:t>
      </w:r>
      <w:r>
        <w:rPr>
          <w:rFonts w:ascii="Times New Roman" w:hAnsi="Times New Roman" w:cs="Times New Roman"/>
          <w:sz w:val="24"/>
          <w:szCs w:val="24"/>
        </w:rPr>
        <w:t xml:space="preserve"> </w:t>
      </w:r>
      <w:r w:rsidR="00D522AF">
        <w:rPr>
          <w:rFonts w:ascii="Times New Roman" w:hAnsi="Times New Roman" w:cs="Times New Roman"/>
          <w:sz w:val="24"/>
          <w:szCs w:val="24"/>
        </w:rPr>
        <w:t>gestão</w:t>
      </w:r>
      <w:r>
        <w:rPr>
          <w:rFonts w:ascii="Times New Roman" w:hAnsi="Times New Roman" w:cs="Times New Roman"/>
          <w:sz w:val="24"/>
          <w:szCs w:val="24"/>
        </w:rPr>
        <w:t xml:space="preserve">, </w:t>
      </w:r>
      <w:r w:rsidR="00D522AF">
        <w:rPr>
          <w:rFonts w:ascii="Times New Roman" w:hAnsi="Times New Roman" w:cs="Times New Roman"/>
          <w:sz w:val="24"/>
          <w:szCs w:val="24"/>
        </w:rPr>
        <w:t xml:space="preserve">haja vista que no decorrer do ano foram registradas 339 demandas referentes a gestão, sendo 180 reclamações </w:t>
      </w:r>
      <w:r w:rsidR="00242E56">
        <w:rPr>
          <w:rFonts w:ascii="Times New Roman" w:hAnsi="Times New Roman" w:cs="Times New Roman"/>
          <w:sz w:val="24"/>
          <w:szCs w:val="24"/>
        </w:rPr>
        <w:t>e</w:t>
      </w:r>
      <w:r w:rsidR="00D522AF">
        <w:rPr>
          <w:rFonts w:ascii="Times New Roman" w:hAnsi="Times New Roman" w:cs="Times New Roman"/>
          <w:sz w:val="24"/>
          <w:szCs w:val="24"/>
        </w:rPr>
        <w:t xml:space="preserve"> 25 solicitações. </w:t>
      </w:r>
      <w:r w:rsidR="00242E56">
        <w:rPr>
          <w:rFonts w:ascii="Times New Roman" w:hAnsi="Times New Roman" w:cs="Times New Roman"/>
          <w:sz w:val="24"/>
          <w:szCs w:val="24"/>
        </w:rPr>
        <w:t xml:space="preserve">O segundo assunto </w:t>
      </w:r>
      <w:r w:rsidR="00A61D3A">
        <w:rPr>
          <w:rFonts w:ascii="Times New Roman" w:hAnsi="Times New Roman" w:cs="Times New Roman"/>
          <w:sz w:val="24"/>
          <w:szCs w:val="24"/>
        </w:rPr>
        <w:t xml:space="preserve">com maior número de registro </w:t>
      </w:r>
      <w:r w:rsidR="00242E56">
        <w:rPr>
          <w:rFonts w:ascii="Times New Roman" w:hAnsi="Times New Roman" w:cs="Times New Roman"/>
          <w:sz w:val="24"/>
          <w:szCs w:val="24"/>
        </w:rPr>
        <w:t>foi assistência a saúde, totalizando 225 registros,</w:t>
      </w:r>
      <w:r w:rsidR="00A61D3A">
        <w:rPr>
          <w:rFonts w:ascii="Times New Roman" w:hAnsi="Times New Roman" w:cs="Times New Roman"/>
          <w:sz w:val="24"/>
          <w:szCs w:val="24"/>
        </w:rPr>
        <w:t xml:space="preserve"> sendo 136 solicitações e 82 consultas</w:t>
      </w:r>
      <w:r w:rsidR="00242E56">
        <w:rPr>
          <w:rFonts w:ascii="Times New Roman" w:hAnsi="Times New Roman" w:cs="Times New Roman"/>
          <w:sz w:val="24"/>
          <w:szCs w:val="24"/>
        </w:rPr>
        <w:t xml:space="preserve">, </w:t>
      </w:r>
      <w:r w:rsidR="00A61D3A">
        <w:rPr>
          <w:rFonts w:ascii="Times New Roman" w:hAnsi="Times New Roman" w:cs="Times New Roman"/>
          <w:sz w:val="24"/>
          <w:szCs w:val="24"/>
        </w:rPr>
        <w:t xml:space="preserve">neste item engloba consulta, </w:t>
      </w:r>
      <w:r w:rsidR="00242E56">
        <w:rPr>
          <w:rFonts w:ascii="Times New Roman" w:hAnsi="Times New Roman" w:cs="Times New Roman"/>
          <w:sz w:val="24"/>
          <w:szCs w:val="24"/>
        </w:rPr>
        <w:t>atendimentos e tratamentos</w:t>
      </w:r>
      <w:r w:rsidR="00A61D3A">
        <w:rPr>
          <w:rFonts w:ascii="Times New Roman" w:hAnsi="Times New Roman" w:cs="Times New Roman"/>
          <w:sz w:val="24"/>
          <w:szCs w:val="24"/>
        </w:rPr>
        <w:t>.</w:t>
      </w:r>
    </w:p>
    <w:p w:rsidR="00D20B02" w:rsidRDefault="00A61D3A" w:rsidP="004E254F">
      <w:pPr>
        <w:tabs>
          <w:tab w:val="left" w:pos="439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Em se tratando de assunto mesmo demandado podemos elencar,</w:t>
      </w:r>
      <w:proofErr w:type="gramStart"/>
      <w:r w:rsidR="00242E56">
        <w:rPr>
          <w:rFonts w:ascii="Times New Roman" w:hAnsi="Times New Roman" w:cs="Times New Roman"/>
          <w:sz w:val="24"/>
          <w:szCs w:val="24"/>
        </w:rPr>
        <w:t xml:space="preserve"> </w:t>
      </w:r>
      <w:r w:rsidR="00D522AF">
        <w:rPr>
          <w:rFonts w:ascii="Times New Roman" w:hAnsi="Times New Roman" w:cs="Times New Roman"/>
          <w:sz w:val="24"/>
          <w:szCs w:val="24"/>
        </w:rPr>
        <w:t xml:space="preserve"> </w:t>
      </w:r>
      <w:r w:rsidR="00E110C1">
        <w:rPr>
          <w:rFonts w:ascii="Times New Roman" w:hAnsi="Times New Roman" w:cs="Times New Roman"/>
          <w:sz w:val="24"/>
          <w:szCs w:val="24"/>
        </w:rPr>
        <w:t xml:space="preserve"> </w:t>
      </w:r>
      <w:proofErr w:type="gramEnd"/>
      <w:r>
        <w:rPr>
          <w:rFonts w:ascii="Times New Roman" w:hAnsi="Times New Roman" w:cs="Times New Roman"/>
          <w:sz w:val="24"/>
          <w:szCs w:val="24"/>
        </w:rPr>
        <w:t>SAMU, comunicação, orientações em saúde</w:t>
      </w:r>
      <w:r w:rsidR="00E110C1">
        <w:rPr>
          <w:rFonts w:ascii="Times New Roman" w:hAnsi="Times New Roman" w:cs="Times New Roman"/>
          <w:sz w:val="24"/>
          <w:szCs w:val="24"/>
        </w:rPr>
        <w:t xml:space="preserve"> e Programa de</w:t>
      </w:r>
      <w:r>
        <w:rPr>
          <w:rFonts w:ascii="Times New Roman" w:hAnsi="Times New Roman" w:cs="Times New Roman"/>
          <w:sz w:val="24"/>
          <w:szCs w:val="24"/>
        </w:rPr>
        <w:t xml:space="preserve"> Farmácia Popular</w:t>
      </w:r>
      <w:r w:rsidR="00E110C1">
        <w:rPr>
          <w:rFonts w:ascii="Times New Roman" w:hAnsi="Times New Roman" w:cs="Times New Roman"/>
          <w:sz w:val="24"/>
          <w:szCs w:val="24"/>
        </w:rPr>
        <w:t>, todos tiveram apenas uma demanda registrado durante o ano de 2015.</w:t>
      </w:r>
    </w:p>
    <w:p w:rsidR="00D20B02" w:rsidRDefault="00D20B02" w:rsidP="006A737C">
      <w:pPr>
        <w:tabs>
          <w:tab w:val="left" w:pos="439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144770" cy="4269740"/>
            <wp:effectExtent l="19050" t="0" r="0" b="0"/>
            <wp:docPr id="1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144770" cy="4269740"/>
                    </a:xfrm>
                    <a:prstGeom prst="rect">
                      <a:avLst/>
                    </a:prstGeom>
                    <a:noFill/>
                    <a:ln w="9525">
                      <a:noFill/>
                      <a:miter lim="800000"/>
                      <a:headEnd/>
                      <a:tailEnd/>
                    </a:ln>
                  </pic:spPr>
                </pic:pic>
              </a:graphicData>
            </a:graphic>
          </wp:inline>
        </w:drawing>
      </w:r>
    </w:p>
    <w:p w:rsidR="00FE318C" w:rsidRDefault="00BE05F7" w:rsidP="004E254F">
      <w:pPr>
        <w:tabs>
          <w:tab w:val="left" w:pos="439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análise revela que o índice de demandas concluídas,</w:t>
      </w:r>
      <w:r w:rsidR="00DA0CBB">
        <w:rPr>
          <w:rFonts w:ascii="Times New Roman" w:hAnsi="Times New Roman" w:cs="Times New Roman"/>
          <w:sz w:val="24"/>
          <w:szCs w:val="24"/>
        </w:rPr>
        <w:t xml:space="preserve"> fechadas e arquivadas</w:t>
      </w:r>
      <w:r>
        <w:rPr>
          <w:rFonts w:ascii="Times New Roman" w:hAnsi="Times New Roman" w:cs="Times New Roman"/>
          <w:sz w:val="24"/>
          <w:szCs w:val="24"/>
        </w:rPr>
        <w:t xml:space="preserve"> em todos os meses, aumentou significativamente no ano de 2015. Isso se deve a intensa cobrança por parte da equipe da ouvidoria, bem como as conversas com os gestores municipais e hospitalares quando à importância do retorno às manifestações encaminhadas</w:t>
      </w:r>
      <w:r w:rsidR="00DA0CBB">
        <w:rPr>
          <w:rFonts w:ascii="Times New Roman" w:hAnsi="Times New Roman" w:cs="Times New Roman"/>
          <w:sz w:val="24"/>
          <w:szCs w:val="24"/>
        </w:rPr>
        <w:t xml:space="preserve">. Cabe mencionar que Implantamos Ouvidorias nos hospitais regionais de </w:t>
      </w:r>
      <w:proofErr w:type="spellStart"/>
      <w:r w:rsidR="00DA0CBB">
        <w:rPr>
          <w:rFonts w:ascii="Times New Roman" w:hAnsi="Times New Roman" w:cs="Times New Roman"/>
          <w:sz w:val="24"/>
          <w:szCs w:val="24"/>
        </w:rPr>
        <w:t>Araguaína</w:t>
      </w:r>
      <w:proofErr w:type="spellEnd"/>
      <w:r w:rsidR="00DA0CBB">
        <w:rPr>
          <w:rFonts w:ascii="Times New Roman" w:hAnsi="Times New Roman" w:cs="Times New Roman"/>
          <w:sz w:val="24"/>
          <w:szCs w:val="24"/>
        </w:rPr>
        <w:t>, Paraíso, Maternidade Dona Regina e hospital Geral de Palmas, ocasionando assim menos registros referentes a unidades a partir de setembro de 2015, visto que o paciente tem a opção de procurar a Ouvidoria local para fazer seu registro.</w:t>
      </w:r>
    </w:p>
    <w:p w:rsidR="00732EB4" w:rsidRDefault="00732EB4" w:rsidP="004E254F">
      <w:pPr>
        <w:tabs>
          <w:tab w:val="left" w:pos="439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Quanto às demandas em análise, encaminhadas e reencaminhadas estão 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aberto, aguardando providências e/ou respostas das áreas para onde foram encaminhadas.</w:t>
      </w:r>
    </w:p>
    <w:p w:rsidR="002A43EB" w:rsidRPr="001B650A" w:rsidRDefault="00FE318C" w:rsidP="00FE318C">
      <w:pPr>
        <w:tabs>
          <w:tab w:val="left" w:pos="439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398770" cy="3808730"/>
            <wp:effectExtent l="19050" t="0" r="0" b="0"/>
            <wp:docPr id="1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398770" cy="3808730"/>
                    </a:xfrm>
                    <a:prstGeom prst="rect">
                      <a:avLst/>
                    </a:prstGeom>
                    <a:noFill/>
                    <a:ln w="9525">
                      <a:noFill/>
                      <a:miter lim="800000"/>
                      <a:headEnd/>
                      <a:tailEnd/>
                    </a:ln>
                  </pic:spPr>
                </pic:pic>
              </a:graphicData>
            </a:graphic>
          </wp:inline>
        </w:drawing>
      </w:r>
    </w:p>
    <w:p w:rsidR="002A43EB" w:rsidRDefault="00E110C1" w:rsidP="004E254F">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 xml:space="preserve">De acordo com o gráfico, verifica-se que o cidadão se manifesta com mais freqüência, por meio do telefone e </w:t>
      </w:r>
      <w:r w:rsidR="00A40422">
        <w:rPr>
          <w:rFonts w:ascii="Times New Roman" w:hAnsi="Times New Roman" w:cs="Times New Roman"/>
          <w:sz w:val="24"/>
          <w:szCs w:val="24"/>
        </w:rPr>
        <w:t>por email. Destaca-se, que quanto ao telefone podemos observar como sendo o carro chefe dos registros em todos os meses, totalizando o ano em 623 somente pelo telefone.</w:t>
      </w:r>
    </w:p>
    <w:p w:rsidR="00A40422" w:rsidRDefault="00A40422" w:rsidP="004E254F">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 xml:space="preserve">Logo atrás aparece o atendimento por email, com destaque para o mês de junho, sendo que durante o ano houve 41 registros através do email </w:t>
      </w:r>
      <w:hyperlink r:id="rId13" w:history="1">
        <w:r w:rsidRPr="002C228C">
          <w:rPr>
            <w:rStyle w:val="Hyperlink"/>
            <w:rFonts w:ascii="Times New Roman" w:hAnsi="Times New Roman" w:cs="Times New Roman"/>
            <w:sz w:val="24"/>
            <w:szCs w:val="24"/>
          </w:rPr>
          <w:t>sesauouvidoria@gmail.com</w:t>
        </w:r>
      </w:hyperlink>
      <w:r>
        <w:rPr>
          <w:rFonts w:ascii="Times New Roman" w:hAnsi="Times New Roman" w:cs="Times New Roman"/>
          <w:sz w:val="24"/>
          <w:szCs w:val="24"/>
        </w:rPr>
        <w:t xml:space="preserve">, a terceira forma de atendimento mais utilizada foi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presencial com 37 registros no decorrer do ano de 2015.</w:t>
      </w:r>
    </w:p>
    <w:p w:rsidR="00E770AB" w:rsidRDefault="00E770AB" w:rsidP="00E770AB">
      <w:pPr>
        <w:tabs>
          <w:tab w:val="left" w:pos="4395"/>
        </w:tabs>
        <w:jc w:val="both"/>
        <w:rPr>
          <w:rFonts w:cstheme="minorHAnsi"/>
          <w:b/>
        </w:rPr>
      </w:pPr>
      <w:r>
        <w:rPr>
          <w:rFonts w:cstheme="minorHAnsi"/>
          <w:b/>
        </w:rPr>
        <w:t>4</w:t>
      </w:r>
      <w:r w:rsidRPr="005F4C9B">
        <w:rPr>
          <w:rFonts w:cstheme="minorHAnsi"/>
          <w:b/>
        </w:rPr>
        <w:t xml:space="preserve">. </w:t>
      </w:r>
      <w:r>
        <w:rPr>
          <w:rFonts w:cstheme="minorHAnsi"/>
          <w:b/>
        </w:rPr>
        <w:t>CONSIDERAÇÕES FINAIS</w:t>
      </w:r>
    </w:p>
    <w:p w:rsidR="001C6973" w:rsidRPr="004E254F" w:rsidRDefault="00E770AB" w:rsidP="004E254F">
      <w:pPr>
        <w:tabs>
          <w:tab w:val="left" w:pos="4395"/>
        </w:tabs>
        <w:ind w:firstLine="851"/>
        <w:jc w:val="both"/>
        <w:rPr>
          <w:rFonts w:ascii="Times New Roman" w:hAnsi="Times New Roman" w:cs="Times New Roman"/>
          <w:sz w:val="24"/>
          <w:szCs w:val="24"/>
        </w:rPr>
      </w:pPr>
      <w:r w:rsidRPr="004E254F">
        <w:rPr>
          <w:rFonts w:ascii="Times New Roman" w:hAnsi="Times New Roman" w:cs="Times New Roman"/>
          <w:sz w:val="24"/>
          <w:szCs w:val="24"/>
        </w:rPr>
        <w:t>Pode-se considerar que a análise dos dados em relação às demandas registradas na Ouvidoria, reflete as necessidades de saúde da população e, que na maioria das vezes, seu tempo de resolução influencia, diretamente, em sua saúde e qualidade de vida.</w:t>
      </w:r>
    </w:p>
    <w:p w:rsidR="001C6973" w:rsidRPr="004E254F" w:rsidRDefault="001C6973" w:rsidP="004E254F">
      <w:pPr>
        <w:tabs>
          <w:tab w:val="left" w:pos="4395"/>
        </w:tabs>
        <w:ind w:firstLine="851"/>
        <w:jc w:val="both"/>
        <w:rPr>
          <w:rFonts w:ascii="Times New Roman" w:hAnsi="Times New Roman" w:cs="Times New Roman"/>
          <w:sz w:val="24"/>
          <w:szCs w:val="24"/>
        </w:rPr>
      </w:pPr>
      <w:r w:rsidRPr="004E254F">
        <w:rPr>
          <w:rFonts w:ascii="Times New Roman" w:hAnsi="Times New Roman" w:cs="Times New Roman"/>
          <w:sz w:val="24"/>
          <w:szCs w:val="24"/>
        </w:rPr>
        <w:t xml:space="preserve">No período de janeiro a dezembro de 2015, foram realizados 779 atendimentos provenientes de todo o Estado, através de telefone, presencial, e-mail, carta e </w:t>
      </w:r>
      <w:proofErr w:type="spellStart"/>
      <w:proofErr w:type="gramStart"/>
      <w:r w:rsidRPr="004E254F">
        <w:rPr>
          <w:rFonts w:ascii="Times New Roman" w:hAnsi="Times New Roman" w:cs="Times New Roman"/>
          <w:sz w:val="24"/>
          <w:szCs w:val="24"/>
        </w:rPr>
        <w:t>OuvidorSUS</w:t>
      </w:r>
      <w:proofErr w:type="spellEnd"/>
      <w:proofErr w:type="gramEnd"/>
      <w:r w:rsidRPr="004E254F">
        <w:rPr>
          <w:rFonts w:ascii="Times New Roman" w:hAnsi="Times New Roman" w:cs="Times New Roman"/>
          <w:sz w:val="24"/>
          <w:szCs w:val="24"/>
        </w:rPr>
        <w:t>.</w:t>
      </w:r>
    </w:p>
    <w:p w:rsidR="00E770AB" w:rsidRPr="004E254F" w:rsidRDefault="001C6973" w:rsidP="004E254F">
      <w:pPr>
        <w:tabs>
          <w:tab w:val="left" w:pos="4395"/>
        </w:tabs>
        <w:ind w:firstLine="851"/>
        <w:jc w:val="both"/>
        <w:rPr>
          <w:rFonts w:ascii="Times New Roman" w:hAnsi="Times New Roman" w:cs="Times New Roman"/>
          <w:sz w:val="24"/>
          <w:szCs w:val="24"/>
        </w:rPr>
      </w:pPr>
      <w:r w:rsidRPr="004E254F">
        <w:rPr>
          <w:rFonts w:ascii="Times New Roman" w:hAnsi="Times New Roman" w:cs="Times New Roman"/>
          <w:sz w:val="24"/>
          <w:szCs w:val="24"/>
        </w:rPr>
        <w:t>Ressalta-se, que na classificação das demandas, o cidadão raramente procura o serviço de Ouvidoria para elogiar e sugerir algo. Quanto à forma de recebimento das demandas, houve um aumento significativo dos registros por telefone, devido à divulgação da Ouvidoria</w:t>
      </w:r>
      <w:r w:rsidR="00967DB7" w:rsidRPr="004E254F">
        <w:rPr>
          <w:rFonts w:ascii="Times New Roman" w:hAnsi="Times New Roman" w:cs="Times New Roman"/>
          <w:sz w:val="24"/>
          <w:szCs w:val="24"/>
        </w:rPr>
        <w:t xml:space="preserve"> através de cartazes. Durante o período, podemos notar também que aumentou os registros por e-mail em relação há anos anteriores.</w:t>
      </w:r>
    </w:p>
    <w:p w:rsidR="00967DB7" w:rsidRPr="004E254F" w:rsidRDefault="00967DB7" w:rsidP="004E254F">
      <w:pPr>
        <w:tabs>
          <w:tab w:val="left" w:pos="4395"/>
        </w:tabs>
        <w:ind w:firstLine="851"/>
        <w:jc w:val="both"/>
        <w:rPr>
          <w:rFonts w:ascii="Times New Roman" w:hAnsi="Times New Roman" w:cs="Times New Roman"/>
          <w:sz w:val="24"/>
          <w:szCs w:val="24"/>
        </w:rPr>
      </w:pPr>
      <w:r w:rsidRPr="004E254F">
        <w:rPr>
          <w:rFonts w:ascii="Times New Roman" w:hAnsi="Times New Roman" w:cs="Times New Roman"/>
          <w:sz w:val="24"/>
          <w:szCs w:val="24"/>
        </w:rPr>
        <w:lastRenderedPageBreak/>
        <w:t xml:space="preserve">No que se refere ao status das demandas, nota-se que houve uma melhora significativa no índice de manifestações solucionadas, </w:t>
      </w:r>
      <w:r w:rsidR="00F15942" w:rsidRPr="004E254F">
        <w:rPr>
          <w:rFonts w:ascii="Times New Roman" w:hAnsi="Times New Roman" w:cs="Times New Roman"/>
          <w:sz w:val="24"/>
          <w:szCs w:val="24"/>
        </w:rPr>
        <w:t>ou seja,</w:t>
      </w:r>
      <w:r w:rsidRPr="004E254F">
        <w:rPr>
          <w:rFonts w:ascii="Times New Roman" w:hAnsi="Times New Roman" w:cs="Times New Roman"/>
          <w:sz w:val="24"/>
          <w:szCs w:val="24"/>
        </w:rPr>
        <w:t xml:space="preserve"> as que se encontram com </w:t>
      </w:r>
      <w:r w:rsidR="00F15942" w:rsidRPr="004E254F">
        <w:rPr>
          <w:rFonts w:ascii="Times New Roman" w:hAnsi="Times New Roman" w:cs="Times New Roman"/>
          <w:sz w:val="24"/>
          <w:szCs w:val="24"/>
        </w:rPr>
        <w:t>status concluídos</w:t>
      </w:r>
      <w:r w:rsidRPr="004E254F">
        <w:rPr>
          <w:rFonts w:ascii="Times New Roman" w:hAnsi="Times New Roman" w:cs="Times New Roman"/>
          <w:sz w:val="24"/>
          <w:szCs w:val="24"/>
        </w:rPr>
        <w:t xml:space="preserve">, fechadas e arquivadas foram solucionadas com sucesso, pois a mesma é </w:t>
      </w:r>
      <w:r w:rsidR="00F15942" w:rsidRPr="004E254F">
        <w:rPr>
          <w:rFonts w:ascii="Times New Roman" w:hAnsi="Times New Roman" w:cs="Times New Roman"/>
          <w:sz w:val="24"/>
          <w:szCs w:val="24"/>
        </w:rPr>
        <w:t>concluída, analisada e repassada</w:t>
      </w:r>
      <w:r w:rsidRPr="004E254F">
        <w:rPr>
          <w:rFonts w:ascii="Times New Roman" w:hAnsi="Times New Roman" w:cs="Times New Roman"/>
          <w:sz w:val="24"/>
          <w:szCs w:val="24"/>
        </w:rPr>
        <w:t xml:space="preserve"> resposta ao manifestante, posteriormente é fechada e o sistema arquiva</w:t>
      </w:r>
      <w:r w:rsidR="00F15942" w:rsidRPr="004E254F">
        <w:rPr>
          <w:rFonts w:ascii="Times New Roman" w:hAnsi="Times New Roman" w:cs="Times New Roman"/>
          <w:sz w:val="24"/>
          <w:szCs w:val="24"/>
        </w:rPr>
        <w:t xml:space="preserve"> automaticamente.</w:t>
      </w:r>
    </w:p>
    <w:p w:rsidR="00F15942" w:rsidRPr="004E254F" w:rsidRDefault="00F15942" w:rsidP="004E254F">
      <w:pPr>
        <w:tabs>
          <w:tab w:val="left" w:pos="4395"/>
        </w:tabs>
        <w:ind w:firstLine="851"/>
        <w:jc w:val="both"/>
        <w:rPr>
          <w:rFonts w:ascii="Times New Roman" w:hAnsi="Times New Roman" w:cs="Times New Roman"/>
          <w:sz w:val="24"/>
          <w:szCs w:val="24"/>
        </w:rPr>
      </w:pPr>
      <w:r w:rsidRPr="004E254F">
        <w:rPr>
          <w:rFonts w:ascii="Times New Roman" w:hAnsi="Times New Roman" w:cs="Times New Roman"/>
          <w:sz w:val="24"/>
          <w:szCs w:val="24"/>
        </w:rPr>
        <w:t xml:space="preserve">Enfim, a Ouvidoria da Saúde espera, com este relatório do ano de 2015, cumprir com </w:t>
      </w:r>
      <w:r w:rsidR="004E254F" w:rsidRPr="004E254F">
        <w:rPr>
          <w:rFonts w:ascii="Times New Roman" w:hAnsi="Times New Roman" w:cs="Times New Roman"/>
          <w:sz w:val="24"/>
          <w:szCs w:val="24"/>
        </w:rPr>
        <w:t>uma de suas etapas de trabalho. E ainda, favorecer o fortalecimento de uma efetiva gestão participativa, à medida que propiciará a integração entre os cidadãos, usuários do sistema de saúde e o gestor público.</w:t>
      </w:r>
    </w:p>
    <w:p w:rsidR="00F15942" w:rsidRPr="004E254F" w:rsidRDefault="00F15942" w:rsidP="00E770AB">
      <w:pPr>
        <w:tabs>
          <w:tab w:val="left" w:pos="4395"/>
        </w:tabs>
        <w:jc w:val="both"/>
        <w:rPr>
          <w:rFonts w:cstheme="minorHAnsi"/>
          <w:sz w:val="24"/>
          <w:szCs w:val="24"/>
        </w:rPr>
      </w:pPr>
    </w:p>
    <w:p w:rsidR="002A43EB" w:rsidRDefault="002A43EB" w:rsidP="00B55974">
      <w:pPr>
        <w:tabs>
          <w:tab w:val="left" w:pos="4395"/>
        </w:tabs>
        <w:jc w:val="both"/>
        <w:rPr>
          <w:rFonts w:ascii="Times New Roman" w:hAnsi="Times New Roman" w:cs="Times New Roman"/>
          <w:sz w:val="24"/>
          <w:szCs w:val="24"/>
        </w:rPr>
      </w:pPr>
    </w:p>
    <w:sectPr w:rsidR="002A43EB" w:rsidSect="00AC2A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EB5171"/>
    <w:rsid w:val="00001D24"/>
    <w:rsid w:val="000073B3"/>
    <w:rsid w:val="00011CE4"/>
    <w:rsid w:val="00016C1D"/>
    <w:rsid w:val="000262F4"/>
    <w:rsid w:val="00050582"/>
    <w:rsid w:val="00062077"/>
    <w:rsid w:val="00084D12"/>
    <w:rsid w:val="001045F1"/>
    <w:rsid w:val="00144E56"/>
    <w:rsid w:val="00161A12"/>
    <w:rsid w:val="00163D35"/>
    <w:rsid w:val="00165C12"/>
    <w:rsid w:val="00166293"/>
    <w:rsid w:val="00171BF6"/>
    <w:rsid w:val="001A084A"/>
    <w:rsid w:val="001B3D8B"/>
    <w:rsid w:val="001B650A"/>
    <w:rsid w:val="001B7118"/>
    <w:rsid w:val="001C5C0C"/>
    <w:rsid w:val="001C6973"/>
    <w:rsid w:val="001F534C"/>
    <w:rsid w:val="00212900"/>
    <w:rsid w:val="00216956"/>
    <w:rsid w:val="00242E56"/>
    <w:rsid w:val="00282E6C"/>
    <w:rsid w:val="002A43EB"/>
    <w:rsid w:val="002C746E"/>
    <w:rsid w:val="002D1326"/>
    <w:rsid w:val="002D3AE4"/>
    <w:rsid w:val="002F0400"/>
    <w:rsid w:val="002F7E7C"/>
    <w:rsid w:val="0030169D"/>
    <w:rsid w:val="003101D4"/>
    <w:rsid w:val="00320079"/>
    <w:rsid w:val="00321692"/>
    <w:rsid w:val="00325AEC"/>
    <w:rsid w:val="00375A15"/>
    <w:rsid w:val="003B20B4"/>
    <w:rsid w:val="003D31C2"/>
    <w:rsid w:val="004077E1"/>
    <w:rsid w:val="00412ED3"/>
    <w:rsid w:val="00413992"/>
    <w:rsid w:val="004214F8"/>
    <w:rsid w:val="0042338C"/>
    <w:rsid w:val="00452154"/>
    <w:rsid w:val="00460CEC"/>
    <w:rsid w:val="00481159"/>
    <w:rsid w:val="004A4592"/>
    <w:rsid w:val="004A546E"/>
    <w:rsid w:val="004B62D5"/>
    <w:rsid w:val="004D4A2A"/>
    <w:rsid w:val="004E254F"/>
    <w:rsid w:val="00503D3C"/>
    <w:rsid w:val="00527A67"/>
    <w:rsid w:val="00551440"/>
    <w:rsid w:val="00572AF2"/>
    <w:rsid w:val="00590ABF"/>
    <w:rsid w:val="005F4C9B"/>
    <w:rsid w:val="005F7697"/>
    <w:rsid w:val="00602652"/>
    <w:rsid w:val="00612B80"/>
    <w:rsid w:val="0064733A"/>
    <w:rsid w:val="006535FC"/>
    <w:rsid w:val="006540C2"/>
    <w:rsid w:val="0067009C"/>
    <w:rsid w:val="00680653"/>
    <w:rsid w:val="006A737C"/>
    <w:rsid w:val="006B3B75"/>
    <w:rsid w:val="006E3320"/>
    <w:rsid w:val="00732EB4"/>
    <w:rsid w:val="00772C9C"/>
    <w:rsid w:val="007873CD"/>
    <w:rsid w:val="00792679"/>
    <w:rsid w:val="007D6EAE"/>
    <w:rsid w:val="007F34A6"/>
    <w:rsid w:val="007F6F35"/>
    <w:rsid w:val="007F7A12"/>
    <w:rsid w:val="0080552A"/>
    <w:rsid w:val="00826AD0"/>
    <w:rsid w:val="00832414"/>
    <w:rsid w:val="00837286"/>
    <w:rsid w:val="00845E9D"/>
    <w:rsid w:val="008D7746"/>
    <w:rsid w:val="008E5BC1"/>
    <w:rsid w:val="008E7B03"/>
    <w:rsid w:val="00920FCB"/>
    <w:rsid w:val="00967DB7"/>
    <w:rsid w:val="00973F7B"/>
    <w:rsid w:val="00984331"/>
    <w:rsid w:val="00985B91"/>
    <w:rsid w:val="009E27F4"/>
    <w:rsid w:val="009E6CE4"/>
    <w:rsid w:val="009E7720"/>
    <w:rsid w:val="00A2135B"/>
    <w:rsid w:val="00A37A22"/>
    <w:rsid w:val="00A40422"/>
    <w:rsid w:val="00A546DF"/>
    <w:rsid w:val="00A61D3A"/>
    <w:rsid w:val="00A730A0"/>
    <w:rsid w:val="00A80003"/>
    <w:rsid w:val="00A86DF9"/>
    <w:rsid w:val="00A87DBD"/>
    <w:rsid w:val="00A978A1"/>
    <w:rsid w:val="00AA547E"/>
    <w:rsid w:val="00AC2A15"/>
    <w:rsid w:val="00AD4D03"/>
    <w:rsid w:val="00B16074"/>
    <w:rsid w:val="00B477F9"/>
    <w:rsid w:val="00B55974"/>
    <w:rsid w:val="00B9785E"/>
    <w:rsid w:val="00BA4517"/>
    <w:rsid w:val="00BD6B65"/>
    <w:rsid w:val="00BE05F7"/>
    <w:rsid w:val="00BE1204"/>
    <w:rsid w:val="00BE2FCA"/>
    <w:rsid w:val="00BF3BDA"/>
    <w:rsid w:val="00C029C9"/>
    <w:rsid w:val="00C1205A"/>
    <w:rsid w:val="00C635C1"/>
    <w:rsid w:val="00CA7B5A"/>
    <w:rsid w:val="00CC13FC"/>
    <w:rsid w:val="00CD7141"/>
    <w:rsid w:val="00CF1D26"/>
    <w:rsid w:val="00D20B02"/>
    <w:rsid w:val="00D24774"/>
    <w:rsid w:val="00D2749F"/>
    <w:rsid w:val="00D356A3"/>
    <w:rsid w:val="00D36E9C"/>
    <w:rsid w:val="00D44A89"/>
    <w:rsid w:val="00D522AF"/>
    <w:rsid w:val="00D71FFD"/>
    <w:rsid w:val="00D729D9"/>
    <w:rsid w:val="00D9394B"/>
    <w:rsid w:val="00DA0CBB"/>
    <w:rsid w:val="00DC68A3"/>
    <w:rsid w:val="00E110C1"/>
    <w:rsid w:val="00E1348B"/>
    <w:rsid w:val="00E31D9F"/>
    <w:rsid w:val="00E467F9"/>
    <w:rsid w:val="00E528BC"/>
    <w:rsid w:val="00E61EF6"/>
    <w:rsid w:val="00E770AB"/>
    <w:rsid w:val="00EA4133"/>
    <w:rsid w:val="00EA7C38"/>
    <w:rsid w:val="00EB5171"/>
    <w:rsid w:val="00EB7C09"/>
    <w:rsid w:val="00ED13A0"/>
    <w:rsid w:val="00ED7EC2"/>
    <w:rsid w:val="00F15942"/>
    <w:rsid w:val="00F2475A"/>
    <w:rsid w:val="00F506A0"/>
    <w:rsid w:val="00F56806"/>
    <w:rsid w:val="00F71925"/>
    <w:rsid w:val="00F739B5"/>
    <w:rsid w:val="00F77701"/>
    <w:rsid w:val="00F93E9A"/>
    <w:rsid w:val="00F944C2"/>
    <w:rsid w:val="00F97487"/>
    <w:rsid w:val="00FA1E5F"/>
    <w:rsid w:val="00FA6877"/>
    <w:rsid w:val="00FB40A2"/>
    <w:rsid w:val="00FE0C7D"/>
    <w:rsid w:val="00FE31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5"/>
  </w:style>
  <w:style w:type="paragraph" w:styleId="Ttulo1">
    <w:name w:val="heading 1"/>
    <w:basedOn w:val="Normal"/>
    <w:next w:val="Normal"/>
    <w:link w:val="Ttulo1Char"/>
    <w:uiPriority w:val="9"/>
    <w:qFormat/>
    <w:rsid w:val="00F56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FA687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6806"/>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FA6877"/>
    <w:rPr>
      <w:rFonts w:ascii="Times New Roman" w:eastAsia="Times New Roman" w:hAnsi="Times New Roman" w:cs="Times New Roman"/>
      <w:b/>
      <w:bCs/>
      <w:sz w:val="27"/>
      <w:szCs w:val="27"/>
      <w:lang w:eastAsia="pt-BR"/>
    </w:rPr>
  </w:style>
  <w:style w:type="table" w:styleId="Tabelacomgrade">
    <w:name w:val="Table Grid"/>
    <w:basedOn w:val="Tabelanormal"/>
    <w:uiPriority w:val="59"/>
    <w:rsid w:val="00EB51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uiPriority w:val="20"/>
    <w:qFormat/>
    <w:rsid w:val="00016C1D"/>
    <w:rPr>
      <w:i/>
      <w:iCs/>
    </w:rPr>
  </w:style>
  <w:style w:type="character" w:styleId="Forte">
    <w:name w:val="Strong"/>
    <w:basedOn w:val="Fontepargpadro"/>
    <w:uiPriority w:val="22"/>
    <w:qFormat/>
    <w:rsid w:val="00016C1D"/>
    <w:rPr>
      <w:b/>
      <w:bCs/>
    </w:rPr>
  </w:style>
  <w:style w:type="character" w:styleId="Hyperlink">
    <w:name w:val="Hyperlink"/>
    <w:basedOn w:val="Fontepargpadro"/>
    <w:uiPriority w:val="99"/>
    <w:unhideWhenUsed/>
    <w:rsid w:val="00016C1D"/>
    <w:rPr>
      <w:color w:val="0000FF"/>
      <w:u w:val="single"/>
    </w:rPr>
  </w:style>
  <w:style w:type="character" w:customStyle="1" w:styleId="subtitulo">
    <w:name w:val="subtitulo"/>
    <w:basedOn w:val="Fontepargpadro"/>
    <w:rsid w:val="00016C1D"/>
  </w:style>
  <w:style w:type="character" w:customStyle="1" w:styleId="apple-converted-space">
    <w:name w:val="apple-converted-space"/>
    <w:basedOn w:val="Fontepargpadro"/>
    <w:rsid w:val="00016C1D"/>
  </w:style>
  <w:style w:type="character" w:customStyle="1" w:styleId="link">
    <w:name w:val="link"/>
    <w:basedOn w:val="Fontepargpadro"/>
    <w:rsid w:val="00016C1D"/>
  </w:style>
  <w:style w:type="character" w:customStyle="1" w:styleId="data">
    <w:name w:val="data"/>
    <w:basedOn w:val="Fontepargpadro"/>
    <w:rsid w:val="00016C1D"/>
  </w:style>
  <w:style w:type="character" w:customStyle="1" w:styleId="hora">
    <w:name w:val="hora"/>
    <w:basedOn w:val="Fontepargpadro"/>
    <w:rsid w:val="00016C1D"/>
  </w:style>
  <w:style w:type="character" w:customStyle="1" w:styleId="coringa">
    <w:name w:val="coringa"/>
    <w:basedOn w:val="Fontepargpadro"/>
    <w:rsid w:val="00016C1D"/>
  </w:style>
  <w:style w:type="character" w:customStyle="1" w:styleId="itens">
    <w:name w:val="itens"/>
    <w:basedOn w:val="Fontepargpadro"/>
    <w:rsid w:val="00016C1D"/>
  </w:style>
  <w:style w:type="paragraph" w:styleId="Textodebalo">
    <w:name w:val="Balloon Text"/>
    <w:basedOn w:val="Normal"/>
    <w:link w:val="TextodebaloChar"/>
    <w:uiPriority w:val="99"/>
    <w:semiHidden/>
    <w:unhideWhenUsed/>
    <w:rsid w:val="00016C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6C1D"/>
    <w:rPr>
      <w:rFonts w:ascii="Tahoma" w:hAnsi="Tahoma" w:cs="Tahoma"/>
      <w:sz w:val="16"/>
      <w:szCs w:val="16"/>
    </w:rPr>
  </w:style>
  <w:style w:type="character" w:customStyle="1" w:styleId="gd">
    <w:name w:val="gd"/>
    <w:basedOn w:val="Fontepargpadro"/>
    <w:rsid w:val="00FA6877"/>
  </w:style>
  <w:style w:type="character" w:customStyle="1" w:styleId="go">
    <w:name w:val="go"/>
    <w:basedOn w:val="Fontepargpadro"/>
    <w:rsid w:val="00FA6877"/>
  </w:style>
  <w:style w:type="character" w:customStyle="1" w:styleId="g3">
    <w:name w:val="g3"/>
    <w:basedOn w:val="Fontepargpadro"/>
    <w:rsid w:val="00FA6877"/>
  </w:style>
  <w:style w:type="character" w:customStyle="1" w:styleId="hb">
    <w:name w:val="hb"/>
    <w:basedOn w:val="Fontepargpadro"/>
    <w:rsid w:val="00FA6877"/>
  </w:style>
  <w:style w:type="character" w:customStyle="1" w:styleId="g2">
    <w:name w:val="g2"/>
    <w:basedOn w:val="Fontepargpadro"/>
    <w:rsid w:val="00FA6877"/>
  </w:style>
  <w:style w:type="character" w:customStyle="1" w:styleId="azo">
    <w:name w:val="azo"/>
    <w:basedOn w:val="Fontepargpadro"/>
    <w:rsid w:val="00FA6877"/>
  </w:style>
  <w:style w:type="character" w:customStyle="1" w:styleId="a3i">
    <w:name w:val="a3i"/>
    <w:basedOn w:val="Fontepargpadro"/>
    <w:rsid w:val="00FA6877"/>
  </w:style>
  <w:style w:type="character" w:customStyle="1" w:styleId="av3">
    <w:name w:val="av3"/>
    <w:basedOn w:val="Fontepargpadro"/>
    <w:rsid w:val="00FA6877"/>
  </w:style>
  <w:style w:type="paragraph" w:styleId="NormalWeb">
    <w:name w:val="Normal (Web)"/>
    <w:basedOn w:val="Normal"/>
    <w:uiPriority w:val="99"/>
    <w:semiHidden/>
    <w:unhideWhenUsed/>
    <w:rsid w:val="00F568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rsid w:val="00FB40A2"/>
    <w:pPr>
      <w:tabs>
        <w:tab w:val="center" w:pos="4252"/>
        <w:tab w:val="right" w:pos="8504"/>
      </w:tabs>
      <w:spacing w:after="0" w:line="240" w:lineRule="auto"/>
    </w:pPr>
    <w:rPr>
      <w:rFonts w:ascii="Calibri" w:eastAsia="Calibri" w:hAnsi="Calibri" w:cs="Calibri"/>
    </w:rPr>
  </w:style>
  <w:style w:type="character" w:customStyle="1" w:styleId="CabealhoChar">
    <w:name w:val="Cabeçalho Char"/>
    <w:basedOn w:val="Fontepargpadro"/>
    <w:link w:val="Cabealho"/>
    <w:uiPriority w:val="99"/>
    <w:semiHidden/>
    <w:rsid w:val="00FB40A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66292961">
      <w:bodyDiv w:val="1"/>
      <w:marLeft w:val="0"/>
      <w:marRight w:val="0"/>
      <w:marTop w:val="0"/>
      <w:marBottom w:val="0"/>
      <w:divBdr>
        <w:top w:val="none" w:sz="0" w:space="0" w:color="auto"/>
        <w:left w:val="none" w:sz="0" w:space="0" w:color="auto"/>
        <w:bottom w:val="none" w:sz="0" w:space="0" w:color="auto"/>
        <w:right w:val="none" w:sz="0" w:space="0" w:color="auto"/>
      </w:divBdr>
      <w:divsChild>
        <w:div w:id="966475322">
          <w:marLeft w:val="0"/>
          <w:marRight w:val="0"/>
          <w:marTop w:val="250"/>
          <w:marBottom w:val="0"/>
          <w:divBdr>
            <w:top w:val="none" w:sz="0" w:space="0" w:color="auto"/>
            <w:left w:val="none" w:sz="0" w:space="0" w:color="auto"/>
            <w:bottom w:val="none" w:sz="0" w:space="0" w:color="auto"/>
            <w:right w:val="none" w:sz="0" w:space="0" w:color="auto"/>
          </w:divBdr>
          <w:divsChild>
            <w:div w:id="366101347">
              <w:marLeft w:val="0"/>
              <w:marRight w:val="0"/>
              <w:marTop w:val="0"/>
              <w:marBottom w:val="0"/>
              <w:divBdr>
                <w:top w:val="none" w:sz="0" w:space="0" w:color="auto"/>
                <w:left w:val="none" w:sz="0" w:space="0" w:color="auto"/>
                <w:bottom w:val="none" w:sz="0" w:space="0" w:color="auto"/>
                <w:right w:val="none" w:sz="0" w:space="0" w:color="auto"/>
              </w:divBdr>
              <w:divsChild>
                <w:div w:id="809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0894">
          <w:marLeft w:val="0"/>
          <w:marRight w:val="0"/>
          <w:marTop w:val="0"/>
          <w:marBottom w:val="0"/>
          <w:divBdr>
            <w:top w:val="none" w:sz="0" w:space="0" w:color="auto"/>
            <w:left w:val="none" w:sz="0" w:space="0" w:color="auto"/>
            <w:bottom w:val="none" w:sz="0" w:space="0" w:color="auto"/>
            <w:right w:val="none" w:sz="0" w:space="0" w:color="auto"/>
          </w:divBdr>
          <w:divsChild>
            <w:div w:id="1041125656">
              <w:marLeft w:val="0"/>
              <w:marRight w:val="0"/>
              <w:marTop w:val="501"/>
              <w:marBottom w:val="0"/>
              <w:divBdr>
                <w:top w:val="none" w:sz="0" w:space="0" w:color="auto"/>
                <w:left w:val="none" w:sz="0" w:space="0" w:color="auto"/>
                <w:bottom w:val="none" w:sz="0" w:space="0" w:color="auto"/>
                <w:right w:val="none" w:sz="0" w:space="0" w:color="auto"/>
              </w:divBdr>
              <w:divsChild>
                <w:div w:id="1862890199">
                  <w:marLeft w:val="0"/>
                  <w:marRight w:val="0"/>
                  <w:marTop w:val="0"/>
                  <w:marBottom w:val="0"/>
                  <w:divBdr>
                    <w:top w:val="dotted" w:sz="4" w:space="0" w:color="333333"/>
                    <w:left w:val="dotted" w:sz="4" w:space="0" w:color="333333"/>
                    <w:bottom w:val="dotted" w:sz="4" w:space="0" w:color="333333"/>
                    <w:right w:val="dotted" w:sz="4" w:space="0" w:color="333333"/>
                  </w:divBdr>
                  <w:divsChild>
                    <w:div w:id="1523200602">
                      <w:marLeft w:val="0"/>
                      <w:marRight w:val="0"/>
                      <w:marTop w:val="0"/>
                      <w:marBottom w:val="0"/>
                      <w:divBdr>
                        <w:top w:val="none" w:sz="0" w:space="0" w:color="auto"/>
                        <w:left w:val="none" w:sz="0" w:space="0" w:color="auto"/>
                        <w:bottom w:val="none" w:sz="0" w:space="0" w:color="auto"/>
                        <w:right w:val="none" w:sz="0" w:space="0" w:color="auto"/>
                      </w:divBdr>
                    </w:div>
                    <w:div w:id="905609050">
                      <w:marLeft w:val="0"/>
                      <w:marRight w:val="0"/>
                      <w:marTop w:val="0"/>
                      <w:marBottom w:val="0"/>
                      <w:divBdr>
                        <w:top w:val="none" w:sz="0" w:space="0" w:color="auto"/>
                        <w:left w:val="none" w:sz="0" w:space="0" w:color="auto"/>
                        <w:bottom w:val="none" w:sz="0" w:space="0" w:color="auto"/>
                        <w:right w:val="none" w:sz="0" w:space="0" w:color="auto"/>
                      </w:divBdr>
                    </w:div>
                    <w:div w:id="11692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6241">
          <w:marLeft w:val="0"/>
          <w:marRight w:val="0"/>
          <w:marTop w:val="0"/>
          <w:marBottom w:val="0"/>
          <w:divBdr>
            <w:top w:val="none" w:sz="0" w:space="0" w:color="auto"/>
            <w:left w:val="none" w:sz="0" w:space="0" w:color="auto"/>
            <w:bottom w:val="single" w:sz="4" w:space="3" w:color="EEEEEE"/>
            <w:right w:val="none" w:sz="0" w:space="0" w:color="auto"/>
          </w:divBdr>
        </w:div>
      </w:divsChild>
    </w:div>
    <w:div w:id="189146900">
      <w:bodyDiv w:val="1"/>
      <w:marLeft w:val="0"/>
      <w:marRight w:val="0"/>
      <w:marTop w:val="0"/>
      <w:marBottom w:val="0"/>
      <w:divBdr>
        <w:top w:val="none" w:sz="0" w:space="0" w:color="auto"/>
        <w:left w:val="none" w:sz="0" w:space="0" w:color="auto"/>
        <w:bottom w:val="none" w:sz="0" w:space="0" w:color="auto"/>
        <w:right w:val="none" w:sz="0" w:space="0" w:color="auto"/>
      </w:divBdr>
    </w:div>
    <w:div w:id="279608152">
      <w:bodyDiv w:val="1"/>
      <w:marLeft w:val="0"/>
      <w:marRight w:val="0"/>
      <w:marTop w:val="0"/>
      <w:marBottom w:val="0"/>
      <w:divBdr>
        <w:top w:val="none" w:sz="0" w:space="0" w:color="auto"/>
        <w:left w:val="none" w:sz="0" w:space="0" w:color="auto"/>
        <w:bottom w:val="none" w:sz="0" w:space="0" w:color="auto"/>
        <w:right w:val="none" w:sz="0" w:space="0" w:color="auto"/>
      </w:divBdr>
    </w:div>
    <w:div w:id="310017994">
      <w:bodyDiv w:val="1"/>
      <w:marLeft w:val="0"/>
      <w:marRight w:val="0"/>
      <w:marTop w:val="0"/>
      <w:marBottom w:val="0"/>
      <w:divBdr>
        <w:top w:val="none" w:sz="0" w:space="0" w:color="auto"/>
        <w:left w:val="none" w:sz="0" w:space="0" w:color="auto"/>
        <w:bottom w:val="none" w:sz="0" w:space="0" w:color="auto"/>
        <w:right w:val="none" w:sz="0" w:space="0" w:color="auto"/>
      </w:divBdr>
    </w:div>
    <w:div w:id="390352904">
      <w:bodyDiv w:val="1"/>
      <w:marLeft w:val="0"/>
      <w:marRight w:val="0"/>
      <w:marTop w:val="0"/>
      <w:marBottom w:val="0"/>
      <w:divBdr>
        <w:top w:val="none" w:sz="0" w:space="0" w:color="auto"/>
        <w:left w:val="none" w:sz="0" w:space="0" w:color="auto"/>
        <w:bottom w:val="none" w:sz="0" w:space="0" w:color="auto"/>
        <w:right w:val="none" w:sz="0" w:space="0" w:color="auto"/>
      </w:divBdr>
      <w:divsChild>
        <w:div w:id="1196699183">
          <w:marLeft w:val="0"/>
          <w:marRight w:val="0"/>
          <w:marTop w:val="0"/>
          <w:marBottom w:val="0"/>
          <w:divBdr>
            <w:top w:val="none" w:sz="0" w:space="0" w:color="auto"/>
            <w:left w:val="single" w:sz="4" w:space="5" w:color="auto"/>
            <w:bottom w:val="none" w:sz="0" w:space="0" w:color="auto"/>
            <w:right w:val="none" w:sz="0" w:space="0" w:color="auto"/>
          </w:divBdr>
          <w:divsChild>
            <w:div w:id="1688798780">
              <w:marLeft w:val="551"/>
              <w:marRight w:val="0"/>
              <w:marTop w:val="0"/>
              <w:marBottom w:val="0"/>
              <w:divBdr>
                <w:top w:val="none" w:sz="0" w:space="0" w:color="auto"/>
                <w:left w:val="none" w:sz="0" w:space="0" w:color="auto"/>
                <w:bottom w:val="none" w:sz="0" w:space="0" w:color="auto"/>
                <w:right w:val="none" w:sz="0" w:space="0" w:color="auto"/>
              </w:divBdr>
              <w:divsChild>
                <w:div w:id="593706515">
                  <w:marLeft w:val="0"/>
                  <w:marRight w:val="0"/>
                  <w:marTop w:val="0"/>
                  <w:marBottom w:val="0"/>
                  <w:divBdr>
                    <w:top w:val="none" w:sz="0" w:space="0" w:color="auto"/>
                    <w:left w:val="none" w:sz="0" w:space="0" w:color="auto"/>
                    <w:bottom w:val="none" w:sz="0" w:space="0" w:color="auto"/>
                    <w:right w:val="none" w:sz="0" w:space="0" w:color="auto"/>
                  </w:divBdr>
                  <w:divsChild>
                    <w:div w:id="910695038">
                      <w:marLeft w:val="0"/>
                      <w:marRight w:val="0"/>
                      <w:marTop w:val="0"/>
                      <w:marBottom w:val="0"/>
                      <w:divBdr>
                        <w:top w:val="none" w:sz="0" w:space="0" w:color="auto"/>
                        <w:left w:val="none" w:sz="0" w:space="0" w:color="auto"/>
                        <w:bottom w:val="none" w:sz="0" w:space="0" w:color="auto"/>
                        <w:right w:val="none" w:sz="0" w:space="0" w:color="auto"/>
                      </w:divBdr>
                      <w:divsChild>
                        <w:div w:id="1679311634">
                          <w:marLeft w:val="0"/>
                          <w:marRight w:val="0"/>
                          <w:marTop w:val="0"/>
                          <w:marBottom w:val="0"/>
                          <w:divBdr>
                            <w:top w:val="none" w:sz="0" w:space="0" w:color="auto"/>
                            <w:left w:val="none" w:sz="0" w:space="0" w:color="auto"/>
                            <w:bottom w:val="none" w:sz="0" w:space="0" w:color="auto"/>
                            <w:right w:val="none" w:sz="0" w:space="0" w:color="auto"/>
                          </w:divBdr>
                        </w:div>
                      </w:divsChild>
                    </w:div>
                    <w:div w:id="1719279515">
                      <w:marLeft w:val="-13"/>
                      <w:marRight w:val="0"/>
                      <w:marTop w:val="0"/>
                      <w:marBottom w:val="0"/>
                      <w:divBdr>
                        <w:top w:val="none" w:sz="0" w:space="0" w:color="auto"/>
                        <w:left w:val="none" w:sz="0" w:space="0" w:color="auto"/>
                        <w:bottom w:val="none" w:sz="0" w:space="0" w:color="auto"/>
                        <w:right w:val="none" w:sz="0" w:space="0" w:color="auto"/>
                      </w:divBdr>
                    </w:div>
                    <w:div w:id="398864563">
                      <w:marLeft w:val="0"/>
                      <w:marRight w:val="0"/>
                      <w:marTop w:val="0"/>
                      <w:marBottom w:val="0"/>
                      <w:divBdr>
                        <w:top w:val="none" w:sz="0" w:space="0" w:color="auto"/>
                        <w:left w:val="none" w:sz="0" w:space="0" w:color="auto"/>
                        <w:bottom w:val="none" w:sz="0" w:space="0" w:color="auto"/>
                        <w:right w:val="none" w:sz="0" w:space="0" w:color="auto"/>
                      </w:divBdr>
                    </w:div>
                    <w:div w:id="1320886849">
                      <w:marLeft w:val="63"/>
                      <w:marRight w:val="0"/>
                      <w:marTop w:val="0"/>
                      <w:marBottom w:val="0"/>
                      <w:divBdr>
                        <w:top w:val="none" w:sz="0" w:space="0" w:color="auto"/>
                        <w:left w:val="none" w:sz="0" w:space="0" w:color="auto"/>
                        <w:bottom w:val="none" w:sz="0" w:space="0" w:color="auto"/>
                        <w:right w:val="none" w:sz="0" w:space="0" w:color="auto"/>
                      </w:divBdr>
                    </w:div>
                  </w:divsChild>
                </w:div>
                <w:div w:id="1404065602">
                  <w:marLeft w:val="0"/>
                  <w:marRight w:val="188"/>
                  <w:marTop w:val="63"/>
                  <w:marBottom w:val="0"/>
                  <w:divBdr>
                    <w:top w:val="none" w:sz="0" w:space="0" w:color="auto"/>
                    <w:left w:val="none" w:sz="0" w:space="0" w:color="auto"/>
                    <w:bottom w:val="none" w:sz="0" w:space="0" w:color="auto"/>
                    <w:right w:val="none" w:sz="0" w:space="0" w:color="auto"/>
                  </w:divBdr>
                  <w:divsChild>
                    <w:div w:id="51776685">
                      <w:marLeft w:val="0"/>
                      <w:marRight w:val="0"/>
                      <w:marTop w:val="0"/>
                      <w:marBottom w:val="0"/>
                      <w:divBdr>
                        <w:top w:val="none" w:sz="0" w:space="0" w:color="auto"/>
                        <w:left w:val="none" w:sz="0" w:space="0" w:color="auto"/>
                        <w:bottom w:val="none" w:sz="0" w:space="0" w:color="auto"/>
                        <w:right w:val="none" w:sz="0" w:space="0" w:color="auto"/>
                      </w:divBdr>
                    </w:div>
                  </w:divsChild>
                </w:div>
                <w:div w:id="1865752451">
                  <w:marLeft w:val="0"/>
                  <w:marRight w:val="0"/>
                  <w:marTop w:val="188"/>
                  <w:marBottom w:val="188"/>
                  <w:divBdr>
                    <w:top w:val="none" w:sz="0" w:space="0" w:color="auto"/>
                    <w:left w:val="none" w:sz="0" w:space="0" w:color="auto"/>
                    <w:bottom w:val="none" w:sz="0" w:space="0" w:color="auto"/>
                    <w:right w:val="none" w:sz="0" w:space="0" w:color="auto"/>
                  </w:divBdr>
                  <w:divsChild>
                    <w:div w:id="395862598">
                      <w:marLeft w:val="0"/>
                      <w:marRight w:val="0"/>
                      <w:marTop w:val="0"/>
                      <w:marBottom w:val="0"/>
                      <w:divBdr>
                        <w:top w:val="none" w:sz="0" w:space="0" w:color="auto"/>
                        <w:left w:val="none" w:sz="0" w:space="0" w:color="auto"/>
                        <w:bottom w:val="none" w:sz="0" w:space="0" w:color="auto"/>
                        <w:right w:val="none" w:sz="0" w:space="0" w:color="auto"/>
                      </w:divBdr>
                    </w:div>
                    <w:div w:id="1796748188">
                      <w:marLeft w:val="-200"/>
                      <w:marRight w:val="0"/>
                      <w:marTop w:val="0"/>
                      <w:marBottom w:val="0"/>
                      <w:divBdr>
                        <w:top w:val="none" w:sz="0" w:space="0" w:color="auto"/>
                        <w:left w:val="none" w:sz="0" w:space="0" w:color="auto"/>
                        <w:bottom w:val="none" w:sz="0" w:space="0" w:color="auto"/>
                        <w:right w:val="none" w:sz="0" w:space="0" w:color="auto"/>
                      </w:divBdr>
                      <w:divsChild>
                        <w:div w:id="2056468226">
                          <w:marLeft w:val="0"/>
                          <w:marRight w:val="0"/>
                          <w:marTop w:val="0"/>
                          <w:marBottom w:val="0"/>
                          <w:divBdr>
                            <w:top w:val="none" w:sz="0" w:space="0" w:color="auto"/>
                            <w:left w:val="none" w:sz="0" w:space="0" w:color="auto"/>
                            <w:bottom w:val="none" w:sz="0" w:space="0" w:color="auto"/>
                            <w:right w:val="none" w:sz="0" w:space="0" w:color="auto"/>
                          </w:divBdr>
                          <w:divsChild>
                            <w:div w:id="1858351000">
                              <w:marLeft w:val="0"/>
                              <w:marRight w:val="0"/>
                              <w:marTop w:val="0"/>
                              <w:marBottom w:val="0"/>
                              <w:divBdr>
                                <w:top w:val="none" w:sz="0" w:space="0" w:color="auto"/>
                                <w:left w:val="none" w:sz="0" w:space="0" w:color="auto"/>
                                <w:bottom w:val="none" w:sz="0" w:space="0" w:color="auto"/>
                                <w:right w:val="none" w:sz="0" w:space="0" w:color="auto"/>
                              </w:divBdr>
                              <w:divsChild>
                                <w:div w:id="1833376489">
                                  <w:marLeft w:val="0"/>
                                  <w:marRight w:val="0"/>
                                  <w:marTop w:val="0"/>
                                  <w:marBottom w:val="0"/>
                                  <w:divBdr>
                                    <w:top w:val="single" w:sz="4" w:space="0" w:color="E5E5E5"/>
                                    <w:left w:val="none" w:sz="0" w:space="0" w:color="auto"/>
                                    <w:bottom w:val="none" w:sz="0" w:space="0" w:color="auto"/>
                                    <w:right w:val="none" w:sz="0" w:space="0" w:color="auto"/>
                                  </w:divBdr>
                                  <w:divsChild>
                                    <w:div w:id="1279799959">
                                      <w:marLeft w:val="0"/>
                                      <w:marRight w:val="0"/>
                                      <w:marTop w:val="0"/>
                                      <w:marBottom w:val="0"/>
                                      <w:divBdr>
                                        <w:top w:val="none" w:sz="0" w:space="0" w:color="auto"/>
                                        <w:left w:val="none" w:sz="0" w:space="0" w:color="auto"/>
                                        <w:bottom w:val="none" w:sz="0" w:space="0" w:color="auto"/>
                                        <w:right w:val="none" w:sz="0" w:space="0" w:color="auto"/>
                                      </w:divBdr>
                                      <w:divsChild>
                                        <w:div w:id="1255896254">
                                          <w:marLeft w:val="0"/>
                                          <w:marRight w:val="0"/>
                                          <w:marTop w:val="0"/>
                                          <w:marBottom w:val="0"/>
                                          <w:divBdr>
                                            <w:top w:val="none" w:sz="0" w:space="0" w:color="auto"/>
                                            <w:left w:val="none" w:sz="0" w:space="0" w:color="auto"/>
                                            <w:bottom w:val="none" w:sz="0" w:space="0" w:color="auto"/>
                                            <w:right w:val="none" w:sz="0" w:space="0" w:color="auto"/>
                                          </w:divBdr>
                                          <w:divsChild>
                                            <w:div w:id="1083796009">
                                              <w:marLeft w:val="0"/>
                                              <w:marRight w:val="376"/>
                                              <w:marTop w:val="1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793617">
      <w:bodyDiv w:val="1"/>
      <w:marLeft w:val="0"/>
      <w:marRight w:val="0"/>
      <w:marTop w:val="0"/>
      <w:marBottom w:val="0"/>
      <w:divBdr>
        <w:top w:val="none" w:sz="0" w:space="0" w:color="auto"/>
        <w:left w:val="none" w:sz="0" w:space="0" w:color="auto"/>
        <w:bottom w:val="none" w:sz="0" w:space="0" w:color="auto"/>
        <w:right w:val="none" w:sz="0" w:space="0" w:color="auto"/>
      </w:divBdr>
    </w:div>
    <w:div w:id="497698001">
      <w:bodyDiv w:val="1"/>
      <w:marLeft w:val="0"/>
      <w:marRight w:val="0"/>
      <w:marTop w:val="0"/>
      <w:marBottom w:val="0"/>
      <w:divBdr>
        <w:top w:val="none" w:sz="0" w:space="0" w:color="auto"/>
        <w:left w:val="none" w:sz="0" w:space="0" w:color="auto"/>
        <w:bottom w:val="none" w:sz="0" w:space="0" w:color="auto"/>
        <w:right w:val="none" w:sz="0" w:space="0" w:color="auto"/>
      </w:divBdr>
    </w:div>
    <w:div w:id="672609559">
      <w:bodyDiv w:val="1"/>
      <w:marLeft w:val="0"/>
      <w:marRight w:val="0"/>
      <w:marTop w:val="0"/>
      <w:marBottom w:val="0"/>
      <w:divBdr>
        <w:top w:val="none" w:sz="0" w:space="0" w:color="auto"/>
        <w:left w:val="none" w:sz="0" w:space="0" w:color="auto"/>
        <w:bottom w:val="none" w:sz="0" w:space="0" w:color="auto"/>
        <w:right w:val="none" w:sz="0" w:space="0" w:color="auto"/>
      </w:divBdr>
    </w:div>
    <w:div w:id="723408123">
      <w:bodyDiv w:val="1"/>
      <w:marLeft w:val="0"/>
      <w:marRight w:val="0"/>
      <w:marTop w:val="0"/>
      <w:marBottom w:val="0"/>
      <w:divBdr>
        <w:top w:val="none" w:sz="0" w:space="0" w:color="auto"/>
        <w:left w:val="none" w:sz="0" w:space="0" w:color="auto"/>
        <w:bottom w:val="none" w:sz="0" w:space="0" w:color="auto"/>
        <w:right w:val="none" w:sz="0" w:space="0" w:color="auto"/>
      </w:divBdr>
    </w:div>
    <w:div w:id="1107040682">
      <w:bodyDiv w:val="1"/>
      <w:marLeft w:val="0"/>
      <w:marRight w:val="0"/>
      <w:marTop w:val="0"/>
      <w:marBottom w:val="0"/>
      <w:divBdr>
        <w:top w:val="none" w:sz="0" w:space="0" w:color="auto"/>
        <w:left w:val="none" w:sz="0" w:space="0" w:color="auto"/>
        <w:bottom w:val="none" w:sz="0" w:space="0" w:color="auto"/>
        <w:right w:val="none" w:sz="0" w:space="0" w:color="auto"/>
      </w:divBdr>
    </w:div>
    <w:div w:id="1237738742">
      <w:bodyDiv w:val="1"/>
      <w:marLeft w:val="0"/>
      <w:marRight w:val="0"/>
      <w:marTop w:val="0"/>
      <w:marBottom w:val="0"/>
      <w:divBdr>
        <w:top w:val="none" w:sz="0" w:space="0" w:color="auto"/>
        <w:left w:val="none" w:sz="0" w:space="0" w:color="auto"/>
        <w:bottom w:val="none" w:sz="0" w:space="0" w:color="auto"/>
        <w:right w:val="none" w:sz="0" w:space="0" w:color="auto"/>
      </w:divBdr>
    </w:div>
    <w:div w:id="1286230011">
      <w:bodyDiv w:val="1"/>
      <w:marLeft w:val="0"/>
      <w:marRight w:val="0"/>
      <w:marTop w:val="0"/>
      <w:marBottom w:val="0"/>
      <w:divBdr>
        <w:top w:val="none" w:sz="0" w:space="0" w:color="auto"/>
        <w:left w:val="none" w:sz="0" w:space="0" w:color="auto"/>
        <w:bottom w:val="none" w:sz="0" w:space="0" w:color="auto"/>
        <w:right w:val="none" w:sz="0" w:space="0" w:color="auto"/>
      </w:divBdr>
    </w:div>
    <w:div w:id="1288044884">
      <w:bodyDiv w:val="1"/>
      <w:marLeft w:val="0"/>
      <w:marRight w:val="0"/>
      <w:marTop w:val="0"/>
      <w:marBottom w:val="0"/>
      <w:divBdr>
        <w:top w:val="none" w:sz="0" w:space="0" w:color="auto"/>
        <w:left w:val="none" w:sz="0" w:space="0" w:color="auto"/>
        <w:bottom w:val="none" w:sz="0" w:space="0" w:color="auto"/>
        <w:right w:val="none" w:sz="0" w:space="0" w:color="auto"/>
      </w:divBdr>
    </w:div>
    <w:div w:id="1526360302">
      <w:bodyDiv w:val="1"/>
      <w:marLeft w:val="0"/>
      <w:marRight w:val="0"/>
      <w:marTop w:val="0"/>
      <w:marBottom w:val="0"/>
      <w:divBdr>
        <w:top w:val="none" w:sz="0" w:space="0" w:color="auto"/>
        <w:left w:val="none" w:sz="0" w:space="0" w:color="auto"/>
        <w:bottom w:val="none" w:sz="0" w:space="0" w:color="auto"/>
        <w:right w:val="none" w:sz="0" w:space="0" w:color="auto"/>
      </w:divBdr>
    </w:div>
    <w:div w:id="1704793388">
      <w:bodyDiv w:val="1"/>
      <w:marLeft w:val="0"/>
      <w:marRight w:val="0"/>
      <w:marTop w:val="0"/>
      <w:marBottom w:val="0"/>
      <w:divBdr>
        <w:top w:val="none" w:sz="0" w:space="0" w:color="auto"/>
        <w:left w:val="none" w:sz="0" w:space="0" w:color="auto"/>
        <w:bottom w:val="none" w:sz="0" w:space="0" w:color="auto"/>
        <w:right w:val="none" w:sz="0" w:space="0" w:color="auto"/>
      </w:divBdr>
    </w:div>
    <w:div w:id="19419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esauouvidoria@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sauouvidoria@gmail.co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BCDD-3A07-43C8-8FBA-248F2E18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1251</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lucienevasconcelo</cp:lastModifiedBy>
  <cp:revision>21</cp:revision>
  <cp:lastPrinted>2015-06-03T19:32:00Z</cp:lastPrinted>
  <dcterms:created xsi:type="dcterms:W3CDTF">2015-09-02T21:02:00Z</dcterms:created>
  <dcterms:modified xsi:type="dcterms:W3CDTF">2016-01-25T12:53:00Z</dcterms:modified>
</cp:coreProperties>
</file>