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3F" w:rsidRPr="00DD133F" w:rsidRDefault="00DD133F" w:rsidP="00DD133F">
      <w:pPr>
        <w:jc w:val="center"/>
        <w:rPr>
          <w:b/>
          <w:sz w:val="40"/>
          <w:szCs w:val="40"/>
          <w:u w:val="single"/>
        </w:rPr>
      </w:pPr>
      <w:r w:rsidRPr="00DD133F">
        <w:rPr>
          <w:b/>
          <w:sz w:val="40"/>
          <w:szCs w:val="40"/>
          <w:u w:val="single"/>
        </w:rPr>
        <w:t>Instruções</w:t>
      </w:r>
    </w:p>
    <w:p w:rsidR="00DD133F" w:rsidRDefault="00DD133F" w:rsidP="00DD133F"/>
    <w:p w:rsidR="00DD133F" w:rsidRPr="00DD133F" w:rsidRDefault="00DD133F" w:rsidP="00DD133F">
      <w:pPr>
        <w:spacing w:line="240" w:lineRule="auto"/>
        <w:jc w:val="both"/>
        <w:rPr>
          <w:b/>
          <w:sz w:val="24"/>
          <w:szCs w:val="24"/>
          <w:u w:val="single"/>
        </w:rPr>
      </w:pPr>
      <w:r w:rsidRPr="00DD133F">
        <w:rPr>
          <w:b/>
          <w:sz w:val="24"/>
          <w:szCs w:val="24"/>
          <w:u w:val="single"/>
        </w:rPr>
        <w:t>Situações obrigatórias</w:t>
      </w:r>
      <w:r>
        <w:rPr>
          <w:b/>
          <w:sz w:val="24"/>
          <w:szCs w:val="24"/>
          <w:u w:val="single"/>
        </w:rPr>
        <w:t>:</w:t>
      </w:r>
    </w:p>
    <w:p w:rsidR="00DD133F" w:rsidRDefault="00DD133F" w:rsidP="00DD133F">
      <w:pPr>
        <w:spacing w:line="240" w:lineRule="auto"/>
        <w:jc w:val="both"/>
      </w:pPr>
      <w:r>
        <w:t xml:space="preserve">Os arquivos </w:t>
      </w:r>
      <w:proofErr w:type="gramStart"/>
      <w:r>
        <w:t>LIRAaMunicipios</w:t>
      </w:r>
      <w:proofErr w:type="gramEnd"/>
      <w:r>
        <w:t>-V1.2</w:t>
      </w:r>
      <w:r>
        <w:t>.exe e LIRAa2012Municipios.mdb (</w:t>
      </w:r>
      <w:proofErr w:type="spellStart"/>
      <w:r>
        <w:t>access</w:t>
      </w:r>
      <w:proofErr w:type="spellEnd"/>
      <w:r>
        <w:t>) devem estar sempre na mesma pasta (qualquer pasta)</w:t>
      </w:r>
      <w:r>
        <w:t>.</w:t>
      </w:r>
    </w:p>
    <w:p w:rsidR="00DD133F" w:rsidRDefault="00DD133F" w:rsidP="00DD133F">
      <w:pPr>
        <w:spacing w:line="240" w:lineRule="auto"/>
        <w:jc w:val="both"/>
      </w:pPr>
      <w:r>
        <w:t xml:space="preserve">O </w:t>
      </w:r>
      <w:r w:rsidRPr="000A6EEB">
        <w:t xml:space="preserve">arquivo </w:t>
      </w:r>
      <w:proofErr w:type="gramStart"/>
      <w:r w:rsidRPr="00554C20">
        <w:rPr>
          <w:b/>
          <w:u w:val="single"/>
        </w:rPr>
        <w:t>LIRAa2012Municipios</w:t>
      </w:r>
      <w:proofErr w:type="gramEnd"/>
      <w:r w:rsidRPr="00554C20">
        <w:rPr>
          <w:b/>
          <w:u w:val="single"/>
        </w:rPr>
        <w:t>.xls (Excel)</w:t>
      </w:r>
      <w:r>
        <w:t xml:space="preserve"> deve ser copiado para a pasta </w:t>
      </w:r>
      <w:r w:rsidRPr="00554C20">
        <w:rPr>
          <w:b/>
          <w:u w:val="single"/>
        </w:rPr>
        <w:t>C:\Windows\System</w:t>
      </w:r>
      <w:r w:rsidRPr="00DD133F">
        <w:rPr>
          <w:b/>
        </w:rPr>
        <w:t>.</w:t>
      </w:r>
      <w:r>
        <w:rPr>
          <w:b/>
        </w:rPr>
        <w:t xml:space="preserve"> </w:t>
      </w:r>
    </w:p>
    <w:p w:rsidR="00DD133F" w:rsidRDefault="00DD133F" w:rsidP="00DD133F">
      <w:pPr>
        <w:spacing w:line="240" w:lineRule="auto"/>
        <w:jc w:val="both"/>
      </w:pPr>
      <w:r>
        <w:t xml:space="preserve">O arquivo </w:t>
      </w:r>
      <w:proofErr w:type="gramStart"/>
      <w:r>
        <w:t>LIRAa2012Municipios</w:t>
      </w:r>
      <w:proofErr w:type="gramEnd"/>
      <w:r>
        <w:t>.xls é um arquivo Excel para onde os dados da planilha Índices são transferidos. Ao ser transferido esta planilha é salva automaticamente na pasta Meus Documentos.</w:t>
      </w:r>
    </w:p>
    <w:p w:rsidR="00DD133F" w:rsidRDefault="00DD133F" w:rsidP="00DD133F">
      <w:pPr>
        <w:spacing w:line="240" w:lineRule="auto"/>
        <w:jc w:val="both"/>
      </w:pPr>
      <w:proofErr w:type="gramStart"/>
      <w:r>
        <w:t>As condições acima se impõe</w:t>
      </w:r>
      <w:proofErr w:type="gramEnd"/>
      <w:r>
        <w:t xml:space="preserve"> devido ao fato do LIRA2012 ainda não ter um programa de instalação para fazer estes procedimentos.</w:t>
      </w:r>
    </w:p>
    <w:p w:rsidR="00DD133F" w:rsidRDefault="00DD133F" w:rsidP="00DD133F">
      <w:pPr>
        <w:spacing w:line="240" w:lineRule="auto"/>
        <w:jc w:val="both"/>
      </w:pPr>
    </w:p>
    <w:p w:rsidR="00DD133F" w:rsidRPr="00DD133F" w:rsidRDefault="00DD133F" w:rsidP="00DD133F">
      <w:pPr>
        <w:spacing w:line="240" w:lineRule="auto"/>
        <w:jc w:val="both"/>
        <w:rPr>
          <w:b/>
          <w:u w:val="single"/>
        </w:rPr>
      </w:pPr>
      <w:r w:rsidRPr="00DD133F">
        <w:rPr>
          <w:b/>
          <w:u w:val="single"/>
        </w:rPr>
        <w:t>Cadastro</w:t>
      </w:r>
      <w:r>
        <w:rPr>
          <w:b/>
          <w:u w:val="single"/>
        </w:rPr>
        <w:t>:</w:t>
      </w:r>
    </w:p>
    <w:p w:rsidR="00DD133F" w:rsidRDefault="00DD133F" w:rsidP="00DD133F">
      <w:pPr>
        <w:spacing w:line="240" w:lineRule="auto"/>
        <w:jc w:val="both"/>
      </w:pPr>
      <w:r>
        <w:t xml:space="preserve">Logo que o programa abre, aparece uma tela para cadastro do município. Deve-se então selecionar o Ano, a UF e o Município. </w:t>
      </w:r>
    </w:p>
    <w:p w:rsidR="00DD133F" w:rsidRDefault="00DD133F" w:rsidP="00DD133F">
      <w:pPr>
        <w:spacing w:line="240" w:lineRule="auto"/>
        <w:jc w:val="both"/>
      </w:pPr>
      <w:r>
        <w:t xml:space="preserve">Preencher depois os outros campos e clicar em </w:t>
      </w:r>
      <w:r>
        <w:t>Gravar</w:t>
      </w:r>
      <w:r>
        <w:t xml:space="preserve"> e depois Fechar.</w:t>
      </w:r>
    </w:p>
    <w:p w:rsidR="00DD133F" w:rsidRDefault="00DD133F" w:rsidP="00DD133F">
      <w:pPr>
        <w:spacing w:line="240" w:lineRule="auto"/>
        <w:jc w:val="both"/>
      </w:pPr>
      <w:r>
        <w:t>Na janela principal clicar em Entrar.</w:t>
      </w:r>
    </w:p>
    <w:p w:rsidR="00DD133F" w:rsidRDefault="00DD133F" w:rsidP="00DD133F">
      <w:pPr>
        <w:spacing w:line="240" w:lineRule="auto"/>
        <w:jc w:val="both"/>
      </w:pPr>
    </w:p>
    <w:p w:rsidR="00DD133F" w:rsidRPr="00DD133F" w:rsidRDefault="00DD133F" w:rsidP="00DD133F">
      <w:pPr>
        <w:spacing w:line="240" w:lineRule="auto"/>
        <w:jc w:val="both"/>
        <w:rPr>
          <w:b/>
          <w:u w:val="single"/>
        </w:rPr>
      </w:pPr>
      <w:r w:rsidRPr="00DD133F">
        <w:rPr>
          <w:b/>
          <w:u w:val="single"/>
        </w:rPr>
        <w:t>Plano Amostral e Definição de Quarteirões</w:t>
      </w:r>
      <w:r>
        <w:rPr>
          <w:b/>
          <w:u w:val="single"/>
        </w:rPr>
        <w:t>:</w:t>
      </w:r>
    </w:p>
    <w:p w:rsidR="00DD133F" w:rsidRDefault="00DD133F" w:rsidP="00DD133F">
      <w:pPr>
        <w:spacing w:line="240" w:lineRule="auto"/>
        <w:jc w:val="both"/>
      </w:pPr>
      <w:r>
        <w:t xml:space="preserve">1-Selecionar Novo Estrato e o número 1 </w:t>
      </w:r>
      <w:proofErr w:type="gramStart"/>
      <w:r>
        <w:t>aparecerá</w:t>
      </w:r>
      <w:proofErr w:type="gramEnd"/>
      <w:r>
        <w:t xml:space="preserve"> no campo Estrato.</w:t>
      </w:r>
    </w:p>
    <w:p w:rsidR="00DD133F" w:rsidRDefault="00DD133F" w:rsidP="00DD133F">
      <w:pPr>
        <w:spacing w:line="240" w:lineRule="auto"/>
        <w:jc w:val="both"/>
      </w:pPr>
      <w:r>
        <w:t xml:space="preserve">2-Preencher os campos de cor branca e pressionar a tecla </w:t>
      </w:r>
      <w:proofErr w:type="spellStart"/>
      <w:r>
        <w:t>Tab</w:t>
      </w:r>
      <w:proofErr w:type="spellEnd"/>
      <w:r>
        <w:t xml:space="preserve"> para que os campos de cor verde sejam automaticamente calculados e salvos automaticamente, bem como alguns dados transferidos para as planilhas Necessidades e Consolidado. </w:t>
      </w:r>
    </w:p>
    <w:p w:rsidR="00DD133F" w:rsidRPr="000A6EEB" w:rsidRDefault="00DD133F" w:rsidP="00DD133F">
      <w:pPr>
        <w:spacing w:line="240" w:lineRule="auto"/>
        <w:jc w:val="both"/>
        <w:rPr>
          <w:b/>
          <w:i/>
          <w:u w:val="single"/>
        </w:rPr>
      </w:pPr>
      <w:r w:rsidRPr="000A6EEB">
        <w:rPr>
          <w:b/>
          <w:i/>
          <w:u w:val="single"/>
        </w:rPr>
        <w:t xml:space="preserve">Obs. É solicitado, aqui, o número de </w:t>
      </w:r>
      <w:r w:rsidR="00554C20">
        <w:rPr>
          <w:b/>
          <w:i/>
          <w:u w:val="single"/>
        </w:rPr>
        <w:t>BAIRROS</w:t>
      </w:r>
      <w:r w:rsidRPr="000A6EEB">
        <w:rPr>
          <w:b/>
          <w:i/>
          <w:u w:val="single"/>
        </w:rPr>
        <w:t xml:space="preserve"> a ser computado no estrato. Esta informação é obrigatória</w:t>
      </w:r>
      <w:r w:rsidR="00554C20">
        <w:rPr>
          <w:b/>
          <w:i/>
          <w:u w:val="single"/>
        </w:rPr>
        <w:t xml:space="preserve"> (veja figura abaixo).</w:t>
      </w:r>
    </w:p>
    <w:p w:rsidR="000A6EEB" w:rsidRDefault="00554C20" w:rsidP="00DD133F">
      <w:pPr>
        <w:spacing w:line="240" w:lineRule="auto"/>
        <w:jc w:val="both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3557905</wp:posOffset>
                </wp:positionV>
                <wp:extent cx="657225" cy="400050"/>
                <wp:effectExtent l="38100" t="76200" r="0" b="38100"/>
                <wp:wrapNone/>
                <wp:docPr id="1" name="Set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1642">
                          <a:off x="0" y="0"/>
                          <a:ext cx="657225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" o:spid="_x0000_s1026" type="#_x0000_t13" style="position:absolute;margin-left:151.2pt;margin-top:280.15pt;width:51.75pt;height:31.5pt;rotation:-150553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" adj="15026" fillcolor="#c0504d [3205]" strokecolor="#c0504d [3205]" strokeweight="2pt"/>
            </w:pict>
          </mc:Fallback>
        </mc:AlternateContent>
      </w:r>
      <w:r w:rsidR="000A6EEB">
        <w:rPr>
          <w:highlight w:val="green"/>
        </w:rPr>
        <w:object w:dxaOrig="13050" w:dyaOrig="9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318pt" o:ole="">
            <v:imagedata r:id="rId5" o:title=""/>
          </v:shape>
          <o:OLEObject Type="Embed" ProgID="PBrush" ShapeID="_x0000_i1025" DrawAspect="Content" ObjectID="_1460356639" r:id="rId6"/>
        </w:object>
      </w:r>
    </w:p>
    <w:p w:rsidR="00DD133F" w:rsidRDefault="00DD133F" w:rsidP="00DD133F">
      <w:pPr>
        <w:spacing w:line="240" w:lineRule="auto"/>
        <w:jc w:val="both"/>
      </w:pPr>
      <w:r>
        <w:t>3-Abrir a aba Definição de Quarteirões.</w:t>
      </w:r>
    </w:p>
    <w:p w:rsidR="00DD133F" w:rsidRDefault="00DD133F" w:rsidP="00DD133F">
      <w:pPr>
        <w:spacing w:line="240" w:lineRule="auto"/>
        <w:jc w:val="both"/>
      </w:pPr>
      <w:r>
        <w:t>4-Pressionar o botão Novo Item. Automaticamente aparecerá o número do estrato que se encontra em execução.</w:t>
      </w:r>
    </w:p>
    <w:p w:rsidR="00DD133F" w:rsidRDefault="00DD133F" w:rsidP="00DD133F">
      <w:pPr>
        <w:spacing w:line="240" w:lineRule="auto"/>
        <w:jc w:val="both"/>
      </w:pPr>
      <w:r>
        <w:t>Obs</w:t>
      </w:r>
      <w:r w:rsidR="00554C20">
        <w:t>.</w:t>
      </w:r>
      <w:r>
        <w:t xml:space="preserve"> Item é um número sequencial que voc</w:t>
      </w:r>
      <w:r w:rsidR="00554C20">
        <w:t>ê</w:t>
      </w:r>
      <w:r>
        <w:t xml:space="preserve"> vai introduzindo para numerar os bairros.</w:t>
      </w:r>
    </w:p>
    <w:p w:rsidR="00DD133F" w:rsidRDefault="00DD133F" w:rsidP="00DD133F">
      <w:pPr>
        <w:spacing w:line="240" w:lineRule="auto"/>
        <w:jc w:val="both"/>
      </w:pPr>
      <w:r>
        <w:t>5-No campo Item digitar o número 1 (primeiro bairro).</w:t>
      </w:r>
    </w:p>
    <w:p w:rsidR="00DD133F" w:rsidRDefault="00DD133F" w:rsidP="00DD133F">
      <w:pPr>
        <w:spacing w:line="240" w:lineRule="auto"/>
        <w:jc w:val="both"/>
      </w:pPr>
      <w:r>
        <w:t>6-Ir para o campo bairro e digitar o nome do bairro.</w:t>
      </w:r>
    </w:p>
    <w:p w:rsidR="00DD133F" w:rsidRDefault="00DD133F" w:rsidP="00DD133F">
      <w:pPr>
        <w:spacing w:line="240" w:lineRule="auto"/>
        <w:jc w:val="both"/>
      </w:pPr>
      <w:r>
        <w:t>7-Digitar o número de quarteirões deste bairro e clicar em Calcular. Os quarteirões, assim, aparecerão no campo Quarteirões a serem Trabalhados.</w:t>
      </w:r>
    </w:p>
    <w:p w:rsidR="00DD133F" w:rsidRDefault="00DD133F" w:rsidP="00DD133F">
      <w:pPr>
        <w:spacing w:line="240" w:lineRule="auto"/>
        <w:jc w:val="both"/>
      </w:pPr>
      <w:r>
        <w:t xml:space="preserve">8-Repetir a </w:t>
      </w:r>
      <w:proofErr w:type="spellStart"/>
      <w:r>
        <w:t>pártir</w:t>
      </w:r>
      <w:proofErr w:type="spellEnd"/>
      <w:r>
        <w:t xml:space="preserve"> do Item </w:t>
      </w:r>
      <w:proofErr w:type="gramStart"/>
      <w:r>
        <w:t>4</w:t>
      </w:r>
      <w:proofErr w:type="gramEnd"/>
      <w:r>
        <w:t xml:space="preserve"> (botão Novo </w:t>
      </w:r>
      <w:proofErr w:type="spellStart"/>
      <w:r>
        <w:t>Ítem</w:t>
      </w:r>
      <w:proofErr w:type="spellEnd"/>
      <w:r>
        <w:t>) para introdução de novos bairros</w:t>
      </w:r>
    </w:p>
    <w:p w:rsidR="00DD133F" w:rsidRDefault="00DD133F" w:rsidP="00DD133F">
      <w:pPr>
        <w:spacing w:line="240" w:lineRule="auto"/>
        <w:jc w:val="both"/>
      </w:pPr>
      <w:r>
        <w:t xml:space="preserve">9-Para introdução de um novo estrato volte ao Plano Amostral e repita a </w:t>
      </w:r>
      <w:proofErr w:type="spellStart"/>
      <w:r>
        <w:t>pártir</w:t>
      </w:r>
      <w:proofErr w:type="spellEnd"/>
      <w:r>
        <w:t xml:space="preserve"> do item </w:t>
      </w:r>
      <w:proofErr w:type="gramStart"/>
      <w:r>
        <w:t>1</w:t>
      </w:r>
      <w:proofErr w:type="gramEnd"/>
      <w:r>
        <w:t>.</w:t>
      </w:r>
    </w:p>
    <w:p w:rsidR="00DD133F" w:rsidRDefault="00DD133F" w:rsidP="00DD133F">
      <w:pPr>
        <w:spacing w:line="240" w:lineRule="auto"/>
        <w:jc w:val="both"/>
      </w:pPr>
    </w:p>
    <w:p w:rsidR="00DD133F" w:rsidRPr="00554C20" w:rsidRDefault="00DD133F" w:rsidP="00DD133F">
      <w:pPr>
        <w:spacing w:line="240" w:lineRule="auto"/>
        <w:jc w:val="both"/>
        <w:rPr>
          <w:b/>
          <w:u w:val="single"/>
        </w:rPr>
      </w:pPr>
      <w:r w:rsidRPr="00554C20">
        <w:rPr>
          <w:b/>
          <w:u w:val="single"/>
        </w:rPr>
        <w:t>Necessidades</w:t>
      </w:r>
      <w:r w:rsidR="00554C20">
        <w:rPr>
          <w:b/>
          <w:u w:val="single"/>
        </w:rPr>
        <w:t>:</w:t>
      </w:r>
    </w:p>
    <w:p w:rsidR="00DD133F" w:rsidRDefault="00DD133F" w:rsidP="00DD133F">
      <w:pPr>
        <w:spacing w:line="240" w:lineRule="auto"/>
        <w:jc w:val="both"/>
      </w:pPr>
      <w:r>
        <w:t>Preencher os campos:</w:t>
      </w:r>
    </w:p>
    <w:p w:rsidR="00DD133F" w:rsidRDefault="00DD133F" w:rsidP="00DD133F">
      <w:pPr>
        <w:spacing w:line="240" w:lineRule="auto"/>
        <w:jc w:val="both"/>
      </w:pPr>
      <w:r>
        <w:t>1-Imóveis/Homem/Dia</w:t>
      </w:r>
    </w:p>
    <w:p w:rsidR="00DD133F" w:rsidRDefault="00DD133F" w:rsidP="00DD133F">
      <w:pPr>
        <w:spacing w:line="240" w:lineRule="auto"/>
        <w:jc w:val="both"/>
      </w:pPr>
      <w:r>
        <w:t>2-Exame Larva/Hora/Técnico</w:t>
      </w:r>
    </w:p>
    <w:p w:rsidR="00DD133F" w:rsidRDefault="00DD133F" w:rsidP="00DD133F">
      <w:pPr>
        <w:spacing w:line="240" w:lineRule="auto"/>
        <w:jc w:val="both"/>
      </w:pPr>
      <w:r>
        <w:t>3-Média Larvas/</w:t>
      </w:r>
      <w:proofErr w:type="spellStart"/>
      <w:r>
        <w:t>Tubito</w:t>
      </w:r>
      <w:proofErr w:type="spellEnd"/>
    </w:p>
    <w:p w:rsidR="00DD133F" w:rsidRDefault="00DD133F" w:rsidP="00DD133F">
      <w:pPr>
        <w:spacing w:line="240" w:lineRule="auto"/>
        <w:jc w:val="both"/>
      </w:pPr>
      <w:r>
        <w:lastRenderedPageBreak/>
        <w:t>4-Horas de Trabalho</w:t>
      </w:r>
    </w:p>
    <w:p w:rsidR="00DD133F" w:rsidRDefault="00DD133F" w:rsidP="00DD133F">
      <w:pPr>
        <w:spacing w:line="240" w:lineRule="auto"/>
        <w:jc w:val="both"/>
      </w:pPr>
      <w:r>
        <w:t xml:space="preserve">Clicar em Cálculos Necessários. Uma janela com os </w:t>
      </w:r>
      <w:proofErr w:type="spellStart"/>
      <w:r>
        <w:t>ítens</w:t>
      </w:r>
      <w:proofErr w:type="spellEnd"/>
      <w:r>
        <w:t xml:space="preserve"> Servidores Necessários, Dias Previstos e Recursos de laboratório aparecerá. Faça aí os cálculos necessários.</w:t>
      </w:r>
    </w:p>
    <w:p w:rsidR="00DD133F" w:rsidRDefault="00DD133F" w:rsidP="00DD133F">
      <w:pPr>
        <w:spacing w:line="240" w:lineRule="auto"/>
        <w:jc w:val="both"/>
      </w:pPr>
      <w:r>
        <w:t>Preencha apenas os quadros brancos.</w:t>
      </w:r>
    </w:p>
    <w:p w:rsidR="00DD133F" w:rsidRDefault="00DD133F" w:rsidP="00DD133F">
      <w:pPr>
        <w:spacing w:line="240" w:lineRule="auto"/>
        <w:jc w:val="both"/>
      </w:pPr>
    </w:p>
    <w:p w:rsidR="00DD133F" w:rsidRPr="00554C20" w:rsidRDefault="00DD133F" w:rsidP="00DD133F">
      <w:pPr>
        <w:spacing w:line="240" w:lineRule="auto"/>
        <w:jc w:val="both"/>
        <w:rPr>
          <w:b/>
          <w:u w:val="single"/>
        </w:rPr>
      </w:pPr>
      <w:r w:rsidRPr="00554C20">
        <w:rPr>
          <w:b/>
          <w:u w:val="single"/>
        </w:rPr>
        <w:t>Consolidado</w:t>
      </w:r>
      <w:r w:rsidR="00554C20">
        <w:rPr>
          <w:b/>
          <w:u w:val="single"/>
        </w:rPr>
        <w:t>:</w:t>
      </w:r>
    </w:p>
    <w:p w:rsidR="00DD133F" w:rsidRDefault="00554C20" w:rsidP="00DD133F">
      <w:pPr>
        <w:spacing w:line="240" w:lineRule="auto"/>
        <w:jc w:val="both"/>
      </w:pPr>
      <w:r>
        <w:t>Pree</w:t>
      </w:r>
      <w:r w:rsidR="00DD133F">
        <w:t>ncha os dados segundo o manual da SVS, clique em Calcular para gerar os índices e logo depois em Salvar.</w:t>
      </w:r>
    </w:p>
    <w:p w:rsidR="00DD133F" w:rsidRDefault="00DD133F" w:rsidP="00DD133F">
      <w:pPr>
        <w:spacing w:line="240" w:lineRule="auto"/>
        <w:jc w:val="both"/>
      </w:pPr>
      <w:r>
        <w:t>Para gerar os dados para a SVS, clique em Gerar Dados para SVS.</w:t>
      </w:r>
    </w:p>
    <w:p w:rsidR="00DD133F" w:rsidRDefault="00DD133F" w:rsidP="00DD133F">
      <w:pPr>
        <w:spacing w:line="240" w:lineRule="auto"/>
        <w:jc w:val="both"/>
      </w:pPr>
      <w:r>
        <w:t>Clique, depois em Gerar. Escolha a pasta de destino e clique em Salvar.</w:t>
      </w:r>
    </w:p>
    <w:p w:rsidR="00193726" w:rsidRDefault="00DD133F" w:rsidP="00DD133F">
      <w:pPr>
        <w:spacing w:line="240" w:lineRule="auto"/>
        <w:jc w:val="both"/>
        <w:rPr>
          <w:b/>
          <w:i/>
          <w:u w:val="single"/>
        </w:rPr>
      </w:pPr>
      <w:r>
        <w:t xml:space="preserve">Será gerado um arquivo com formato: </w:t>
      </w:r>
      <w:proofErr w:type="spellStart"/>
      <w:r w:rsidRPr="009C3673">
        <w:rPr>
          <w:b/>
          <w:i/>
          <w:u w:val="single"/>
        </w:rPr>
        <w:t>Município-</w:t>
      </w:r>
      <w:proofErr w:type="gramStart"/>
      <w:r w:rsidRPr="009C3673">
        <w:rPr>
          <w:b/>
          <w:i/>
          <w:u w:val="single"/>
        </w:rPr>
        <w:t>UF.</w:t>
      </w:r>
      <w:proofErr w:type="gramEnd"/>
      <w:r w:rsidRPr="009C3673">
        <w:rPr>
          <w:b/>
          <w:i/>
          <w:u w:val="single"/>
        </w:rPr>
        <w:t>lira</w:t>
      </w:r>
      <w:proofErr w:type="spellEnd"/>
    </w:p>
    <w:p w:rsidR="009C3673" w:rsidRDefault="009C3673" w:rsidP="00DD133F">
      <w:pPr>
        <w:spacing w:line="240" w:lineRule="auto"/>
        <w:jc w:val="both"/>
        <w:rPr>
          <w:b/>
          <w:i/>
          <w:u w:val="single"/>
        </w:rPr>
      </w:pPr>
    </w:p>
    <w:p w:rsidR="009C3673" w:rsidRDefault="009C3673" w:rsidP="00DD133F">
      <w:pPr>
        <w:spacing w:line="240" w:lineRule="auto"/>
        <w:jc w:val="both"/>
        <w:rPr>
          <w:b/>
          <w:u w:val="single"/>
        </w:rPr>
      </w:pPr>
      <w:r w:rsidRPr="009C3673">
        <w:rPr>
          <w:b/>
          <w:u w:val="single"/>
        </w:rPr>
        <w:t xml:space="preserve">Informações para vigilância do </w:t>
      </w:r>
      <w:proofErr w:type="spellStart"/>
      <w:r w:rsidRPr="009C3673">
        <w:rPr>
          <w:b/>
          <w:u w:val="single"/>
        </w:rPr>
        <w:t>Chikungunya</w:t>
      </w:r>
      <w:proofErr w:type="spellEnd"/>
      <w:r>
        <w:rPr>
          <w:b/>
          <w:u w:val="single"/>
        </w:rPr>
        <w:t>:</w:t>
      </w:r>
    </w:p>
    <w:p w:rsidR="009C3673" w:rsidRDefault="005441DB" w:rsidP="00DD133F">
      <w:pPr>
        <w:spacing w:line="240" w:lineRule="auto"/>
        <w:jc w:val="both"/>
        <w:rPr>
          <w:i/>
        </w:rPr>
      </w:pPr>
      <w:r>
        <w:t xml:space="preserve">A nova versão do sistema também irá gerar informações referentes ao </w:t>
      </w:r>
      <w:r w:rsidRPr="005441DB">
        <w:rPr>
          <w:i/>
        </w:rPr>
        <w:t xml:space="preserve">Aedes </w:t>
      </w:r>
      <w:proofErr w:type="spellStart"/>
      <w:r w:rsidRPr="005441DB">
        <w:rPr>
          <w:i/>
        </w:rPr>
        <w:t>albopictus</w:t>
      </w:r>
      <w:proofErr w:type="spellEnd"/>
      <w:r>
        <w:rPr>
          <w:i/>
        </w:rPr>
        <w:t xml:space="preserve">, </w:t>
      </w:r>
      <w:r>
        <w:t xml:space="preserve">um dos principais vetores da doença, juntamente com o </w:t>
      </w:r>
      <w:r w:rsidRPr="005441DB">
        <w:rPr>
          <w:i/>
        </w:rPr>
        <w:t>Aedes aegypti</w:t>
      </w:r>
      <w:r>
        <w:rPr>
          <w:i/>
        </w:rPr>
        <w:t>.</w:t>
      </w:r>
    </w:p>
    <w:p w:rsidR="005441DB" w:rsidRDefault="005441DB" w:rsidP="00DD133F">
      <w:pPr>
        <w:spacing w:line="240" w:lineRule="auto"/>
        <w:jc w:val="both"/>
      </w:pPr>
      <w:r>
        <w:t xml:space="preserve">Na planilha de consolidados, será necessário o preenchimento dos campos referentes ao </w:t>
      </w:r>
      <w:r w:rsidRPr="005441DB">
        <w:rPr>
          <w:i/>
        </w:rPr>
        <w:t xml:space="preserve">Aedes </w:t>
      </w:r>
      <w:proofErr w:type="spellStart"/>
      <w:r w:rsidRPr="005441DB">
        <w:rPr>
          <w:i/>
        </w:rPr>
        <w:t>albopicutus</w:t>
      </w:r>
      <w:proofErr w:type="spellEnd"/>
      <w:r>
        <w:rPr>
          <w:i/>
        </w:rPr>
        <w:t xml:space="preserve">, </w:t>
      </w:r>
      <w:r>
        <w:t xml:space="preserve">para tomarmos conhecimento do Índice de Infestação Predial e do Índice de </w:t>
      </w:r>
      <w:proofErr w:type="spellStart"/>
      <w:r>
        <w:t>Breteau</w:t>
      </w:r>
      <w:proofErr w:type="spellEnd"/>
      <w:r>
        <w:t>.</w:t>
      </w:r>
    </w:p>
    <w:p w:rsidR="005441DB" w:rsidRDefault="005441DB" w:rsidP="00DD133F">
      <w:pPr>
        <w:spacing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82413" wp14:editId="47FCCF0F">
                <wp:simplePos x="0" y="0"/>
                <wp:positionH relativeFrom="column">
                  <wp:posOffset>4844415</wp:posOffset>
                </wp:positionH>
                <wp:positionV relativeFrom="paragraph">
                  <wp:posOffset>1675765</wp:posOffset>
                </wp:positionV>
                <wp:extent cx="323850" cy="523875"/>
                <wp:effectExtent l="19050" t="19050" r="38100" b="28575"/>
                <wp:wrapNone/>
                <wp:docPr id="4" name="Seta para ci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23875"/>
                        </a:xfrm>
                        <a:prstGeom prst="up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eta para cima 4" o:spid="_x0000_s1026" type="#_x0000_t68" style="position:absolute;margin-left:381.45pt;margin-top:131.95pt;width:25.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" adj="6676" fillcolor="#c0504d [3205]" strokecolor="#c0504d [3205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0C7EB" wp14:editId="5E1253D1">
                <wp:simplePos x="0" y="0"/>
                <wp:positionH relativeFrom="column">
                  <wp:posOffset>1796415</wp:posOffset>
                </wp:positionH>
                <wp:positionV relativeFrom="paragraph">
                  <wp:posOffset>1675765</wp:posOffset>
                </wp:positionV>
                <wp:extent cx="323850" cy="523875"/>
                <wp:effectExtent l="19050" t="19050" r="38100" b="28575"/>
                <wp:wrapNone/>
                <wp:docPr id="3" name="Seta para ci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23875"/>
                        </a:xfrm>
                        <a:prstGeom prst="up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cima 3" o:spid="_x0000_s1026" type="#_x0000_t68" style="position:absolute;margin-left:141.45pt;margin-top:131.95pt;width:25.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" adj="6676" fillcolor="#c0504d [3205]" strokecolor="#c0504d [3205]" strokeweight="2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5400675" cy="35814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BCD" w:rsidRDefault="00265BCD" w:rsidP="00DD133F">
      <w:pPr>
        <w:spacing w:line="240" w:lineRule="auto"/>
        <w:jc w:val="both"/>
      </w:pPr>
    </w:p>
    <w:p w:rsidR="00265BCD" w:rsidRDefault="00265BCD" w:rsidP="00DD133F">
      <w:pPr>
        <w:spacing w:line="240" w:lineRule="auto"/>
        <w:jc w:val="both"/>
        <w:rPr>
          <w:i/>
        </w:rPr>
      </w:pPr>
      <w:r>
        <w:lastRenderedPageBreak/>
        <w:t xml:space="preserve">Na aba “Índices” da planilha de consolidados, ao clicar no </w:t>
      </w:r>
      <w:proofErr w:type="gramStart"/>
      <w:r>
        <w:t>ícone “Estatísticas”</w:t>
      </w:r>
      <w:proofErr w:type="gramEnd"/>
      <w:r>
        <w:t xml:space="preserve">, os dados geradas agora contemplarão informações referentes ao </w:t>
      </w:r>
      <w:r w:rsidRPr="00265BCD">
        <w:rPr>
          <w:i/>
        </w:rPr>
        <w:t xml:space="preserve">Aedes </w:t>
      </w:r>
      <w:proofErr w:type="spellStart"/>
      <w:r w:rsidRPr="00265BCD">
        <w:rPr>
          <w:i/>
        </w:rPr>
        <w:t>albopicutus</w:t>
      </w:r>
      <w:proofErr w:type="spellEnd"/>
      <w:r>
        <w:rPr>
          <w:i/>
        </w:rPr>
        <w:t>.</w:t>
      </w:r>
    </w:p>
    <w:p w:rsidR="00265BCD" w:rsidRDefault="00265BCD" w:rsidP="00DD133F">
      <w:pPr>
        <w:spacing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00373" wp14:editId="11E12B32">
                <wp:simplePos x="0" y="0"/>
                <wp:positionH relativeFrom="column">
                  <wp:posOffset>3958590</wp:posOffset>
                </wp:positionH>
                <wp:positionV relativeFrom="paragraph">
                  <wp:posOffset>2118360</wp:posOffset>
                </wp:positionV>
                <wp:extent cx="285750" cy="438150"/>
                <wp:effectExtent l="19050" t="0" r="38100" b="38100"/>
                <wp:wrapNone/>
                <wp:docPr id="7" name="Seta para baix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381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7" o:spid="_x0000_s1026" type="#_x0000_t67" style="position:absolute;margin-left:311.7pt;margin-top:166.8pt;width:22.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" adj="14557" fillcolor="#c0504d [3205]" strokecolor="#c0504d [3205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95F01" wp14:editId="09FE96D6">
                <wp:simplePos x="0" y="0"/>
                <wp:positionH relativeFrom="column">
                  <wp:posOffset>1910715</wp:posOffset>
                </wp:positionH>
                <wp:positionV relativeFrom="paragraph">
                  <wp:posOffset>2108835</wp:posOffset>
                </wp:positionV>
                <wp:extent cx="285750" cy="438150"/>
                <wp:effectExtent l="19050" t="0" r="38100" b="38100"/>
                <wp:wrapNone/>
                <wp:docPr id="6" name="Seta para baix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381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baixo 6" o:spid="_x0000_s1026" type="#_x0000_t67" style="position:absolute;margin-left:150.45pt;margin-top:166.05pt;width:22.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" adj="14557" fillcolor="#c0504d [3205]" strokecolor="#c0504d [3205]" strokeweight="2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5391150" cy="49244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</w:p>
    <w:p w:rsidR="0062529B" w:rsidRDefault="0062529B" w:rsidP="00DD133F">
      <w:pPr>
        <w:spacing w:line="240" w:lineRule="auto"/>
        <w:jc w:val="both"/>
      </w:pPr>
      <w:bookmarkStart w:id="0" w:name="_GoBack"/>
      <w:bookmarkEnd w:id="0"/>
      <w:r>
        <w:lastRenderedPageBreak/>
        <w:t>Os dados gerados para a SVS também contarão com essas informações.</w:t>
      </w:r>
    </w:p>
    <w:p w:rsidR="0062529B" w:rsidRPr="005441DB" w:rsidRDefault="0062529B" w:rsidP="00DD133F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400675" cy="49053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29B" w:rsidRPr="00544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B9"/>
    <w:rsid w:val="000A6EEB"/>
    <w:rsid w:val="00193726"/>
    <w:rsid w:val="00265BCD"/>
    <w:rsid w:val="005441DB"/>
    <w:rsid w:val="00554C20"/>
    <w:rsid w:val="0062529B"/>
    <w:rsid w:val="009C3673"/>
    <w:rsid w:val="00DD133F"/>
    <w:rsid w:val="00F5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Lins Frutuoso</dc:creator>
  <cp:keywords/>
  <dc:description/>
  <cp:lastModifiedBy>Rodrigo Lins Frutuoso</cp:lastModifiedBy>
  <cp:revision>2</cp:revision>
  <dcterms:created xsi:type="dcterms:W3CDTF">2014-04-30T11:31:00Z</dcterms:created>
  <dcterms:modified xsi:type="dcterms:W3CDTF">2014-04-30T12:51:00Z</dcterms:modified>
</cp:coreProperties>
</file>