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C6" w:rsidRPr="003B38C6" w:rsidRDefault="003B38C6" w:rsidP="003B38C6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/>
          <w:color w:val="222222"/>
          <w:u w:val="single"/>
          <w:lang w:eastAsia="pt-BR"/>
        </w:rPr>
      </w:pPr>
      <w:r w:rsidRPr="003B38C6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pt-BR"/>
        </w:rPr>
        <w:t>Ementa dos cursos:</w:t>
      </w:r>
    </w:p>
    <w:p w:rsidR="003B38C6" w:rsidRDefault="003B38C6" w:rsidP="003B38C6">
      <w:pPr>
        <w:shd w:val="clear" w:color="auto" w:fill="FFFFFF"/>
        <w:spacing w:line="253" w:lineRule="atLeast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B38C6" w:rsidRPr="003B38C6" w:rsidRDefault="003B38C6" w:rsidP="003B38C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Como Falar em Público</w:t>
      </w:r>
    </w:p>
    <w:p w:rsidR="003B38C6" w:rsidRPr="003B38C6" w:rsidRDefault="003B38C6" w:rsidP="003B38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Carga Horária:</w:t>
      </w:r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15h</w:t>
      </w:r>
    </w:p>
    <w:p w:rsidR="003B38C6" w:rsidRPr="003B38C6" w:rsidRDefault="003B38C6" w:rsidP="003B38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Público Alvo:</w:t>
      </w:r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Servidores Públicos do Poder Executivo Estadual.</w:t>
      </w:r>
    </w:p>
    <w:p w:rsidR="003B38C6" w:rsidRPr="003B38C6" w:rsidRDefault="003B38C6" w:rsidP="003B38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Ementa: Conceitos gerais relacionados à comunicação. Técnicas e atributos de discursos e oratórias. </w:t>
      </w:r>
      <w:proofErr w:type="spellStart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Corporalidade</w:t>
      </w:r>
      <w:proofErr w:type="spellEnd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proofErr w:type="spellStart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emocionalidade</w:t>
      </w:r>
      <w:proofErr w:type="spellEnd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linguagem sob a ótica da oratória. Técnicas de comunicação oral: dominando o medo de falar em público.</w:t>
      </w:r>
    </w:p>
    <w:p w:rsidR="003B38C6" w:rsidRPr="003B38C6" w:rsidRDefault="003B38C6" w:rsidP="003B38C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</w:t>
      </w:r>
    </w:p>
    <w:p w:rsidR="003B38C6" w:rsidRPr="003B38C6" w:rsidRDefault="003B38C6" w:rsidP="003B38C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Planejamento Estratégico</w:t>
      </w:r>
    </w:p>
    <w:p w:rsidR="003B38C6" w:rsidRPr="003B38C6" w:rsidRDefault="003B38C6" w:rsidP="003B38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Carga Horária: </w:t>
      </w:r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15h</w:t>
      </w:r>
    </w:p>
    <w:p w:rsidR="003B38C6" w:rsidRPr="003B38C6" w:rsidRDefault="003B38C6" w:rsidP="003B38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Público Alvo:</w:t>
      </w:r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Servidores Públicos do Poder Executivo Estadual que atuam na área.</w:t>
      </w:r>
    </w:p>
    <w:p w:rsidR="003B38C6" w:rsidRPr="003B38C6" w:rsidRDefault="003B38C6" w:rsidP="003B38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Ementa:</w:t>
      </w:r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O que é planejamento estratégico? Fundamentos do Planejamento Estratégico. Mapa Estratégico, Visão, Valores, Objetivos e Prioridades. O processo de planejamento. Planejamento Estratégico e Geração de Valor.  </w:t>
      </w:r>
      <w:proofErr w:type="spellStart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Stockholders</w:t>
      </w:r>
      <w:proofErr w:type="spellEnd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</w:t>
      </w:r>
      <w:proofErr w:type="spellStart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Stakeholders</w:t>
      </w:r>
      <w:proofErr w:type="spellEnd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  Planejamento Estratégico e Desenvolvimento Tecnológico.  Estratégia Competitiva. Plano Estratégico sob o enfoque da dimensão organizacional e normativa. Estratégias de marketing e recursos humanos.  Modelos e Métodos de Avaliação. Gestão Estratégica e de Competências. </w:t>
      </w:r>
      <w:proofErr w:type="spellStart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Balanced</w:t>
      </w:r>
      <w:proofErr w:type="spellEnd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Scorecard</w:t>
      </w:r>
      <w:proofErr w:type="spellEnd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Matriz SWOT.</w:t>
      </w:r>
    </w:p>
    <w:p w:rsidR="003B38C6" w:rsidRPr="003B38C6" w:rsidRDefault="003B38C6" w:rsidP="003B38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</w:t>
      </w:r>
    </w:p>
    <w:p w:rsidR="003B38C6" w:rsidRPr="003B38C6" w:rsidRDefault="003B38C6" w:rsidP="003B38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Relações Humanas com Ênfase na Qualidade dos Serviços Públicos</w:t>
      </w:r>
    </w:p>
    <w:p w:rsidR="003B38C6" w:rsidRPr="003B38C6" w:rsidRDefault="003B38C6" w:rsidP="003B38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Carga Horária:</w:t>
      </w:r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40h</w:t>
      </w:r>
    </w:p>
    <w:p w:rsidR="003B38C6" w:rsidRPr="003B38C6" w:rsidRDefault="003B38C6" w:rsidP="003B38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Público Alvo:</w:t>
      </w:r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Servidores do Poder Executivo Estadual</w:t>
      </w:r>
    </w:p>
    <w:p w:rsidR="003B38C6" w:rsidRPr="003B38C6" w:rsidRDefault="003B38C6" w:rsidP="003B38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3B38C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Ementa:</w:t>
      </w:r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O que é Relacionamento Interpessoal; Estilos de relacionamento interpessoal: </w:t>
      </w:r>
      <w:proofErr w:type="spellStart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Autodiagnóstico</w:t>
      </w:r>
      <w:proofErr w:type="spellEnd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estilos de relacionamento; Identificando todos os estilos e suas características; Como lidar com cada estilo; Buscando relações saudáveis e melhorando o clima; Como o relacionamento interpessoal pode auxiliar no desenvolvimento pessoal e profissional; Como introduzir o relacionamento interpessoal no ambiente de trabalho. Trabalho em Equipe: Diferença entre grupo e equipe; Transformando Indivíduos em membros de equipe; Fatores que interferem no trabalho em equipe; Características das equipes eficazes; Tipos de equipes. Atendimento ao Público: Onde começa a qualidade do atendimento? Qualidade no atendimento; Requisitos básicos para um atendimento de qualidade; Princípios básicos para o bom atendimento pessoal; Princípios básicos para o bom atendimento telefônico; O que evitar no atendimento; Reclamações de clientes; Comunicação; Administração de conflitos.  Ética e Postura do Servidor: Princípios básicos de todos os códigos de ética profissional; Direitos e Deveres: São deveres fundamentais do servidor </w:t>
      </w:r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 xml:space="preserve">público. Noções Básicas de Relacionamento Humano no Trabalho: Normas de Boas Maneiras (a famosa educação); Regras para uma boa convivência com os colegas; Regras de Conduta (caráter); Empatia; Compreensão mútua; Comunicação Organizacional: Como a percepção nos faz enxergar os relacionamentos e afeta nossa comunicação; Relacionamentos produtivos no trabalho; Habilidades sociais para o profissional; Como utilizar </w:t>
      </w:r>
      <w:proofErr w:type="gramStart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feedback</w:t>
      </w:r>
      <w:proofErr w:type="gramEnd"/>
      <w:r w:rsidRPr="003B38C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em todas as relações interpessoais; Feedback como ferramenta de melhoria dos relacionamentos; Feedback alavancando o desenvolvimento de competências; Como utilizar o guia assertivo de feedback.</w:t>
      </w:r>
    </w:p>
    <w:p w:rsidR="003B49F2" w:rsidRDefault="00EC0C93"/>
    <w:sectPr w:rsidR="003B49F2" w:rsidSect="00D40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8C6"/>
    <w:rsid w:val="003B38C6"/>
    <w:rsid w:val="005812BC"/>
    <w:rsid w:val="00D40803"/>
    <w:rsid w:val="00E866DC"/>
    <w:rsid w:val="00EC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maria.helena</dc:creator>
  <cp:lastModifiedBy>maria.helena</cp:lastModifiedBy>
  <cp:revision>2</cp:revision>
  <dcterms:created xsi:type="dcterms:W3CDTF">2020-03-09T14:45:00Z</dcterms:created>
  <dcterms:modified xsi:type="dcterms:W3CDTF">2020-03-09T14:46:00Z</dcterms:modified>
</cp:coreProperties>
</file>