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5" w:rsidRPr="007D0C26" w:rsidRDefault="00EB4B85" w:rsidP="00EB4B85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 xml:space="preserve">ANEXO II </w:t>
      </w:r>
    </w:p>
    <w:p w:rsidR="00EB4B85" w:rsidRPr="007D0C26" w:rsidRDefault="00EB4B85" w:rsidP="00C40037">
      <w:pPr>
        <w:jc w:val="center"/>
        <w:rPr>
          <w:rFonts w:cs="Arial"/>
          <w:b/>
          <w:sz w:val="20"/>
          <w:szCs w:val="20"/>
        </w:rPr>
      </w:pPr>
      <w:r w:rsidRPr="007D0C26">
        <w:rPr>
          <w:rFonts w:cs="Arial"/>
          <w:b/>
          <w:sz w:val="20"/>
          <w:szCs w:val="20"/>
        </w:rPr>
        <w:t>TERMO DE ANUÊNCIA AO TRABALHO REMOTO</w:t>
      </w:r>
      <w:r w:rsidRPr="007D0C26">
        <w:rPr>
          <w:rFonts w:cs="Arial"/>
          <w:sz w:val="20"/>
          <w:szCs w:val="2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125"/>
        <w:tblW w:w="9498" w:type="dxa"/>
        <w:jc w:val="center"/>
        <w:tblCellMar>
          <w:left w:w="108" w:type="dxa"/>
          <w:right w:w="108" w:type="dxa"/>
        </w:tblCellMar>
        <w:tblLook w:val="01E0"/>
      </w:tblPr>
      <w:tblGrid>
        <w:gridCol w:w="9498"/>
      </w:tblGrid>
      <w:tr w:rsidR="007D0C26" w:rsidRPr="007D0C26" w:rsidTr="007D0C26">
        <w:trPr>
          <w:trHeight w:val="274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7D0C26" w:rsidRPr="007D0C26" w:rsidTr="007D0C26">
        <w:trPr>
          <w:trHeight w:val="269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Matrícula:</w:t>
            </w:r>
          </w:p>
        </w:tc>
      </w:tr>
      <w:tr w:rsidR="007D0C26" w:rsidRPr="007D0C26" w:rsidTr="007D0C26">
        <w:trPr>
          <w:trHeight w:val="269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E-mail Funcional e/ou pessoal:</w:t>
            </w:r>
          </w:p>
        </w:tc>
      </w:tr>
      <w:tr w:rsidR="007D0C26" w:rsidRPr="007D0C26" w:rsidTr="007D0C26">
        <w:trPr>
          <w:trHeight w:val="269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widowControl w:val="0"/>
              <w:jc w:val="left"/>
              <w:rPr>
                <w:rFonts w:cs="Arial"/>
                <w:w w:val="105"/>
                <w:sz w:val="20"/>
                <w:szCs w:val="20"/>
              </w:rPr>
            </w:pPr>
            <w:r w:rsidRPr="007D0C26">
              <w:rPr>
                <w:rFonts w:cs="Arial"/>
                <w:w w:val="105"/>
                <w:sz w:val="20"/>
                <w:szCs w:val="20"/>
              </w:rPr>
              <w:t>Celular: (    )</w:t>
            </w:r>
          </w:p>
        </w:tc>
      </w:tr>
      <w:tr w:rsidR="007D0C26" w:rsidRPr="007D0C26" w:rsidTr="007D0C26">
        <w:trPr>
          <w:trHeight w:val="272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7D0C26" w:rsidRPr="007D0C26" w:rsidTr="007D0C26">
        <w:trPr>
          <w:trHeight w:val="29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A86CE0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 xml:space="preserve">Unidade de </w:t>
            </w:r>
            <w:r w:rsidR="00A86CE0" w:rsidRPr="007D0C26">
              <w:rPr>
                <w:rFonts w:ascii="Arial" w:hAnsi="Arial" w:cs="Arial"/>
                <w:w w:val="105"/>
                <w:sz w:val="20"/>
                <w:szCs w:val="20"/>
              </w:rPr>
              <w:t>Lotação</w:t>
            </w: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</w:tc>
      </w:tr>
      <w:tr w:rsidR="007D0C26" w:rsidRPr="007D0C26" w:rsidTr="007D0C26">
        <w:trPr>
          <w:trHeight w:val="253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Superior imediato:</w:t>
            </w:r>
          </w:p>
        </w:tc>
      </w:tr>
      <w:tr w:rsidR="007D0C26" w:rsidRPr="007D0C26" w:rsidTr="007D0C26">
        <w:trPr>
          <w:trHeight w:val="28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85" w:rsidRPr="007D0C26" w:rsidRDefault="00EB4B85" w:rsidP="007D0C26">
            <w:pPr>
              <w:pStyle w:val="TableParagraph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D0C26">
              <w:rPr>
                <w:rFonts w:ascii="Arial" w:hAnsi="Arial" w:cs="Arial"/>
                <w:w w:val="105"/>
                <w:sz w:val="20"/>
                <w:szCs w:val="20"/>
              </w:rPr>
              <w:t>Superior mediato:</w:t>
            </w:r>
          </w:p>
        </w:tc>
      </w:tr>
    </w:tbl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DISPOSIÇÕES GERAIS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Considera-se como trabalho remoto, no presente TERMO DE ANUÊNCIA, a modalidade de prestação da jornada laboral em que o servidor público executa parte ou a totalidade de suas atribuições fora das dependências físicas da SEFAZ;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DA MODALIDADE DE TRABALHO REMOTO</w:t>
      </w:r>
    </w:p>
    <w:p w:rsidR="00EB4B85" w:rsidRPr="007D0C26" w:rsidRDefault="00EB4B85" w:rsidP="00EB4B85">
      <w:pPr>
        <w:rPr>
          <w:rFonts w:cs="Arial"/>
          <w:b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 – Conforme acordado entre o servidor público e a Chefia Imediata, </w:t>
      </w:r>
      <w:r w:rsidR="00A86CE0" w:rsidRPr="007D0C26">
        <w:rPr>
          <w:rFonts w:cs="Arial"/>
          <w:sz w:val="20"/>
          <w:szCs w:val="20"/>
        </w:rPr>
        <w:t>o</w:t>
      </w:r>
      <w:r w:rsidRPr="007D0C26">
        <w:rPr>
          <w:rFonts w:cs="Arial"/>
          <w:sz w:val="20"/>
          <w:szCs w:val="20"/>
        </w:rPr>
        <w:t xml:space="preserve"> trabalho remoto</w:t>
      </w:r>
      <w:r w:rsidR="00A86CE0" w:rsidRPr="007D0C26">
        <w:rPr>
          <w:rFonts w:cs="Arial"/>
          <w:sz w:val="20"/>
          <w:szCs w:val="20"/>
        </w:rPr>
        <w:t xml:space="preserve"> será integral d</w:t>
      </w:r>
      <w:r w:rsidRPr="007D0C26">
        <w:rPr>
          <w:rFonts w:cs="Arial"/>
          <w:sz w:val="20"/>
          <w:szCs w:val="20"/>
        </w:rPr>
        <w:t>evendo comparecer ao Órgão de lotação a critério da Chefia Imediata, mediante a demanda e a necessidade da unidade</w:t>
      </w:r>
      <w:r w:rsidR="00A86CE0" w:rsidRPr="007D0C26">
        <w:rPr>
          <w:rFonts w:cs="Arial"/>
          <w:sz w:val="20"/>
          <w:szCs w:val="20"/>
        </w:rPr>
        <w:t xml:space="preserve"> de lotação</w:t>
      </w:r>
      <w:r w:rsidRPr="007D0C26">
        <w:rPr>
          <w:rFonts w:cs="Arial"/>
          <w:sz w:val="20"/>
          <w:szCs w:val="20"/>
        </w:rPr>
        <w:t>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DOS DIREITOS DO SERVIDOR PÚBLICO EM TRABALHO REMOTO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I – Os efeitos jurídicos das atividades realizadas em regime de Trabalho Remoto equiparam-se àqueles decorrentes da atividade laboral exercida mediante subordinação pessoal e direta, nas dependências da SEFAZ.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II - Realizar as tarefas nos períodos que lhe forem mais convenientes, respeitados os prazos de entrega estabelecidos pelo Chefe Imediato da sua Unidade de lotação.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DOS DEVERES DO SERVIDOR PÚBLICO EM TRABALHO REMOTO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I - cumprir as metas de produtividade estabelecidas neste TERMO DE ANUÊNCIA.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II – desempenhar suas atribuições, neste momento, no Estado do Tocantins e à disposição do Órgão durante o horário de expediente, de acordo com a jornada normal de trabalho, para contato telefônico ou eletrônico.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III - atender às convocações para comparecimento às dependências da Secretaria, sempre que determinado pelos seus superiores;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IV - estar acessível durante o horário de trabalho e manter telefones de contato permanentemente atualizados e ativos; </w:t>
      </w:r>
    </w:p>
    <w:p w:rsidR="00060950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V – consultar, durante o horário de trabalho, seu correio eletrônico cadastrado;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bookmarkStart w:id="0" w:name="_GoBack"/>
      <w:bookmarkEnd w:id="0"/>
      <w:r w:rsidRPr="007D0C26">
        <w:rPr>
          <w:rFonts w:cs="Arial"/>
          <w:sz w:val="20"/>
          <w:szCs w:val="20"/>
        </w:rPr>
        <w:t xml:space="preserve">VI – manter o superior imediato informado sobre a evolução do trabalho, bem como indicar eventuais dificuldades, dúvidas ou intercorrências que possam atrasar ou prejudicar o seu andamento;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lastRenderedPageBreak/>
        <w:t xml:space="preserve">VII – preservar o sigilo dos assuntos da SEFAZ, das informações contidas em processo(s) e/ou documento(s), sob sua custódia e dos dados acessados de forma remota, mediante observância às normas e orientações pertinentes, </w:t>
      </w:r>
      <w:proofErr w:type="gramStart"/>
      <w:r w:rsidRPr="007D0C26">
        <w:rPr>
          <w:rFonts w:cs="Arial"/>
          <w:sz w:val="20"/>
          <w:szCs w:val="20"/>
        </w:rPr>
        <w:t>sob pena</w:t>
      </w:r>
      <w:proofErr w:type="gramEnd"/>
      <w:r w:rsidRPr="007D0C26">
        <w:rPr>
          <w:rFonts w:cs="Arial"/>
          <w:sz w:val="20"/>
          <w:szCs w:val="20"/>
        </w:rPr>
        <w:t xml:space="preserve"> de responsabilidade disciplinar, cível e criminal, nos termos da legislação em vigor;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VIII - retirar bens, processos e demais documentos das dependências da SEFAZ, quando necessário(s) a realização de sua(s) tarefa(s), mediante assinatura do “Anexo VII – Termo de Retirada de Bens, Processos e Documentos”, responsabilizando-se pela custódia, confidencialidade dos assuntos e devolução dos mesmos ao término do trabalho ou quando solicitado pela Chefia;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DAS TAREFAS PACTUADAS, METAS E PRAZOS DE ENTREGA: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(Descrever as atividades que o </w:t>
      </w:r>
      <w:r w:rsidR="005052EB" w:rsidRPr="007D0C26">
        <w:rPr>
          <w:rFonts w:cs="Arial"/>
          <w:sz w:val="20"/>
          <w:szCs w:val="20"/>
        </w:rPr>
        <w:t>servidor (</w:t>
      </w:r>
      <w:r w:rsidRPr="007D0C26">
        <w:rPr>
          <w:rFonts w:cs="Arial"/>
          <w:sz w:val="20"/>
          <w:szCs w:val="20"/>
        </w:rPr>
        <w:t>a) deverá realizar em trabalho remoto, estabelecendo metas e prazos para seu cumprimento).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DO NÃO CUMPRIMENTO DAS METAS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 - Na hipótese do descumprimento das metas de desempenho sem justificativa fundamentada do servidor público, acolhido pelas Chefias Imediata e Mediata, sua participação na modalidade Trabalho Remoto será revogada, sem prejuízo de eventual apuração de falta funcional.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DAS ESTRUTURAS FÍSICAS E TECNOLÓGICAS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I - Compete ao servidor público em trabalho remoto responsabilizar-se pelas estruturas físicas, tecnológicas e de comunicação necessárias ao cumprimento de suas atribuições, bem como por toda e qualquer despesa decorrente dessa modalidade de trabalho.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OUTRAS DISPOSIÇÕES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 - Não será devida indenização ou reembolso, a qualquer título, das despesas do servidor público em decorrência do exercício de suas atribuições em trabalho remoto.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II - Não caberá pagamento de adicional por prestação de serviço extraordinário para o alcance das metas previamente estipuladas.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DA VIGÊNCIA</w:t>
      </w:r>
    </w:p>
    <w:p w:rsidR="00EB4B85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O trabalho remoto terá duração enquanto for prorrogado pelo Governador o prazo estabelecido no inciso I, do §1º, do Art.8º, do Decreto n 6.072, de 21 de março de 2020. 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DECLARAÇÃO</w:t>
      </w:r>
    </w:p>
    <w:p w:rsidR="00EB4B85" w:rsidRPr="007D0C26" w:rsidRDefault="00EB4B85" w:rsidP="00EB4B85">
      <w:pPr>
        <w:rPr>
          <w:rFonts w:cs="Arial"/>
          <w:w w:val="105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Eu, _____________________________________________________ nº Funcional __________/____, </w:t>
      </w:r>
      <w:r w:rsidRPr="007D0C26">
        <w:rPr>
          <w:rFonts w:cs="Arial"/>
          <w:w w:val="105"/>
          <w:sz w:val="20"/>
          <w:szCs w:val="20"/>
        </w:rPr>
        <w:t xml:space="preserve">E-mail Funcional e/ou pessoal: </w:t>
      </w:r>
      <w:proofErr w:type="gramStart"/>
      <w:r w:rsidRPr="007D0C26">
        <w:rPr>
          <w:rFonts w:cs="Arial"/>
          <w:w w:val="105"/>
          <w:sz w:val="20"/>
          <w:szCs w:val="20"/>
        </w:rPr>
        <w:t>__________________________________</w:t>
      </w:r>
      <w:proofErr w:type="gramEnd"/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w w:val="105"/>
          <w:sz w:val="20"/>
          <w:szCs w:val="20"/>
        </w:rPr>
        <w:t xml:space="preserve">Celular: </w:t>
      </w:r>
      <w:proofErr w:type="gramStart"/>
      <w:r w:rsidRPr="007D0C26">
        <w:rPr>
          <w:rFonts w:cs="Arial"/>
          <w:w w:val="105"/>
          <w:sz w:val="20"/>
          <w:szCs w:val="20"/>
        </w:rPr>
        <w:t xml:space="preserve">( </w:t>
      </w:r>
      <w:proofErr w:type="gramEnd"/>
      <w:r w:rsidRPr="007D0C26">
        <w:rPr>
          <w:rFonts w:cs="Arial"/>
          <w:w w:val="105"/>
          <w:sz w:val="20"/>
          <w:szCs w:val="20"/>
        </w:rPr>
        <w:t xml:space="preserve">) _____________________ </w:t>
      </w:r>
      <w:r w:rsidRPr="007D0C26">
        <w:rPr>
          <w:rFonts w:cs="Arial"/>
          <w:sz w:val="20"/>
          <w:szCs w:val="20"/>
        </w:rPr>
        <w:t xml:space="preserve">ocupante do cargo _________________________________________________________________ lotado na </w:t>
      </w:r>
      <w:r w:rsidRPr="007D0C26">
        <w:rPr>
          <w:rFonts w:cs="Arial"/>
          <w:sz w:val="20"/>
          <w:szCs w:val="20"/>
        </w:rPr>
        <w:lastRenderedPageBreak/>
        <w:t>_____________________________________________________________, do Estado do Tocantins, DECLARO EXPRESSAMENTE: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 - conhecer e estar de acordo com o completo teor deste Termo de Anuência;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II – conhecer do inteiro teor do Decreto nº 6.072, de 21 de março de 2020 e suas alterações.</w:t>
      </w:r>
    </w:p>
    <w:p w:rsidR="00EB4B85" w:rsidRPr="007D0C26" w:rsidRDefault="00EB4B85" w:rsidP="00EB4B85">
      <w:pPr>
        <w:rPr>
          <w:rFonts w:cs="Arial"/>
          <w:sz w:val="20"/>
          <w:szCs w:val="20"/>
          <w:u w:val="single"/>
        </w:rPr>
      </w:pPr>
      <w:r w:rsidRPr="007D0C26">
        <w:rPr>
          <w:rFonts w:cs="Arial"/>
          <w:sz w:val="20"/>
          <w:szCs w:val="20"/>
        </w:rPr>
        <w:t>III - conhecer o inteiro teor desta Instrução Normativa;</w:t>
      </w:r>
      <w:r w:rsidRPr="007D0C26">
        <w:rPr>
          <w:rFonts w:cs="Arial"/>
          <w:sz w:val="20"/>
          <w:szCs w:val="20"/>
          <w:u w:val="single"/>
        </w:rPr>
        <w:t xml:space="preserve"> </w:t>
      </w:r>
    </w:p>
    <w:p w:rsidR="00EB4B85" w:rsidRPr="007D0C26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IV - que fui informado pelo Chefe Imediato da unidade sobre as características do trabalho remoto e seu respectivo regramento, incluindo os aspectos referentes à ergonomia, mobiliário, equipamentos e programas de informática, requisitos e demais elementos que permeiam essa modalidade de trabalho; </w:t>
      </w:r>
    </w:p>
    <w:p w:rsidR="00EB4B85" w:rsidRDefault="00EB4B85" w:rsidP="00EB4B85">
      <w:pPr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V – que não faço jus ao recebimento do Vale-Transporte, de que trata a Lei nº 1.851, de 29 de novembro de 2007, nos dias de cumprimento de jornada em trabalho remoto. </w:t>
      </w:r>
    </w:p>
    <w:p w:rsidR="00763DE9" w:rsidRPr="007D0C26" w:rsidRDefault="00763DE9" w:rsidP="00EB4B85">
      <w:pPr>
        <w:rPr>
          <w:rFonts w:cs="Arial"/>
          <w:sz w:val="20"/>
          <w:szCs w:val="20"/>
        </w:rPr>
      </w:pPr>
    </w:p>
    <w:p w:rsidR="00EB4B85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Palmas, ____ de _________________ de ________.</w:t>
      </w:r>
    </w:p>
    <w:p w:rsidR="00763DE9" w:rsidRPr="007D0C26" w:rsidRDefault="00763DE9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70510A" w:rsidP="00EB4B85">
      <w:pPr>
        <w:jc w:val="center"/>
        <w:rPr>
          <w:rFonts w:cs="Arial"/>
          <w:sz w:val="20"/>
          <w:szCs w:val="20"/>
        </w:rPr>
      </w:pPr>
      <w:r w:rsidRPr="0070510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8" type="#_x0000_t202" style="position:absolute;left:0;text-align:left;margin-left:171.6pt;margin-top:13.15pt;width:133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 xml:space="preserve">Servidor </w:t>
      </w:r>
    </w:p>
    <w:p w:rsidR="00EB4B85" w:rsidRPr="007D0C26" w:rsidRDefault="0070510A" w:rsidP="00EB4B85">
      <w:pPr>
        <w:jc w:val="center"/>
        <w:rPr>
          <w:rFonts w:cs="Arial"/>
          <w:sz w:val="20"/>
          <w:szCs w:val="20"/>
        </w:rPr>
      </w:pPr>
      <w:r w:rsidRPr="0070510A">
        <w:rPr>
          <w:noProof/>
          <w:lang w:eastAsia="pt-BR"/>
        </w:rPr>
        <w:pict>
          <v:shape id="Caixa de texto 4" o:spid="_x0000_s1029" type="#_x0000_t202" style="position:absolute;left:0;text-align:left;margin-left:175.8pt;margin-top:10.4pt;width:133.75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Imediato</w:t>
      </w:r>
    </w:p>
    <w:p w:rsidR="00EB4B85" w:rsidRPr="007D0C26" w:rsidRDefault="0070510A" w:rsidP="00EB4B85">
      <w:pPr>
        <w:jc w:val="center"/>
        <w:rPr>
          <w:rFonts w:cs="Arial"/>
          <w:sz w:val="20"/>
          <w:szCs w:val="20"/>
        </w:rPr>
      </w:pPr>
      <w:r w:rsidRPr="0070510A">
        <w:rPr>
          <w:noProof/>
          <w:lang w:eastAsia="pt-BR"/>
        </w:rPr>
        <w:pict>
          <v:shape id="Caixa de texto 5" o:spid="_x0000_s1030" type="#_x0000_t202" style="position:absolute;left:0;text-align:left;margin-left:176.1pt;margin-top:10.65pt;width:133.75pt;height:2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Chefe Mediato</w:t>
      </w:r>
    </w:p>
    <w:p w:rsidR="00EB4B85" w:rsidRPr="007D0C26" w:rsidRDefault="0070510A" w:rsidP="00EB4B85">
      <w:pPr>
        <w:jc w:val="center"/>
        <w:rPr>
          <w:rFonts w:cs="Arial"/>
          <w:sz w:val="20"/>
          <w:szCs w:val="20"/>
        </w:rPr>
      </w:pPr>
      <w:r w:rsidRPr="0070510A">
        <w:rPr>
          <w:noProof/>
          <w:lang w:eastAsia="pt-BR"/>
        </w:rPr>
        <w:pict>
          <v:shape id="Caixa de texto 6" o:spid="_x0000_s1031" type="#_x0000_t202" style="position:absolute;left:0;text-align:left;margin-left:177.6pt;margin-top:11.25pt;width:133.75pt;height:2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" strokecolor="#a5a5a5" strokeweight=".5pt">
            <v:textbox>
              <w:txbxContent>
                <w:p w:rsidR="00C40037" w:rsidRDefault="00C40037" w:rsidP="00EB4B85">
                  <w:pPr>
                    <w:pStyle w:val="Contedodoquadro"/>
                    <w:spacing w:line="240" w:lineRule="auto"/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color w:val="BFBFBF"/>
                    </w:rPr>
                    <w:t>Assinatura Eletrônica</w:t>
                  </w:r>
                </w:p>
              </w:txbxContent>
            </v:textbox>
          </v:shape>
        </w:pict>
      </w: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</w:p>
    <w:p w:rsidR="00EB4B85" w:rsidRPr="007D0C26" w:rsidRDefault="00EB4B85" w:rsidP="00EB4B85">
      <w:pPr>
        <w:jc w:val="center"/>
        <w:rPr>
          <w:rFonts w:cs="Arial"/>
          <w:sz w:val="20"/>
          <w:szCs w:val="20"/>
        </w:rPr>
      </w:pPr>
      <w:r w:rsidRPr="007D0C26">
        <w:rPr>
          <w:rFonts w:cs="Arial"/>
          <w:sz w:val="20"/>
          <w:szCs w:val="20"/>
        </w:rPr>
        <w:t>Gerência de Gestão de Pessoas – GGP</w:t>
      </w:r>
    </w:p>
    <w:p w:rsidR="00EB4B85" w:rsidRDefault="00EB4B85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p w:rsidR="001F6691" w:rsidRDefault="001F6691" w:rsidP="00EB4B85">
      <w:pPr>
        <w:jc w:val="center"/>
        <w:rPr>
          <w:rFonts w:cs="Arial"/>
          <w:sz w:val="20"/>
          <w:szCs w:val="20"/>
        </w:rPr>
      </w:pPr>
    </w:p>
    <w:sectPr w:rsidR="001F6691" w:rsidSect="00092CD8">
      <w:headerReference w:type="default" r:id="rId8"/>
      <w:footerReference w:type="default" r:id="rId9"/>
      <w:pgSz w:w="11906" w:h="16838"/>
      <w:pgMar w:top="737" w:right="1134" w:bottom="1134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37" w:rsidRDefault="00C40037">
      <w:pPr>
        <w:spacing w:line="240" w:lineRule="auto"/>
      </w:pPr>
      <w:r>
        <w:separator/>
      </w:r>
    </w:p>
  </w:endnote>
  <w:endnote w:type="continuationSeparator" w:id="0">
    <w:p w:rsidR="00C40037" w:rsidRDefault="00C40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70816"/>
      <w:docPartObj>
        <w:docPartGallery w:val="Page Numbers (Bottom of Page)"/>
        <w:docPartUnique/>
      </w:docPartObj>
    </w:sdtPr>
    <w:sdtContent>
      <w:p w:rsidR="00C40037" w:rsidRDefault="0070510A">
        <w:pPr>
          <w:pStyle w:val="Rodap"/>
          <w:jc w:val="right"/>
        </w:pPr>
        <w:r>
          <w:fldChar w:fldCharType="begin"/>
        </w:r>
        <w:r w:rsidR="00C40037">
          <w:instrText>PAGE</w:instrText>
        </w:r>
        <w:r>
          <w:fldChar w:fldCharType="separate"/>
        </w:r>
        <w:r w:rsidR="005052EB">
          <w:rPr>
            <w:noProof/>
          </w:rPr>
          <w:t>3</w:t>
        </w:r>
        <w:r>
          <w:fldChar w:fldCharType="end"/>
        </w:r>
      </w:p>
    </w:sdtContent>
  </w:sdt>
  <w:p w:rsidR="00C40037" w:rsidRDefault="00C40037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0" t="0" r="0" b="0"/>
          <wp:docPr id="21" name="Imagem 4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4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37" w:rsidRDefault="00C40037">
      <w:pPr>
        <w:spacing w:line="240" w:lineRule="auto"/>
      </w:pPr>
      <w:r>
        <w:separator/>
      </w:r>
    </w:p>
  </w:footnote>
  <w:footnote w:type="continuationSeparator" w:id="0">
    <w:p w:rsidR="00C40037" w:rsidRDefault="00C40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5C" w:rsidRDefault="00A2305C" w:rsidP="00A230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23590" cy="858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037" w:rsidRDefault="00C40037" w:rsidP="0025496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0DB"/>
    <w:multiLevelType w:val="multilevel"/>
    <w:tmpl w:val="FF16A1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9E3272"/>
    <w:multiLevelType w:val="hybridMultilevel"/>
    <w:tmpl w:val="8AD20782"/>
    <w:lvl w:ilvl="0" w:tplc="206061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C467FA"/>
    <w:multiLevelType w:val="multilevel"/>
    <w:tmpl w:val="5C963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81"/>
    <w:rsid w:val="0004050F"/>
    <w:rsid w:val="00060950"/>
    <w:rsid w:val="00092CD8"/>
    <w:rsid w:val="000A575F"/>
    <w:rsid w:val="000B6AB9"/>
    <w:rsid w:val="000C5A06"/>
    <w:rsid w:val="000E718C"/>
    <w:rsid w:val="001F6691"/>
    <w:rsid w:val="00211FC8"/>
    <w:rsid w:val="00254966"/>
    <w:rsid w:val="00277068"/>
    <w:rsid w:val="002B5899"/>
    <w:rsid w:val="002C2BA6"/>
    <w:rsid w:val="00325981"/>
    <w:rsid w:val="0033561F"/>
    <w:rsid w:val="00384825"/>
    <w:rsid w:val="003A24E3"/>
    <w:rsid w:val="003C4779"/>
    <w:rsid w:val="00403A21"/>
    <w:rsid w:val="004143ED"/>
    <w:rsid w:val="005052EB"/>
    <w:rsid w:val="00520EF2"/>
    <w:rsid w:val="00537C3F"/>
    <w:rsid w:val="00555A0C"/>
    <w:rsid w:val="005679A9"/>
    <w:rsid w:val="0058532F"/>
    <w:rsid w:val="005A7BE9"/>
    <w:rsid w:val="005D3202"/>
    <w:rsid w:val="005E517F"/>
    <w:rsid w:val="00605815"/>
    <w:rsid w:val="0063042C"/>
    <w:rsid w:val="00684AD7"/>
    <w:rsid w:val="006B5B52"/>
    <w:rsid w:val="006D70BD"/>
    <w:rsid w:val="00700F2B"/>
    <w:rsid w:val="0070510A"/>
    <w:rsid w:val="00707B9A"/>
    <w:rsid w:val="0073011D"/>
    <w:rsid w:val="00763DE9"/>
    <w:rsid w:val="007D0C26"/>
    <w:rsid w:val="00880FE0"/>
    <w:rsid w:val="00914695"/>
    <w:rsid w:val="0093364D"/>
    <w:rsid w:val="0094074D"/>
    <w:rsid w:val="0099019B"/>
    <w:rsid w:val="009B5D0E"/>
    <w:rsid w:val="009C3CAE"/>
    <w:rsid w:val="00A2305C"/>
    <w:rsid w:val="00A33D08"/>
    <w:rsid w:val="00A86CE0"/>
    <w:rsid w:val="00AA70A4"/>
    <w:rsid w:val="00AB315C"/>
    <w:rsid w:val="00AC18C4"/>
    <w:rsid w:val="00AF3BF7"/>
    <w:rsid w:val="00B84010"/>
    <w:rsid w:val="00BF50AE"/>
    <w:rsid w:val="00C40037"/>
    <w:rsid w:val="00C918AD"/>
    <w:rsid w:val="00D6233C"/>
    <w:rsid w:val="00E15A89"/>
    <w:rsid w:val="00E93C52"/>
    <w:rsid w:val="00EB4B85"/>
    <w:rsid w:val="00EE3A86"/>
    <w:rsid w:val="00F12270"/>
    <w:rsid w:val="00F724B5"/>
    <w:rsid w:val="00FD3D35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ED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4143ED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4143ED"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sid w:val="004143ED"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sid w:val="004143E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4143ED"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sid w:val="004143ED"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sid w:val="004143ED"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sid w:val="004143ED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4143ED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rsid w:val="004143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143ED"/>
    <w:pPr>
      <w:spacing w:after="140" w:line="276" w:lineRule="auto"/>
    </w:pPr>
  </w:style>
  <w:style w:type="paragraph" w:styleId="Lista">
    <w:name w:val="List"/>
    <w:basedOn w:val="Corpodetexto"/>
    <w:rsid w:val="004143ED"/>
    <w:rPr>
      <w:rFonts w:cs="Lucida Sans"/>
    </w:rPr>
  </w:style>
  <w:style w:type="paragraph" w:styleId="Legenda">
    <w:name w:val="caption"/>
    <w:basedOn w:val="Normal"/>
    <w:qFormat/>
    <w:rsid w:val="004143E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4143ED"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rsid w:val="004143ED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rsid w:val="004143E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rsid w:val="004143E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4143ED"/>
  </w:style>
  <w:style w:type="paragraph" w:styleId="Cabealho">
    <w:name w:val="header"/>
    <w:basedOn w:val="Normal"/>
    <w:unhideWhenUsed/>
    <w:rsid w:val="004143E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rsid w:val="004143ED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rsid w:val="004143ED"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rsid w:val="004143ED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rsid w:val="004143ED"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4143ED"/>
  </w:style>
  <w:style w:type="table" w:styleId="Tabelacomgrade">
    <w:name w:val="Table Grid"/>
    <w:basedOn w:val="Tabelanormal"/>
    <w:rsid w:val="0041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4143E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baloChar">
    <w:name w:val="Texto de balão Char"/>
    <w:basedOn w:val="Fontepargpadro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AssuntodocomentrioChar">
    <w:name w:val="Assunto do comentário Char"/>
    <w:basedOn w:val="TextodecomentrioChar"/>
    <w:semiHidden/>
    <w:qFormat/>
    <w:rPr>
      <w:rFonts w:ascii="Arial" w:eastAsia="Calibri" w:hAnsi="Arial" w:cs="Times New Roman"/>
      <w:b/>
      <w:bCs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semiHidden/>
    <w:unhideWhenUsed/>
    <w:qFormat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semiHidden/>
    <w:unhideWhenUsed/>
    <w:qFormat/>
    <w:pPr>
      <w:spacing w:after="0"/>
      <w:jc w:val="both"/>
    </w:pPr>
    <w:rPr>
      <w:rFonts w:ascii="Arial" w:eastAsiaTheme="minorHAnsi" w:hAnsi="Arial" w:cstheme="minorBidi"/>
      <w:b/>
      <w:bCs/>
    </w:rPr>
  </w:style>
  <w:style w:type="paragraph" w:customStyle="1" w:styleId="content-textcontainer">
    <w:name w:val="content-text__container"/>
    <w:basedOn w:val="Normal"/>
    <w:qFormat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leParagraph">
    <w:name w:val="Table Paragraph"/>
    <w:basedOn w:val="Normal"/>
    <w:qFormat/>
    <w:pPr>
      <w:widowControl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8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5EB6-9183-4B4D-AAA7-40855439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7</cp:revision>
  <cp:lastPrinted>2020-09-17T11:46:00Z</cp:lastPrinted>
  <dcterms:created xsi:type="dcterms:W3CDTF">2020-10-23T12:34:00Z</dcterms:created>
  <dcterms:modified xsi:type="dcterms:W3CDTF">2021-03-02T14:39:00Z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