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20" w:rsidRDefault="00BB67D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CHECKLIST</w:t>
      </w:r>
    </w:p>
    <w:p w:rsidR="003F3720" w:rsidRDefault="003F3720">
      <w:pPr>
        <w:jc w:val="center"/>
        <w:rPr>
          <w:rFonts w:ascii="Times New Roman" w:eastAsia="Times New Roman" w:hAnsi="Times New Roman" w:cs="Times New Roman"/>
          <w:b/>
        </w:rPr>
      </w:pPr>
    </w:p>
    <w:p w:rsidR="003F3720" w:rsidRDefault="00BB67D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B0F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Termo de Referência ou Projeto Básico</w:t>
      </w:r>
    </w:p>
    <w:p w:rsidR="003F3720" w:rsidRDefault="00BB67D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Aquisição de Bens e Contratação de Serviços Comuns</w:t>
      </w:r>
    </w:p>
    <w:p w:rsidR="003F3720" w:rsidRDefault="003F3720">
      <w:pPr>
        <w:spacing w:line="200" w:lineRule="auto"/>
        <w:rPr>
          <w:rFonts w:ascii="Times New Roman" w:eastAsia="Times New Roman" w:hAnsi="Times New Roman" w:cs="Times New Roman"/>
        </w:rPr>
      </w:pPr>
    </w:p>
    <w:p w:rsidR="003F3720" w:rsidRDefault="003F3720">
      <w:pPr>
        <w:spacing w:line="200" w:lineRule="auto"/>
        <w:rPr>
          <w:rFonts w:ascii="Times New Roman" w:eastAsia="Times New Roman" w:hAnsi="Times New Roman" w:cs="Times New Roman"/>
        </w:rPr>
      </w:pPr>
    </w:p>
    <w:p w:rsidR="003F3720" w:rsidRDefault="00BB67D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3F3720" w:rsidRDefault="00BB67D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3F3720" w:rsidRDefault="00BB67D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Objeto:______________________________________________________________________________________________</w:t>
      </w:r>
    </w:p>
    <w:p w:rsidR="003F3720" w:rsidRDefault="003F3720">
      <w:pPr>
        <w:spacing w:line="360" w:lineRule="auto"/>
        <w:jc w:val="both"/>
        <w:rPr>
          <w:rFonts w:ascii="Times New Roman" w:eastAsia="Times New Roman" w:hAnsi="Times New Roman" w:cs="Times New Roman"/>
          <w:color w:val="5E5E5E"/>
          <w:sz w:val="18"/>
          <w:szCs w:val="18"/>
          <w:highlight w:val="white"/>
        </w:rPr>
      </w:pPr>
    </w:p>
    <w:p w:rsidR="003F3720" w:rsidRDefault="00BB67D0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Termo de Referência (TR) ou Projeto básico (PB)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é um instrumento obrigatório para toda contratação, sendo elaborado a partir dos estudos técnicos preliminares, deverá reunir os elementos necessários e suficientes, capazes de propiciar a avaliação do custo, pela administração, com a contratação, com nív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el de precisão adequado para caracterizar o objeto a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contratado, bem como as condições da licitação, execução e fiscalização contratual. </w:t>
      </w:r>
    </w:p>
    <w:p w:rsidR="003F3720" w:rsidRDefault="00BB67D0">
      <w:pPr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 ocasião da celebração do contrato o termo de referência ou projeto básico se torna parte integrante do contrato</w:t>
      </w:r>
      <w:r>
        <w:rPr>
          <w:rFonts w:ascii="Times New Roman" w:eastAsia="Times New Roman" w:hAnsi="Times New Roman" w:cs="Times New Roman"/>
          <w:sz w:val="18"/>
          <w:szCs w:val="18"/>
        </w:rPr>
        <w:t>. É regulamentado pelas leis Federais n° 10.520/2002 e nº 8.666/93, Decreto Federal nº 10.024/19 e Instrução Normativa MPDG nº 05/2017.</w:t>
      </w:r>
    </w:p>
    <w:p w:rsidR="003F3720" w:rsidRDefault="003F3720">
      <w:pPr>
        <w:spacing w:line="276" w:lineRule="auto"/>
        <w:jc w:val="both"/>
      </w:pPr>
    </w:p>
    <w:p w:rsidR="003F3720" w:rsidRDefault="003F3720">
      <w:pPr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bookmarkStart w:id="2" w:name="_heading=h.gi28fcmhvv8z" w:colFirst="0" w:colLast="0"/>
      <w:bookmarkEnd w:id="2"/>
    </w:p>
    <w:p w:rsidR="003F3720" w:rsidRDefault="00BB67D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2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0"/>
        <w:gridCol w:w="3090"/>
      </w:tblGrid>
      <w:tr w:rsidR="003F3720">
        <w:trPr>
          <w:trHeight w:val="495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20" w:rsidRDefault="00BB67D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Exigências para Formalização de Procedimentos para </w:t>
            </w:r>
          </w:p>
          <w:p w:rsidR="003F3720" w:rsidRDefault="00BB67D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Elaboração do Termo de Referência ou Projeto Básico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20" w:rsidRDefault="00BB67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Observação</w:t>
            </w:r>
          </w:p>
        </w:tc>
      </w:tr>
      <w:tr w:rsidR="003F3720"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20" w:rsidRDefault="003F3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termo de referência ou projeto básico consta elaborado com base em estudo técnico preliminar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 (art. 3º, IV do Decreto Federal nº 10.024/19 e art. 35 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Termo de Referência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Projeto Básico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foram instruídos com os elementos necessários e suficientes para análise da solução da contratação? (art. 7º, inc. I da Lei nº 8.666/93, art. 3º, inciso XI e art. 8, inc. II do Decreto Federal nº 10.024/2019 c/c art. 27 do Decreto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 exe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cução orçamentário-financeiro nº 6.046/2020)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definição do 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 de forma precisa, suficiente e clara, vedadas as especificações que, por excessivas, irrelevantes ou desnecessárias, limitem ou frustrem a competição ou sua realização? (art. 3º,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nc. II, da Lei Federal n° 10.520/2002, art. 3º, inc. XI, “a”, item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do Decreto Federal nº 10.024/19; art.5º,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inc.II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decreto Estadual nº 2.434/2005 e art. 30, inciso I da IN MPDG nº 05/2017)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especificação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objeto, constam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normas técnicas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(ABNT, INMETRO) e padrões de qualidade obrigatórios para o bem ou serviço a ser licitado? (art. 6º, inciso X e art. 7º, §7º, inciso I da Lei Federal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fundamentação da contratação consta definida o procedimento licitatório, e as normas pertinentes ao objeto? (art. 30, inciso II da 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rPr>
          <w:trHeight w:val="203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Consta descrição da solução como um todo, extraída dos Estudos Preliminares, com eventuais atualizações decorrentes de amadurecimento com relação à descrição da solução? (art. 30, inciso III da IN 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caso da necessidade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indicação de marca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especificações exclusivas, referenciar indicação de marcas ou até excluir determinada marca, constam dos autos as correspondentes justificativas técnicas? (art. 7º, §5º, art. 15, §7º, inciso I, art. 25, inciso I da Lei Federal nº 6.888/93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caso de compra frente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princípio da padronização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atende o objetivo de compatibilizar especificações técnicas e de desempenho, observadas, quando for o caso, as condições de manutenção, assistência técnica e garantia? (art. 15, inciso I da Lei Federal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nº 8.666/93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Constam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critérios para o recebimento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aceitação do objeto no que se refere à emissão de requisição, a observância do prazo estabelecido para a entrega, o ônus da carga e descarga e do frete, conferência e atesto de recebimento, aceitaçã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ou rejeição dos materiais ou serviços em função da sua qualidade, quantidade e especificações; cumprimento do cronograma de execução e prazo para conclusão, em caso de prestação de serviços.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comprovado na justificativa a necessidade do quantitat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ivo do objeto e cronograma de entrega em função do consumo e utilização provável, quando for o caso?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3,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I e III da Lei Federal 10.520/2002, art. 5º, inc. I do Decreto Estadual nº 2.434/2005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valor estimado do objeto da licitação demonstrado em planilhas (quando for recurso federal) e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cronograma físico-financeiro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desembolso, de acordo com o preço praticado no mercado? (art. 3º, inc. XI, alínea a, item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3 do Decreto Federal nº 10.024/1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9; art. 30, inciso X da IN 05/2017)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cronograma físico-financeiro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execução do serviço?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§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inc. III e 40 inc.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XIV,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“b” da Lei nº 8.666/93)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 especificações fazem menção às condições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guarda/armazenamento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 não permitam a deterioração do material, bem como à garantia dos produtos? (art.15, § 7°, inc. III da Lei nº 8.666/93; art. 34, inc. IV e parágrafo único do Decreto de execução orçamentária- financeira nº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Foram considerados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requisitos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segurança, adequação ao interesse público, economia, regionalização, impacto ambiental e normas de segurança e saúde do trabalho?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(Art. 6°, inc. IX,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indicação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classificação orçamentária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fonte de recursos, natureza de despesa, o programa de execução e da ação do PPA?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Constam descritos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requisitos da contratação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prevista no estudo preliminar, com eventuais atualizações se necessário? (art. 30, inciso IV da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MPDG nº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 possibilidade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prorrogação do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se for o caso? (art. 3º inc. XI, “f” do Decreto Federal nº 10.024/19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deveres do contratado e do contratante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quando houver contrato? (Art. 5º, inciso III, do Decreto Estadual nº 2.434/2005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obrigações da contratante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proporcionar todas as facilidades para que a contratada possa desempenhar os compromissos assumidos, em como cumprir com os pagamentos; envio da Nota de Empenho à contratada e demais informações complementares?</w:t>
            </w:r>
            <w:r>
              <w:rPr>
                <w:rFonts w:ascii="Times New Roman" w:eastAsia="Times New Roman" w:hAnsi="Times New Roman" w:cs="Times New Roman"/>
              </w:rPr>
              <w:t xml:space="preserve"> (art. 5º, §3º e art. 40, inciso XIV da Lei Federal 8.666/1993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Integram o termo de referência os deveres específicos do contratado e do contratante? (art. 3º, XI, alínea c, do Decreto Federal nº 10.024/19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Foram indicados os documentos essenciais a fim de verificar a qualificação técnica e econômica – financeira, se necessária? (art. 3º, inc.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“d” do Decreto Federal nº 10.024/19)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enumeração dos procedimentos de fiscalização e gerenciamento do contrato ou da ata de registro de preço? (art. 3º, ins.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“e” do Decreto Federal n° 10.024/19)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Há descrição clara e suficiência das possíveis punições em razão de quaisquer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escumprimentos dos termos contidos no termo de Referência? (art. 3º, inc.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“g” do Decreto Federal nº 10.024/19; art. 5º, inciso V, do Decreto Estadual nº 2.434/2005)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20" w:rsidRDefault="00BB6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Existe anexo com especificações complementares e normas de execução pertinente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s? (art. 40, §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inc. IV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720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BB6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aprovado o termo ou projeto pelo ordenador de despesas? (art. 35, parágrafo único do Decreto de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execução orçamentário-financeiro nº 6.046/2020; art. 14, inc. II do Decreto Federal nº 10.024/19)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3720" w:rsidRDefault="003F372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F3720" w:rsidRDefault="00BB67D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20" w:rsidRDefault="003F37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F3720" w:rsidRDefault="003F372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F3720" w:rsidRDefault="003F3720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F3720" w:rsidRDefault="00BB67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p w:rsidR="003F3720" w:rsidRDefault="00BB67D0">
      <w:pPr>
        <w:tabs>
          <w:tab w:val="left" w:pos="15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F3720" w:rsidRDefault="00BB67D0">
      <w:pPr>
        <w:tabs>
          <w:tab w:val="left" w:pos="622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3F3720">
      <w:headerReference w:type="default" r:id="rId9"/>
      <w:pgSz w:w="11906" w:h="16838"/>
      <w:pgMar w:top="1701" w:right="1134" w:bottom="1134" w:left="1701" w:header="37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D0" w:rsidRDefault="00BB67D0">
      <w:r>
        <w:separator/>
      </w:r>
    </w:p>
  </w:endnote>
  <w:endnote w:type="continuationSeparator" w:id="0">
    <w:p w:rsidR="00BB67D0" w:rsidRDefault="00B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D0" w:rsidRDefault="00BB67D0">
      <w:r>
        <w:separator/>
      </w:r>
    </w:p>
  </w:footnote>
  <w:footnote w:type="continuationSeparator" w:id="0">
    <w:p w:rsidR="00BB67D0" w:rsidRDefault="00BB67D0">
      <w:r>
        <w:continuationSeparator/>
      </w:r>
    </w:p>
  </w:footnote>
  <w:footnote w:id="1">
    <w:p w:rsidR="003F3720" w:rsidRDefault="00BB67D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Estudo Técnico Preliminar: documento constitutivo da primeira etapa do planejamento de uma contratação, que caracteriza o interesse público envolvido e a melhor solução ao pr</w:t>
      </w:r>
      <w:r>
        <w:rPr>
          <w:rFonts w:ascii="Times New Roman" w:eastAsia="Times New Roman" w:hAnsi="Times New Roman" w:cs="Times New Roman"/>
          <w:sz w:val="16"/>
          <w:szCs w:val="16"/>
        </w:rPr>
        <w:t>oblema a ser resolvido e que, na hipótese de conclusão pela viabilidade da contratação, fundamenta o termo de referência;</w:t>
      </w:r>
    </w:p>
  </w:footnote>
  <w:footnote w:id="2">
    <w:p w:rsidR="003F3720" w:rsidRDefault="00BB67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Termo de Referência: documento que deverá conter os elementos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técnicos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necessários e suficientes: à verificação da compatibilidade 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 despesa com a disponibilidade orçamentária; ao julgamento e classificação das propostas, considerando os preços praticados no mercado ou fixados por órgão oficial competente, ou ainda os constantes do sistema de registro de preços; à definição da estraté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gia de suprimento; à definição dos métodos de fornecimento ou de execução do serviço; e à definição do prazo de execução do contrato.</w:t>
      </w:r>
    </w:p>
  </w:footnote>
  <w:footnote w:id="3">
    <w:p w:rsidR="003F3720" w:rsidRDefault="00BB67D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 especificação não pode ser tão sucinta de forma a suprimir ou exagerada a ponto de direcionar o certame, deve ser prev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ista a medida, a capacidade, a potência, o consumo, a composição, a resistência, a precisão, a quantidade, a qualidade, o modelo, a forma, a embalagem, os requisitos de garantia, nome do fabricante, a segurança, os acessórios, instalação e montagem, referê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ncia de marca, enfim, as características que propiciem tanto a formulação de propostas de preços pelos potenciais fornecedores quanto o julgamento objetivo.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20" w:rsidRDefault="003F37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510" w:type="dxa"/>
      <w:tblInd w:w="-63" w:type="dxa"/>
      <w:tblLayout w:type="fixed"/>
      <w:tblLook w:val="0400" w:firstRow="0" w:lastRow="0" w:firstColumn="0" w:lastColumn="0" w:noHBand="0" w:noVBand="1"/>
    </w:tblPr>
    <w:tblGrid>
      <w:gridCol w:w="5496"/>
      <w:gridCol w:w="4014"/>
    </w:tblGrid>
    <w:tr w:rsidR="003F3720">
      <w:trPr>
        <w:trHeight w:val="1438"/>
      </w:trPr>
      <w:tc>
        <w:tcPr>
          <w:tcW w:w="5496" w:type="dxa"/>
          <w:shd w:val="clear" w:color="auto" w:fill="auto"/>
        </w:tcPr>
        <w:p w:rsidR="003F3720" w:rsidRDefault="00BB67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314700" cy="714375"/>
                <wp:effectExtent l="0" t="0" r="0" b="0"/>
                <wp:docPr id="7" name="image1.png" descr="NOVA LOGO CGE 2019 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OVA LOGO CGE 2019 H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shd w:val="clear" w:color="auto" w:fill="auto"/>
        </w:tcPr>
        <w:p w:rsidR="003F3720" w:rsidRDefault="00BB67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F243E"/>
              <w:sz w:val="18"/>
              <w:szCs w:val="18"/>
            </w:rPr>
            <w:t xml:space="preserve">Praça dos Girassóis, Esplanada das Secretarias. S/N </w:t>
          </w:r>
        </w:p>
        <w:p w:rsidR="003F3720" w:rsidRDefault="00BB67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F243E"/>
              <w:sz w:val="18"/>
              <w:szCs w:val="18"/>
            </w:rPr>
            <w:t>Av. NS-02, Prédio I, s/nº. Plano Diretor Norte</w:t>
          </w:r>
        </w:p>
        <w:p w:rsidR="003F3720" w:rsidRDefault="00BB67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F243E"/>
              <w:sz w:val="18"/>
              <w:szCs w:val="18"/>
            </w:rPr>
            <w:t>Palmas – Tocantins – CEP: 77.001-002</w:t>
          </w:r>
        </w:p>
        <w:p w:rsidR="003F3720" w:rsidRDefault="00BB67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proofErr w:type="spellStart"/>
          <w:r>
            <w:rPr>
              <w:color w:val="0F243E"/>
              <w:sz w:val="18"/>
              <w:szCs w:val="18"/>
            </w:rPr>
            <w:t>Tel</w:t>
          </w:r>
          <w:proofErr w:type="spellEnd"/>
          <w:r>
            <w:rPr>
              <w:color w:val="0F243E"/>
              <w:sz w:val="18"/>
              <w:szCs w:val="18"/>
            </w:rPr>
            <w:t>: +55 63 3218-2563</w:t>
          </w:r>
          <w:r>
            <w:rPr>
              <w:color w:val="0F243E"/>
              <w:sz w:val="18"/>
              <w:szCs w:val="18"/>
            </w:rPr>
            <w:br/>
            <w:t>www.cge.to.gov.br</w:t>
          </w:r>
        </w:p>
      </w:tc>
    </w:tr>
  </w:tbl>
  <w:p w:rsidR="003F3720" w:rsidRDefault="003F37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8CE"/>
    <w:multiLevelType w:val="multilevel"/>
    <w:tmpl w:val="717E6FA8"/>
    <w:lvl w:ilvl="0">
      <w:start w:val="1"/>
      <w:numFmt w:val="lowerLetter"/>
      <w:lvlText w:val="%1)"/>
      <w:lvlJc w:val="left"/>
      <w:pPr>
        <w:ind w:left="82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4F1451E"/>
    <w:multiLevelType w:val="multilevel"/>
    <w:tmpl w:val="9520803C"/>
    <w:lvl w:ilvl="0">
      <w:start w:val="1"/>
      <w:numFmt w:val="lowerLetter"/>
      <w:lvlText w:val="%1)"/>
      <w:lvlJc w:val="left"/>
      <w:pPr>
        <w:ind w:left="8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FA60718"/>
    <w:multiLevelType w:val="multilevel"/>
    <w:tmpl w:val="ADA06394"/>
    <w:lvl w:ilvl="0">
      <w:start w:val="1"/>
      <w:numFmt w:val="lowerLetter"/>
      <w:lvlText w:val="%1)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A66977"/>
    <w:multiLevelType w:val="multilevel"/>
    <w:tmpl w:val="7E027892"/>
    <w:lvl w:ilvl="0">
      <w:start w:val="1"/>
      <w:numFmt w:val="decimal"/>
      <w:lvlText w:val="%1."/>
      <w:lvlJc w:val="left"/>
      <w:pPr>
        <w:ind w:left="934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3720"/>
    <w:rsid w:val="003F3720"/>
    <w:rsid w:val="00475E99"/>
    <w:rsid w:val="00B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0A"/>
    <w:rPr>
      <w:rFonts w:cs="Arial"/>
    </w:rPr>
  </w:style>
  <w:style w:type="paragraph" w:styleId="Ttulo1">
    <w:name w:val="heading 1"/>
    <w:basedOn w:val="Normal1"/>
    <w:next w:val="Normal1"/>
    <w:rsid w:val="003D1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D1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D1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D1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D1B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D1B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3D1B7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rmal1">
    <w:name w:val="Normal1"/>
    <w:rsid w:val="003D1B72"/>
  </w:style>
  <w:style w:type="table" w:customStyle="1" w:styleId="TableNormal0">
    <w:name w:val="Table Normal"/>
    <w:rsid w:val="003D1B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3D1B72"/>
    <w:rPr>
      <w:b/>
    </w:rPr>
  </w:style>
  <w:style w:type="character" w:customStyle="1" w:styleId="ListLabel2">
    <w:name w:val="ListLabel 2"/>
    <w:qFormat/>
    <w:rsid w:val="003D1B72"/>
    <w:rPr>
      <w:b/>
      <w:color w:val="auto"/>
    </w:rPr>
  </w:style>
  <w:style w:type="character" w:customStyle="1" w:styleId="ListLabel3">
    <w:name w:val="ListLabel 3"/>
    <w:qFormat/>
    <w:rsid w:val="003D1B72"/>
    <w:rPr>
      <w:b/>
    </w:rPr>
  </w:style>
  <w:style w:type="character" w:customStyle="1" w:styleId="ListLabel4">
    <w:name w:val="ListLabel 4"/>
    <w:qFormat/>
    <w:rsid w:val="003D1B72"/>
    <w:rPr>
      <w:b/>
    </w:rPr>
  </w:style>
  <w:style w:type="character" w:customStyle="1" w:styleId="ListLabel5">
    <w:name w:val="ListLabel 5"/>
    <w:qFormat/>
    <w:rsid w:val="003D1B72"/>
    <w:rPr>
      <w:b/>
    </w:rPr>
  </w:style>
  <w:style w:type="character" w:customStyle="1" w:styleId="ListLabel6">
    <w:name w:val="ListLabel 6"/>
    <w:qFormat/>
    <w:rsid w:val="003D1B72"/>
    <w:rPr>
      <w:b/>
      <w:color w:val="auto"/>
    </w:rPr>
  </w:style>
  <w:style w:type="character" w:customStyle="1" w:styleId="ListLabel7">
    <w:name w:val="ListLabel 7"/>
    <w:qFormat/>
    <w:rsid w:val="003D1B72"/>
    <w:rPr>
      <w:b/>
    </w:rPr>
  </w:style>
  <w:style w:type="character" w:customStyle="1" w:styleId="ListLabel8">
    <w:name w:val="ListLabel 8"/>
    <w:qFormat/>
    <w:rsid w:val="003D1B72"/>
    <w:rPr>
      <w:b/>
    </w:rPr>
  </w:style>
  <w:style w:type="character" w:customStyle="1" w:styleId="ListLabel9">
    <w:name w:val="ListLabel 9"/>
    <w:qFormat/>
    <w:rsid w:val="003D1B72"/>
    <w:rPr>
      <w:b/>
      <w:color w:val="auto"/>
    </w:rPr>
  </w:style>
  <w:style w:type="character" w:customStyle="1" w:styleId="ListLabel10">
    <w:name w:val="ListLabel 10"/>
    <w:qFormat/>
    <w:rsid w:val="003D1B72"/>
    <w:rPr>
      <w:b/>
    </w:rPr>
  </w:style>
  <w:style w:type="character" w:customStyle="1" w:styleId="ListLabel11">
    <w:name w:val="ListLabel 11"/>
    <w:qFormat/>
    <w:rsid w:val="003D1B72"/>
    <w:rPr>
      <w:b/>
      <w:color w:val="auto"/>
    </w:rPr>
  </w:style>
  <w:style w:type="character" w:customStyle="1" w:styleId="ListLabel12">
    <w:name w:val="ListLabel 12"/>
    <w:qFormat/>
    <w:rsid w:val="003D1B72"/>
    <w:rPr>
      <w:b/>
      <w:sz w:val="20"/>
      <w:szCs w:val="20"/>
    </w:rPr>
  </w:style>
  <w:style w:type="character" w:customStyle="1" w:styleId="ListLabel13">
    <w:name w:val="ListLabel 13"/>
    <w:qFormat/>
    <w:rsid w:val="003D1B72"/>
    <w:rPr>
      <w:b/>
    </w:rPr>
  </w:style>
  <w:style w:type="character" w:customStyle="1" w:styleId="ListLabel14">
    <w:name w:val="ListLabel 14"/>
    <w:qFormat/>
    <w:rsid w:val="003D1B72"/>
    <w:rPr>
      <w:b/>
    </w:rPr>
  </w:style>
  <w:style w:type="character" w:customStyle="1" w:styleId="ListLabel15">
    <w:name w:val="ListLabel 15"/>
    <w:qFormat/>
    <w:rsid w:val="003D1B72"/>
    <w:rPr>
      <w:b/>
      <w:color w:val="auto"/>
    </w:rPr>
  </w:style>
  <w:style w:type="character" w:customStyle="1" w:styleId="ListLabel16">
    <w:name w:val="ListLabel 16"/>
    <w:qFormat/>
    <w:rsid w:val="003D1B72"/>
    <w:rPr>
      <w:rFonts w:asciiTheme="minorHAnsi" w:eastAsia="Arial" w:hAnsiTheme="minorHAnsi"/>
    </w:rPr>
  </w:style>
  <w:style w:type="character" w:customStyle="1" w:styleId="ListLabel17">
    <w:name w:val="ListLabel 17"/>
    <w:qFormat/>
    <w:rsid w:val="003D1B72"/>
    <w:rPr>
      <w:rFonts w:asciiTheme="minorHAnsi" w:hAnsiTheme="minorHAnsi"/>
    </w:rPr>
  </w:style>
  <w:style w:type="character" w:customStyle="1" w:styleId="ListLabel18">
    <w:name w:val="ListLabel 18"/>
    <w:qFormat/>
    <w:rsid w:val="003D1B72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3D1B72"/>
    <w:rPr>
      <w:b/>
    </w:rPr>
  </w:style>
  <w:style w:type="character" w:customStyle="1" w:styleId="ListLabel20">
    <w:name w:val="ListLabel 20"/>
    <w:qFormat/>
    <w:rsid w:val="003D1B72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3D1B72"/>
    <w:rPr>
      <w:rFonts w:ascii="Calibri" w:hAnsi="Calibri"/>
      <w:b/>
    </w:rPr>
  </w:style>
  <w:style w:type="character" w:customStyle="1" w:styleId="ListLabel22">
    <w:name w:val="ListLabel 22"/>
    <w:qFormat/>
    <w:rsid w:val="003D1B72"/>
    <w:rPr>
      <w:rFonts w:ascii="Calibri" w:hAnsi="Calibri"/>
      <w:b/>
    </w:rPr>
  </w:style>
  <w:style w:type="character" w:customStyle="1" w:styleId="ListLabel23">
    <w:name w:val="ListLabel 23"/>
    <w:qFormat/>
    <w:rsid w:val="003D1B72"/>
    <w:rPr>
      <w:rFonts w:ascii="Calibri" w:hAnsi="Calibri"/>
      <w:b/>
    </w:rPr>
  </w:style>
  <w:style w:type="character" w:customStyle="1" w:styleId="ListLabel24">
    <w:name w:val="ListLabel 24"/>
    <w:qFormat/>
    <w:rsid w:val="003D1B72"/>
    <w:rPr>
      <w:rFonts w:ascii="Calibri" w:hAnsi="Calibri"/>
      <w:b/>
      <w:color w:val="auto"/>
    </w:rPr>
  </w:style>
  <w:style w:type="character" w:customStyle="1" w:styleId="ListLabel25">
    <w:name w:val="ListLabel 25"/>
    <w:qFormat/>
    <w:rsid w:val="003D1B72"/>
    <w:rPr>
      <w:b/>
    </w:rPr>
  </w:style>
  <w:style w:type="character" w:customStyle="1" w:styleId="ListLabel26">
    <w:name w:val="ListLabel 26"/>
    <w:qFormat/>
    <w:rsid w:val="003D1B72"/>
    <w:rPr>
      <w:rFonts w:ascii="Calibri" w:hAnsi="Calibri"/>
      <w:b/>
      <w:color w:val="auto"/>
    </w:rPr>
  </w:style>
  <w:style w:type="character" w:customStyle="1" w:styleId="ListLabel27">
    <w:name w:val="ListLabel 27"/>
    <w:qFormat/>
    <w:rsid w:val="003D1B72"/>
    <w:rPr>
      <w:b/>
    </w:rPr>
  </w:style>
  <w:style w:type="character" w:customStyle="1" w:styleId="ListLabel28">
    <w:name w:val="ListLabel 28"/>
    <w:qFormat/>
    <w:rsid w:val="003D1B72"/>
    <w:rPr>
      <w:rFonts w:ascii="Calibri" w:hAnsi="Calibri"/>
      <w:b/>
      <w:color w:val="auto"/>
    </w:rPr>
  </w:style>
  <w:style w:type="character" w:customStyle="1" w:styleId="ListLabel29">
    <w:name w:val="ListLabel 29"/>
    <w:qFormat/>
    <w:rsid w:val="003D1B72"/>
    <w:rPr>
      <w:rFonts w:eastAsia="Arial"/>
    </w:rPr>
  </w:style>
  <w:style w:type="character" w:customStyle="1" w:styleId="ListLabel30">
    <w:name w:val="ListLabel 30"/>
    <w:qFormat/>
    <w:rsid w:val="003D1B72"/>
    <w:rPr>
      <w:rFonts w:asciiTheme="minorHAnsi" w:hAnsiTheme="minorHAnsi"/>
    </w:rPr>
  </w:style>
  <w:style w:type="paragraph" w:styleId="Corpodetexto">
    <w:name w:val="Body Text"/>
    <w:basedOn w:val="Normal"/>
    <w:rsid w:val="003D1B72"/>
    <w:pPr>
      <w:spacing w:after="140" w:line="276" w:lineRule="auto"/>
    </w:pPr>
  </w:style>
  <w:style w:type="paragraph" w:styleId="Lista">
    <w:name w:val="List"/>
    <w:basedOn w:val="Corpodetexto"/>
    <w:rsid w:val="003D1B72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3D1B7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D1B72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90B6A"/>
    <w:rPr>
      <w:rFonts w:ascii="Calibri" w:eastAsia="Calibri" w:hAnsi="Calibri" w:cs="Arial"/>
      <w:szCs w:val="20"/>
      <w:lang w:eastAsia="pt-BR"/>
    </w:rPr>
  </w:style>
  <w:style w:type="character" w:customStyle="1" w:styleId="ncoradanotaderodap">
    <w:name w:val="Âncora da nota de rodapé"/>
    <w:rsid w:val="00590B6A"/>
    <w:rPr>
      <w:vertAlign w:val="superscript"/>
    </w:rPr>
  </w:style>
  <w:style w:type="character" w:customStyle="1" w:styleId="Caracteresdenotaderodap">
    <w:name w:val="Caracteres de nota de rodapé"/>
    <w:qFormat/>
    <w:rsid w:val="00590B6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B6A"/>
  </w:style>
  <w:style w:type="character" w:customStyle="1" w:styleId="TextodenotaderodapChar1">
    <w:name w:val="Texto de nota de rodapé Char1"/>
    <w:basedOn w:val="Fontepargpadro"/>
    <w:uiPriority w:val="99"/>
    <w:semiHidden/>
    <w:rsid w:val="00590B6A"/>
    <w:rPr>
      <w:rFonts w:cs="Arial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F08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8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8F6"/>
    <w:rPr>
      <w:rFonts w:cs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8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8F6"/>
    <w:rPr>
      <w:rFonts w:cs="Arial"/>
      <w:b/>
      <w:bCs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1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D1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3D1B7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B328C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35F04"/>
    <w:rPr>
      <w:vertAlign w:val="superscript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0A"/>
    <w:rPr>
      <w:rFonts w:cs="Arial"/>
    </w:rPr>
  </w:style>
  <w:style w:type="paragraph" w:styleId="Ttulo1">
    <w:name w:val="heading 1"/>
    <w:basedOn w:val="Normal1"/>
    <w:next w:val="Normal1"/>
    <w:rsid w:val="003D1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D1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D1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D1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D1B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D1B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3D1B7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rmal1">
    <w:name w:val="Normal1"/>
    <w:rsid w:val="003D1B72"/>
  </w:style>
  <w:style w:type="table" w:customStyle="1" w:styleId="TableNormal0">
    <w:name w:val="Table Normal"/>
    <w:rsid w:val="003D1B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3D1B72"/>
    <w:rPr>
      <w:b/>
    </w:rPr>
  </w:style>
  <w:style w:type="character" w:customStyle="1" w:styleId="ListLabel2">
    <w:name w:val="ListLabel 2"/>
    <w:qFormat/>
    <w:rsid w:val="003D1B72"/>
    <w:rPr>
      <w:b/>
      <w:color w:val="auto"/>
    </w:rPr>
  </w:style>
  <w:style w:type="character" w:customStyle="1" w:styleId="ListLabel3">
    <w:name w:val="ListLabel 3"/>
    <w:qFormat/>
    <w:rsid w:val="003D1B72"/>
    <w:rPr>
      <w:b/>
    </w:rPr>
  </w:style>
  <w:style w:type="character" w:customStyle="1" w:styleId="ListLabel4">
    <w:name w:val="ListLabel 4"/>
    <w:qFormat/>
    <w:rsid w:val="003D1B72"/>
    <w:rPr>
      <w:b/>
    </w:rPr>
  </w:style>
  <w:style w:type="character" w:customStyle="1" w:styleId="ListLabel5">
    <w:name w:val="ListLabel 5"/>
    <w:qFormat/>
    <w:rsid w:val="003D1B72"/>
    <w:rPr>
      <w:b/>
    </w:rPr>
  </w:style>
  <w:style w:type="character" w:customStyle="1" w:styleId="ListLabel6">
    <w:name w:val="ListLabel 6"/>
    <w:qFormat/>
    <w:rsid w:val="003D1B72"/>
    <w:rPr>
      <w:b/>
      <w:color w:val="auto"/>
    </w:rPr>
  </w:style>
  <w:style w:type="character" w:customStyle="1" w:styleId="ListLabel7">
    <w:name w:val="ListLabel 7"/>
    <w:qFormat/>
    <w:rsid w:val="003D1B72"/>
    <w:rPr>
      <w:b/>
    </w:rPr>
  </w:style>
  <w:style w:type="character" w:customStyle="1" w:styleId="ListLabel8">
    <w:name w:val="ListLabel 8"/>
    <w:qFormat/>
    <w:rsid w:val="003D1B72"/>
    <w:rPr>
      <w:b/>
    </w:rPr>
  </w:style>
  <w:style w:type="character" w:customStyle="1" w:styleId="ListLabel9">
    <w:name w:val="ListLabel 9"/>
    <w:qFormat/>
    <w:rsid w:val="003D1B72"/>
    <w:rPr>
      <w:b/>
      <w:color w:val="auto"/>
    </w:rPr>
  </w:style>
  <w:style w:type="character" w:customStyle="1" w:styleId="ListLabel10">
    <w:name w:val="ListLabel 10"/>
    <w:qFormat/>
    <w:rsid w:val="003D1B72"/>
    <w:rPr>
      <w:b/>
    </w:rPr>
  </w:style>
  <w:style w:type="character" w:customStyle="1" w:styleId="ListLabel11">
    <w:name w:val="ListLabel 11"/>
    <w:qFormat/>
    <w:rsid w:val="003D1B72"/>
    <w:rPr>
      <w:b/>
      <w:color w:val="auto"/>
    </w:rPr>
  </w:style>
  <w:style w:type="character" w:customStyle="1" w:styleId="ListLabel12">
    <w:name w:val="ListLabel 12"/>
    <w:qFormat/>
    <w:rsid w:val="003D1B72"/>
    <w:rPr>
      <w:b/>
      <w:sz w:val="20"/>
      <w:szCs w:val="20"/>
    </w:rPr>
  </w:style>
  <w:style w:type="character" w:customStyle="1" w:styleId="ListLabel13">
    <w:name w:val="ListLabel 13"/>
    <w:qFormat/>
    <w:rsid w:val="003D1B72"/>
    <w:rPr>
      <w:b/>
    </w:rPr>
  </w:style>
  <w:style w:type="character" w:customStyle="1" w:styleId="ListLabel14">
    <w:name w:val="ListLabel 14"/>
    <w:qFormat/>
    <w:rsid w:val="003D1B72"/>
    <w:rPr>
      <w:b/>
    </w:rPr>
  </w:style>
  <w:style w:type="character" w:customStyle="1" w:styleId="ListLabel15">
    <w:name w:val="ListLabel 15"/>
    <w:qFormat/>
    <w:rsid w:val="003D1B72"/>
    <w:rPr>
      <w:b/>
      <w:color w:val="auto"/>
    </w:rPr>
  </w:style>
  <w:style w:type="character" w:customStyle="1" w:styleId="ListLabel16">
    <w:name w:val="ListLabel 16"/>
    <w:qFormat/>
    <w:rsid w:val="003D1B72"/>
    <w:rPr>
      <w:rFonts w:asciiTheme="minorHAnsi" w:eastAsia="Arial" w:hAnsiTheme="minorHAnsi"/>
    </w:rPr>
  </w:style>
  <w:style w:type="character" w:customStyle="1" w:styleId="ListLabel17">
    <w:name w:val="ListLabel 17"/>
    <w:qFormat/>
    <w:rsid w:val="003D1B72"/>
    <w:rPr>
      <w:rFonts w:asciiTheme="minorHAnsi" w:hAnsiTheme="minorHAnsi"/>
    </w:rPr>
  </w:style>
  <w:style w:type="character" w:customStyle="1" w:styleId="ListLabel18">
    <w:name w:val="ListLabel 18"/>
    <w:qFormat/>
    <w:rsid w:val="003D1B72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3D1B72"/>
    <w:rPr>
      <w:b/>
    </w:rPr>
  </w:style>
  <w:style w:type="character" w:customStyle="1" w:styleId="ListLabel20">
    <w:name w:val="ListLabel 20"/>
    <w:qFormat/>
    <w:rsid w:val="003D1B72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3D1B72"/>
    <w:rPr>
      <w:rFonts w:ascii="Calibri" w:hAnsi="Calibri"/>
      <w:b/>
    </w:rPr>
  </w:style>
  <w:style w:type="character" w:customStyle="1" w:styleId="ListLabel22">
    <w:name w:val="ListLabel 22"/>
    <w:qFormat/>
    <w:rsid w:val="003D1B72"/>
    <w:rPr>
      <w:rFonts w:ascii="Calibri" w:hAnsi="Calibri"/>
      <w:b/>
    </w:rPr>
  </w:style>
  <w:style w:type="character" w:customStyle="1" w:styleId="ListLabel23">
    <w:name w:val="ListLabel 23"/>
    <w:qFormat/>
    <w:rsid w:val="003D1B72"/>
    <w:rPr>
      <w:rFonts w:ascii="Calibri" w:hAnsi="Calibri"/>
      <w:b/>
    </w:rPr>
  </w:style>
  <w:style w:type="character" w:customStyle="1" w:styleId="ListLabel24">
    <w:name w:val="ListLabel 24"/>
    <w:qFormat/>
    <w:rsid w:val="003D1B72"/>
    <w:rPr>
      <w:rFonts w:ascii="Calibri" w:hAnsi="Calibri"/>
      <w:b/>
      <w:color w:val="auto"/>
    </w:rPr>
  </w:style>
  <w:style w:type="character" w:customStyle="1" w:styleId="ListLabel25">
    <w:name w:val="ListLabel 25"/>
    <w:qFormat/>
    <w:rsid w:val="003D1B72"/>
    <w:rPr>
      <w:b/>
    </w:rPr>
  </w:style>
  <w:style w:type="character" w:customStyle="1" w:styleId="ListLabel26">
    <w:name w:val="ListLabel 26"/>
    <w:qFormat/>
    <w:rsid w:val="003D1B72"/>
    <w:rPr>
      <w:rFonts w:ascii="Calibri" w:hAnsi="Calibri"/>
      <w:b/>
      <w:color w:val="auto"/>
    </w:rPr>
  </w:style>
  <w:style w:type="character" w:customStyle="1" w:styleId="ListLabel27">
    <w:name w:val="ListLabel 27"/>
    <w:qFormat/>
    <w:rsid w:val="003D1B72"/>
    <w:rPr>
      <w:b/>
    </w:rPr>
  </w:style>
  <w:style w:type="character" w:customStyle="1" w:styleId="ListLabel28">
    <w:name w:val="ListLabel 28"/>
    <w:qFormat/>
    <w:rsid w:val="003D1B72"/>
    <w:rPr>
      <w:rFonts w:ascii="Calibri" w:hAnsi="Calibri"/>
      <w:b/>
      <w:color w:val="auto"/>
    </w:rPr>
  </w:style>
  <w:style w:type="character" w:customStyle="1" w:styleId="ListLabel29">
    <w:name w:val="ListLabel 29"/>
    <w:qFormat/>
    <w:rsid w:val="003D1B72"/>
    <w:rPr>
      <w:rFonts w:eastAsia="Arial"/>
    </w:rPr>
  </w:style>
  <w:style w:type="character" w:customStyle="1" w:styleId="ListLabel30">
    <w:name w:val="ListLabel 30"/>
    <w:qFormat/>
    <w:rsid w:val="003D1B72"/>
    <w:rPr>
      <w:rFonts w:asciiTheme="minorHAnsi" w:hAnsiTheme="minorHAnsi"/>
    </w:rPr>
  </w:style>
  <w:style w:type="paragraph" w:styleId="Corpodetexto">
    <w:name w:val="Body Text"/>
    <w:basedOn w:val="Normal"/>
    <w:rsid w:val="003D1B72"/>
    <w:pPr>
      <w:spacing w:after="140" w:line="276" w:lineRule="auto"/>
    </w:pPr>
  </w:style>
  <w:style w:type="paragraph" w:styleId="Lista">
    <w:name w:val="List"/>
    <w:basedOn w:val="Corpodetexto"/>
    <w:rsid w:val="003D1B72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3D1B7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D1B72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90B6A"/>
    <w:rPr>
      <w:rFonts w:ascii="Calibri" w:eastAsia="Calibri" w:hAnsi="Calibri" w:cs="Arial"/>
      <w:szCs w:val="20"/>
      <w:lang w:eastAsia="pt-BR"/>
    </w:rPr>
  </w:style>
  <w:style w:type="character" w:customStyle="1" w:styleId="ncoradanotaderodap">
    <w:name w:val="Âncora da nota de rodapé"/>
    <w:rsid w:val="00590B6A"/>
    <w:rPr>
      <w:vertAlign w:val="superscript"/>
    </w:rPr>
  </w:style>
  <w:style w:type="character" w:customStyle="1" w:styleId="Caracteresdenotaderodap">
    <w:name w:val="Caracteres de nota de rodapé"/>
    <w:qFormat/>
    <w:rsid w:val="00590B6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B6A"/>
  </w:style>
  <w:style w:type="character" w:customStyle="1" w:styleId="TextodenotaderodapChar1">
    <w:name w:val="Texto de nota de rodapé Char1"/>
    <w:basedOn w:val="Fontepargpadro"/>
    <w:uiPriority w:val="99"/>
    <w:semiHidden/>
    <w:rsid w:val="00590B6A"/>
    <w:rPr>
      <w:rFonts w:cs="Arial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F08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8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8F6"/>
    <w:rPr>
      <w:rFonts w:cs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8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8F6"/>
    <w:rPr>
      <w:rFonts w:cs="Arial"/>
      <w:b/>
      <w:bCs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1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D1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3D1B7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B328C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35F04"/>
    <w:rPr>
      <w:vertAlign w:val="superscript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zdHQZzrcrQSkPF+HvKZoLbbJw==">AMUW2mVWNKs7qFvsMdzwVcmis/DUJtq+Jqev/CtG6Podkj1R384SYCGln9ghgvZhVX8Enjv1Nvg3rPL0q6q6yyYmTWAo04pvglZrwGusvcEMj43UNOCThteSX3WIacczP3egyRM8Fftr1XWLVSBB/1ielG2N5JQIxg==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AMANDA FELIX RIBEIRO</cp:lastModifiedBy>
  <cp:revision>2</cp:revision>
  <dcterms:created xsi:type="dcterms:W3CDTF">2021-05-26T19:04:00Z</dcterms:created>
  <dcterms:modified xsi:type="dcterms:W3CDTF">2021-05-26T19:04:00Z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