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9F1F" w14:textId="3C76198B" w:rsidR="00481C28" w:rsidRDefault="00481C28" w:rsidP="00456C52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theme="minorHAnsi"/>
          <w:color w:val="000000"/>
          <w:lang w:eastAsia="pt-BR"/>
        </w:rPr>
      </w:pPr>
      <w:bookmarkStart w:id="0" w:name="_Hlk72757430"/>
    </w:p>
    <w:p w14:paraId="19BECBE1" w14:textId="77777777" w:rsidR="0010433A" w:rsidRPr="006B2F2E" w:rsidRDefault="0010433A" w:rsidP="00456C52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theme="minorHAnsi"/>
          <w:color w:val="000000"/>
          <w:lang w:eastAsia="pt-BR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766845" w:rsidRPr="00E07516" w14:paraId="63464C60" w14:textId="77777777" w:rsidTr="00A66D82">
        <w:trPr>
          <w:trHeight w:val="590"/>
        </w:trPr>
        <w:tc>
          <w:tcPr>
            <w:tcW w:w="15588" w:type="dxa"/>
            <w:gridSpan w:val="3"/>
            <w:shd w:val="clear" w:color="auto" w:fill="BFBFBF" w:themeFill="background1" w:themeFillShade="BF"/>
            <w:vAlign w:val="center"/>
          </w:tcPr>
          <w:p w14:paraId="5C3EFD56" w14:textId="77777777" w:rsidR="00766845" w:rsidRDefault="00766845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A GIA-ITC</w:t>
            </w:r>
            <w:r w:rsidR="004D6E93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M</w:t>
            </w: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D</w:t>
            </w:r>
            <w:r w:rsidR="004D6E93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/ITCD</w:t>
            </w: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será entregue e preenchida com os seguintes documentos:</w:t>
            </w:r>
          </w:p>
          <w:p w14:paraId="22F31A57" w14:textId="05330C51" w:rsidR="004D6E93" w:rsidRPr="00E07516" w:rsidRDefault="00BF6A83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>
              <w:rPr>
                <w:rFonts w:ascii="Helvetica" w:hAnsi="Helvetica" w:cs="Helvetica"/>
                <w:color w:val="333333"/>
                <w:spacing w:val="2"/>
                <w:sz w:val="20"/>
                <w:szCs w:val="20"/>
                <w:shd w:val="clear" w:color="auto" w:fill="FFFFFF"/>
              </w:rPr>
              <w:t>(</w:t>
            </w:r>
            <w:r w:rsidR="004D6E93" w:rsidRPr="004D6E93">
              <w:rPr>
                <w:rFonts w:ascii="Helvetica" w:hAnsi="Helvetica" w:cs="Helvetica"/>
                <w:color w:val="333333"/>
                <w:spacing w:val="2"/>
                <w:sz w:val="20"/>
                <w:szCs w:val="20"/>
                <w:shd w:val="clear" w:color="auto" w:fill="FFFFFF"/>
              </w:rPr>
              <w:t> os documentos necessários estão estabelecidos no Regulamento do ITCMD</w:t>
            </w:r>
            <w:r>
              <w:rPr>
                <w:rFonts w:ascii="Helvetica" w:hAnsi="Helvetica" w:cs="Helvetica"/>
                <w:color w:val="333333"/>
                <w:spacing w:val="2"/>
                <w:sz w:val="20"/>
                <w:szCs w:val="20"/>
                <w:shd w:val="clear" w:color="auto" w:fill="FFFFFF"/>
              </w:rPr>
              <w:t>/ITCD</w:t>
            </w:r>
            <w:r w:rsidR="004D6E93" w:rsidRPr="004D6E93">
              <w:rPr>
                <w:rFonts w:ascii="Helvetica" w:hAnsi="Helvetica" w:cs="Helvetica"/>
                <w:color w:val="333333"/>
                <w:spacing w:val="2"/>
                <w:sz w:val="20"/>
                <w:szCs w:val="20"/>
                <w:shd w:val="clear" w:color="auto" w:fill="FFFFFF"/>
              </w:rPr>
              <w:t>, </w:t>
            </w:r>
            <w:r w:rsidR="004D6E93" w:rsidRPr="004D6E93">
              <w:rPr>
                <w:rStyle w:val="Forte"/>
                <w:rFonts w:ascii="Helvetica" w:hAnsi="Helvetica" w:cs="Helvetica"/>
                <w:b w:val="0"/>
                <w:bCs w:val="0"/>
                <w:color w:val="333333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Decreto n.º 5.425</w:t>
            </w:r>
            <w:r w:rsidR="004D6E93" w:rsidRPr="004D6E93">
              <w:rPr>
                <w:rFonts w:ascii="Helvetica" w:hAnsi="Helvetica" w:cs="Helvetica"/>
                <w:color w:val="333333"/>
                <w:spacing w:val="2"/>
                <w:sz w:val="20"/>
                <w:szCs w:val="20"/>
                <w:shd w:val="clear" w:color="auto" w:fill="FFFFFF"/>
              </w:rPr>
              <w:t>, de 4 de maio de 2016, no Art 2.º, parágrafos 1.º, 2.º, 3.º e 4º: </w:t>
            </w:r>
            <w:r>
              <w:rPr>
                <w:rFonts w:ascii="Helvetica" w:hAnsi="Helvetica" w:cs="Helvetica"/>
                <w:color w:val="333333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84188C" w:rsidRPr="00E07516" w14:paraId="3A3D9BFB" w14:textId="77777777" w:rsidTr="00A66D82">
        <w:tc>
          <w:tcPr>
            <w:tcW w:w="5196" w:type="dxa"/>
            <w:shd w:val="clear" w:color="auto" w:fill="BFBFBF" w:themeFill="background1" w:themeFillShade="BF"/>
            <w:vAlign w:val="center"/>
          </w:tcPr>
          <w:p w14:paraId="0A4343AE" w14:textId="360B3BF7" w:rsidR="00481C28" w:rsidRPr="00E07516" w:rsidRDefault="00766845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1</w:t>
            </w:r>
            <w:r w:rsidR="009A55DE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- </w:t>
            </w:r>
            <w:r w:rsidR="00481C28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ITCMD (</w:t>
            </w:r>
            <w:r w:rsidR="00481C28" w:rsidRPr="004D6E93">
              <w:rPr>
                <w:rFonts w:eastAsia="Times New Roman" w:cstheme="minorHAnsi"/>
                <w:b/>
                <w:bCs/>
                <w:i/>
                <w:iCs/>
                <w:color w:val="002060"/>
                <w:lang w:eastAsia="pt-BR"/>
              </w:rPr>
              <w:t>Causa</w:t>
            </w:r>
            <w:r w:rsidR="00481C28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</w:t>
            </w:r>
            <w:r w:rsidR="00481C28" w:rsidRPr="004D6E93">
              <w:rPr>
                <w:rFonts w:eastAsia="Times New Roman" w:cstheme="minorHAnsi"/>
                <w:b/>
                <w:bCs/>
                <w:i/>
                <w:iCs/>
                <w:color w:val="002060"/>
                <w:lang w:eastAsia="pt-BR"/>
              </w:rPr>
              <w:t>Mortis</w:t>
            </w:r>
            <w:r w:rsidR="00481C28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) Inventários Judiciais e Extrajudiciais</w:t>
            </w:r>
            <w:r w:rsidR="007064CA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:</w:t>
            </w:r>
          </w:p>
        </w:tc>
        <w:tc>
          <w:tcPr>
            <w:tcW w:w="5196" w:type="dxa"/>
            <w:shd w:val="clear" w:color="auto" w:fill="BFBFBF" w:themeFill="background1" w:themeFillShade="BF"/>
            <w:vAlign w:val="center"/>
          </w:tcPr>
          <w:p w14:paraId="0DD26A5F" w14:textId="3F700BE7" w:rsidR="00481C28" w:rsidRPr="00E07516" w:rsidRDefault="00766845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2</w:t>
            </w:r>
            <w:r w:rsidR="009A55DE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- </w:t>
            </w:r>
            <w:r w:rsidR="00481C28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ITCMD Doação</w:t>
            </w: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e outros (</w:t>
            </w:r>
            <w:r w:rsidR="00F90780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ex:</w:t>
            </w:r>
            <w:r w:rsidR="00A66D82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</w:t>
            </w: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usufruto)</w:t>
            </w:r>
            <w:r w:rsidR="007064CA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:</w:t>
            </w:r>
          </w:p>
        </w:tc>
        <w:tc>
          <w:tcPr>
            <w:tcW w:w="5196" w:type="dxa"/>
            <w:shd w:val="clear" w:color="auto" w:fill="BFBFBF" w:themeFill="background1" w:themeFillShade="BF"/>
            <w:vAlign w:val="center"/>
          </w:tcPr>
          <w:p w14:paraId="695187A9" w14:textId="6F4E6488" w:rsidR="00906192" w:rsidRPr="00E07516" w:rsidRDefault="00766845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3</w:t>
            </w:r>
            <w:r w:rsidR="009A55DE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- </w:t>
            </w:r>
            <w:r w:rsidR="00481C28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Separação ou Divorcio Consensual</w:t>
            </w:r>
            <w:r w:rsidR="007064CA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-</w:t>
            </w:r>
          </w:p>
          <w:p w14:paraId="5C4766BF" w14:textId="29C95626" w:rsidR="00481C28" w:rsidRPr="00E07516" w:rsidRDefault="00481C28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apuração do excesso de Meação</w:t>
            </w:r>
            <w:r w:rsidR="007064CA" w:rsidRPr="00E07516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:</w:t>
            </w:r>
          </w:p>
        </w:tc>
      </w:tr>
      <w:tr w:rsidR="0084188C" w:rsidRPr="00E07516" w14:paraId="6B87AFEA" w14:textId="77777777" w:rsidTr="00A66D82">
        <w:tc>
          <w:tcPr>
            <w:tcW w:w="5196" w:type="dxa"/>
          </w:tcPr>
          <w:p w14:paraId="2CD06E9F" w14:textId="77777777" w:rsidR="00A66D82" w:rsidRPr="00E07516" w:rsidRDefault="00A66D82" w:rsidP="00A66D82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1E80105B" w14:textId="79AEF3E9" w:rsidR="0099059F" w:rsidRPr="00E07516" w:rsidRDefault="0099059F" w:rsidP="00CC1E98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Certidão de óbito, RG e CPF do falecido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4D45D392" w14:textId="47D028DB" w:rsidR="0099059F" w:rsidRPr="00E07516" w:rsidRDefault="0099059F" w:rsidP="0099059F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Comprovante do último endereço do falecido (fatura energia elétrica, água ou telefone)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0529F7CC" w14:textId="088B8E67" w:rsidR="0099059F" w:rsidRPr="00E07516" w:rsidRDefault="0099059F" w:rsidP="0099059F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Certidão de Casamento ou Sentença judicial de União Estável ou escritura pública no Tabelionato de reconhecimento de união estável do falecido e companheira</w:t>
            </w:r>
            <w:r w:rsidR="0080390D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pacto antenupcial</w:t>
            </w:r>
            <w:r w:rsidR="002B7728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se o regime de bens for separação convencional ou participação final dos aquestos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42BEA40A" w14:textId="6CE2ABC7" w:rsidR="0099059F" w:rsidRPr="00E07516" w:rsidRDefault="0099059F" w:rsidP="0099059F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RG, CPF e comprovante de endereço da companheira ou do cônjuge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3F0D5515" w14:textId="4EE4F17F" w:rsidR="0099059F" w:rsidRPr="00E07516" w:rsidRDefault="0099059F" w:rsidP="0099059F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RG, CPF e comprovante de endereço do Inventariante e dos herdeiros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2C3A4C7A" w14:textId="401166E2" w:rsidR="0099059F" w:rsidRPr="00E07516" w:rsidRDefault="00456C52" w:rsidP="00127C97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Petição inicial ou primeiras e últimas declarações</w:t>
            </w:r>
            <w:r w:rsidR="0099059F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no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Inventário judicial ou minuta da escritura pública de inventário</w:t>
            </w:r>
            <w:r w:rsidR="0099059F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extrajudicial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protocolizada no Tabelionato de Notas, devidamente assinada pelo advogado</w:t>
            </w:r>
            <w:r w:rsidR="0099059F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com a Transcrição da partilha</w:t>
            </w:r>
            <w:r w:rsidR="0080390D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ou plano de partilha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3707035A" w14:textId="76A4CC75" w:rsidR="0099059F" w:rsidRPr="00E07516" w:rsidRDefault="0099059F" w:rsidP="0099059F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Termo de compromisso ou nomeação do Inventariante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53C38F72" w14:textId="2B4494F9" w:rsidR="00456C52" w:rsidRPr="00E07516" w:rsidRDefault="00456C52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Última declaração do imposto de renda do falecido e do cônjuge</w:t>
            </w:r>
            <w:r w:rsidR="008E7E78" w:rsidRPr="00E0751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/companheira</w:t>
            </w:r>
            <w:r w:rsidRPr="00E0751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sobrevivo</w:t>
            </w:r>
            <w:r w:rsidR="00E0751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;</w:t>
            </w:r>
          </w:p>
          <w:p w14:paraId="51CBF3CF" w14:textId="4FF73029" w:rsidR="00456C52" w:rsidRPr="00E07516" w:rsidRDefault="00456C52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Procuração do advogado</w:t>
            </w:r>
            <w:r w:rsidR="0099059F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com poderes específicos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para acompanhar o processo administrativo tributário de recolhimento de ITC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/ITCD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e </w:t>
            </w:r>
            <w:r w:rsidR="00776D1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caso queira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outros poderes específicos tais como, preencher a GIA-ITC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/ITCD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, </w:t>
            </w:r>
            <w:r w:rsidR="0030646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fornecer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opcionalmente e</w:t>
            </w:r>
            <w:r w:rsidR="00C63EC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-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mail e celular para contato mais rápido, evitando a notificação via correio para atendimento de eventual pendência</w:t>
            </w:r>
            <w:r w:rsidR="00776D1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apresentar recurso de impugnação da avaliação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e ou receber a notificação para recolhimento do ITC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</w:t>
            </w:r>
            <w:r w:rsidR="002C4B9B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/ITCD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1855363A" w14:textId="460D7A72" w:rsidR="00456C52" w:rsidRPr="00E07516" w:rsidRDefault="00456C52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Cópia da OAB do advogado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  <w:p w14:paraId="5100E7C8" w14:textId="77777777" w:rsidR="00766845" w:rsidRPr="009A55DE" w:rsidRDefault="00766845" w:rsidP="002B7728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25B971C2" w14:textId="4CD52A71" w:rsidR="002B7728" w:rsidRPr="009A55DE" w:rsidRDefault="00A66D82" w:rsidP="009A55DE">
            <w:pPr>
              <w:pStyle w:val="Recuodecorpodetexto2"/>
              <w:tabs>
                <w:tab w:val="clear" w:pos="1420"/>
                <w:tab w:val="left" w:pos="567"/>
                <w:tab w:val="left" w:pos="8640"/>
              </w:tabs>
              <w:spacing w:line="276" w:lineRule="auto"/>
              <w:ind w:left="589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9A55D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1.1 - Conforme a espécie do bem</w:t>
            </w:r>
            <w:r w:rsidR="00E3641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 xml:space="preserve"> (documentos comuns a todas as situações)</w:t>
            </w:r>
            <w:r w:rsidRPr="009A55D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:</w:t>
            </w:r>
          </w:p>
          <w:p w14:paraId="337ADEA5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Imóvel urbano com suas especificações:  endereço (e o comprovante se houver), extensão em m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  <w:vertAlign w:val="superscript"/>
              </w:rPr>
              <w:t>2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área construída em m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  <w:vertAlign w:val="superscript"/>
              </w:rPr>
              <w:t>2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matrícula, Certidão de inteiro teor do e IPTU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0BBC36F0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Imóvel rural com suas especificações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extensão em hectares, benfeitorias, matrícula, Certidão de inteiro teor e ITR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4E94443E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Semoventes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quantidade, espécie, raça, sexo e idade (documento de controle do rebanho ADAPEC) do dia do óbito do falecido e do cônjuge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290ADB10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Veículos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marca, modelo, ano, número de chassi, placa e IPVA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2082B4CE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Móveis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: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joia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objeto de ouro e prata, pedra preciosa, com a quantidade, qualidade e peso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515EFAF5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ação ou quota, com a quantidade, percentual de participação, inclusive de controlada e coligada,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razão social, cadastro nacional de pessoas jurídicas –CNPJ e endereço completo da respectiva sociedade empresária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43CE64B7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valor depositado em conta bancária ou poupança, investimento ou outras aplicações com extrato do dia do óbito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5FFAA6E8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os demais móveis e bens com sinais característicos para identificação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2DE1F7BC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bem ou direito para o qual haja cláusula prevendo contratação de seguro para quitação em caso de óbito, contrato de compra e venda, financiamento, leasing, financiamento imobiliário, agrícola e outros similares, conforme o caso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50E9BEE3" w14:textId="77777777" w:rsidR="00973CDE" w:rsidRPr="00E07516" w:rsidRDefault="00973CDE" w:rsidP="00973CDE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Avaliação judicial de Bens, </w:t>
            </w:r>
            <w:r w:rsidRPr="00E07516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se houver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.</w:t>
            </w:r>
          </w:p>
          <w:p w14:paraId="6895C9EB" w14:textId="77777777" w:rsidR="00456C52" w:rsidRPr="00E07516" w:rsidRDefault="00456C52" w:rsidP="00F9496B">
            <w:pPr>
              <w:tabs>
                <w:tab w:val="left" w:pos="567"/>
              </w:tabs>
              <w:ind w:left="284" w:hanging="142"/>
              <w:contextualSpacing/>
              <w:jc w:val="both"/>
              <w:rPr>
                <w:rFonts w:eastAsia="Times New Roman" w:cstheme="minorHAnsi"/>
                <w:color w:val="002060"/>
                <w:lang w:eastAsia="pt-BR"/>
              </w:rPr>
            </w:pPr>
          </w:p>
        </w:tc>
        <w:tc>
          <w:tcPr>
            <w:tcW w:w="5196" w:type="dxa"/>
          </w:tcPr>
          <w:p w14:paraId="6822018F" w14:textId="77777777" w:rsidR="00527C71" w:rsidRDefault="00527C71" w:rsidP="00527C71">
            <w:pPr>
              <w:tabs>
                <w:tab w:val="left" w:pos="567"/>
              </w:tabs>
              <w:contextualSpacing/>
              <w:jc w:val="both"/>
              <w:rPr>
                <w:rFonts w:eastAsia="Times New Roman" w:cstheme="minorHAnsi"/>
                <w:b/>
                <w:bCs/>
                <w:color w:val="002060"/>
                <w:highlight w:val="lightGray"/>
                <w:u w:val="single"/>
                <w:lang w:eastAsia="pt-BR"/>
              </w:rPr>
            </w:pPr>
          </w:p>
          <w:p w14:paraId="55701F20" w14:textId="71AD541E" w:rsidR="00456C52" w:rsidRPr="00E07516" w:rsidRDefault="00527C71" w:rsidP="00527C71">
            <w:pPr>
              <w:tabs>
                <w:tab w:val="left" w:pos="567"/>
              </w:tabs>
              <w:contextualSpacing/>
              <w:jc w:val="both"/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</w:pPr>
            <w:r w:rsidRPr="00527C71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2.1 - </w:t>
            </w:r>
            <w:r w:rsidR="00306461" w:rsidRPr="00527C71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Doações</w:t>
            </w:r>
            <w:r w:rsidR="00766845" w:rsidRPr="00527C71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 entre </w:t>
            </w:r>
            <w:r w:rsidR="00456C52" w:rsidRPr="00527C71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Particulares</w:t>
            </w:r>
          </w:p>
          <w:p w14:paraId="4966F7E6" w14:textId="64D99493" w:rsidR="00456C52" w:rsidRPr="00E07516" w:rsidRDefault="00456C52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Minuta da escritura de doação </w:t>
            </w:r>
            <w:r w:rsidR="00463BB3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por instrumento particular ou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protocolizada no tabelionato de Notas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0E411444" w14:textId="4A55BC2E" w:rsidR="00456C52" w:rsidRPr="00E07516" w:rsidRDefault="00456C52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RG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</w:t>
            </w:r>
            <w:r w:rsidR="00527C7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CPF 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e comprovante de endereço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do doador e donatário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  <w:p w14:paraId="74283407" w14:textId="77777777" w:rsidR="00A66D82" w:rsidRPr="00E07516" w:rsidRDefault="00A66D82" w:rsidP="00A66D82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6FA873ED" w14:textId="28C9FEE7" w:rsidR="00527C71" w:rsidRDefault="00527C71" w:rsidP="003A53FF">
            <w:pPr>
              <w:pStyle w:val="Recuodecorpodetexto2"/>
              <w:tabs>
                <w:tab w:val="clear" w:pos="1420"/>
                <w:tab w:val="left" w:pos="567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3A53F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2.</w:t>
            </w:r>
            <w:r w:rsidR="003A53F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1.1</w:t>
            </w:r>
            <w:r w:rsidRPr="003A53F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 xml:space="preserve"> - Conforme a espécie do bem:</w:t>
            </w:r>
          </w:p>
          <w:p w14:paraId="6844B331" w14:textId="60EAE4E8" w:rsidR="00E36418" w:rsidRPr="00F15752" w:rsidRDefault="00E36418" w:rsidP="003A53FF">
            <w:pPr>
              <w:pStyle w:val="Recuodecorpodetexto2"/>
              <w:tabs>
                <w:tab w:val="clear" w:pos="1420"/>
                <w:tab w:val="left" w:pos="567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</w:pPr>
            <w:r w:rsidRPr="00F15752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[idem conforme 0 item 1.1 na coluna 1]</w:t>
            </w:r>
          </w:p>
          <w:p w14:paraId="2EA9934C" w14:textId="2EF6BBE7" w:rsidR="0084188C" w:rsidRDefault="0084188C" w:rsidP="00F9496B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4A934A22" w14:textId="77777777" w:rsidR="00F15752" w:rsidRPr="00E07516" w:rsidRDefault="00F15752" w:rsidP="00F9496B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262F922B" w14:textId="2673FD18" w:rsidR="0084188C" w:rsidRPr="00E07516" w:rsidRDefault="0084188C" w:rsidP="00F9496B">
            <w:pPr>
              <w:tabs>
                <w:tab w:val="left" w:pos="567"/>
              </w:tabs>
              <w:ind w:left="284" w:hanging="142"/>
              <w:contextualSpacing/>
              <w:jc w:val="both"/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</w:pPr>
            <w:r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2</w:t>
            </w:r>
            <w:r w:rsidR="00766845"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.</w:t>
            </w:r>
            <w:r w:rsidR="003A53FF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2 </w:t>
            </w:r>
            <w:r w:rsidR="00766845"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–</w:t>
            </w:r>
            <w:r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 </w:t>
            </w:r>
            <w:r w:rsidR="00766845"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Doador: </w:t>
            </w:r>
            <w:r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Poder </w:t>
            </w:r>
            <w:r w:rsidR="007064CA"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Público</w:t>
            </w:r>
            <w:r w:rsidR="00766845"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 </w:t>
            </w:r>
            <w:r w:rsidR="00A66D82"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- </w:t>
            </w:r>
            <w:r w:rsidR="00743C49" w:rsidRPr="00E07516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ISENÇÃO</w:t>
            </w:r>
          </w:p>
          <w:p w14:paraId="54A8D595" w14:textId="3AF81FAA" w:rsidR="0084188C" w:rsidRPr="00E07516" w:rsidRDefault="0084188C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Minuta da escritura de doação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1C70E677" w14:textId="5BE3A295" w:rsidR="00C44551" w:rsidRPr="00E07516" w:rsidRDefault="00C44551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Pedido de autorização da Câmara para doar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6C16A778" w14:textId="4B13D508" w:rsidR="0084188C" w:rsidRPr="00E07516" w:rsidRDefault="0084188C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RG e CPF do doador e donatário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4EC56422" w14:textId="068E8DAF" w:rsidR="00C44551" w:rsidRPr="00E07516" w:rsidRDefault="00C44551" w:rsidP="00C44551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Autorização da Câmara Municipal para doação e Lei Municipal autorizando o prefeito a doar o imóvel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3C23877A" w14:textId="25DE25E7" w:rsidR="0084188C" w:rsidRPr="00E07516" w:rsidRDefault="0084188C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Certidão de Casamento ou União Estável ou Sentença Judicial ou ato do tabelionato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do donatário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  <w:p w14:paraId="3A1127EA" w14:textId="135C8174" w:rsidR="0084188C" w:rsidRPr="00E07516" w:rsidRDefault="0084188C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Declaração de que 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 donatário </w:t>
            </w:r>
            <w:r w:rsidR="00743C49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edificará n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o </w:t>
            </w:r>
            <w:r w:rsidR="0076684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lote</w:t>
            </w:r>
            <w:r w:rsidR="00743C49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urbanizado</w:t>
            </w:r>
            <w:r w:rsidR="0030646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743C49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edificação de unidade habitacional destinada a própria moradia ou conforme o caso o imóvel com objetivo de implantar programas de casa </w:t>
            </w:r>
            <w:r w:rsidR="00C63EC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própria</w:t>
            </w:r>
            <w:r w:rsidR="00743C49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ou reforma agrária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3F35189F" w14:textId="5EDEEB92" w:rsidR="0084188C" w:rsidRPr="00E07516" w:rsidRDefault="0084188C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 xml:space="preserve">Nada Consta </w:t>
            </w:r>
            <w:r w:rsidR="0076684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do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CRI</w:t>
            </w:r>
            <w:r w:rsidR="0076684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(Cartório de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Registro de Imóveis) do local</w:t>
            </w:r>
            <w:r w:rsidR="0076684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, </w:t>
            </w:r>
            <w:r w:rsidR="0030646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atestando</w:t>
            </w:r>
            <w:r w:rsidR="0076684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que 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 donatário não possui outro imóvel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01B22E20" w14:textId="77777777" w:rsidR="00F90780" w:rsidRPr="00E07516" w:rsidRDefault="00F90780" w:rsidP="00F90780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3DF33062" w14:textId="5641E220" w:rsidR="00527C71" w:rsidRDefault="003A53FF" w:rsidP="003A53FF">
            <w:pPr>
              <w:pStyle w:val="Recuodecorpodetexto2"/>
              <w:tabs>
                <w:tab w:val="clear" w:pos="1420"/>
                <w:tab w:val="left" w:pos="567"/>
                <w:tab w:val="left" w:pos="645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3A53F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2.2</w:t>
            </w:r>
            <w:r w:rsidR="00527C71" w:rsidRPr="003A53F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.1 - Conforme a espécie do bem:</w:t>
            </w:r>
          </w:p>
          <w:p w14:paraId="0988F631" w14:textId="77777777" w:rsidR="00F15752" w:rsidRPr="00F15752" w:rsidRDefault="00F15752" w:rsidP="00F15752">
            <w:pPr>
              <w:pStyle w:val="Recuodecorpodetexto2"/>
              <w:tabs>
                <w:tab w:val="clear" w:pos="1420"/>
                <w:tab w:val="left" w:pos="567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</w:pPr>
            <w:r w:rsidRPr="00F15752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[idem conforme 0 item 1.1 na coluna 1]</w:t>
            </w:r>
          </w:p>
          <w:p w14:paraId="388CB859" w14:textId="77777777" w:rsidR="00F15752" w:rsidRPr="003A53FF" w:rsidRDefault="00F15752" w:rsidP="003A53FF">
            <w:pPr>
              <w:pStyle w:val="Recuodecorpodetexto2"/>
              <w:tabs>
                <w:tab w:val="clear" w:pos="1420"/>
                <w:tab w:val="left" w:pos="567"/>
                <w:tab w:val="left" w:pos="645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</w:p>
          <w:p w14:paraId="4DF9B215" w14:textId="77777777" w:rsidR="00C44551" w:rsidRPr="00E07516" w:rsidRDefault="00C44551" w:rsidP="00C44551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0DA5A174" w14:textId="59CED751" w:rsidR="0084188C" w:rsidRPr="00E07516" w:rsidRDefault="00F90780" w:rsidP="00F9496B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</w:pPr>
            <w:r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2.</w:t>
            </w:r>
            <w:r w:rsidR="007064CA"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 xml:space="preserve">3 </w:t>
            </w:r>
            <w:r w:rsidR="00766845"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–</w:t>
            </w:r>
            <w:r w:rsidR="007064CA"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 xml:space="preserve"> </w:t>
            </w:r>
            <w:r w:rsidR="00766845"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Donatário</w:t>
            </w:r>
            <w:r w:rsidR="00743C49"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/ADQUIRENTE</w:t>
            </w:r>
            <w:r w:rsidR="00766845"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 xml:space="preserve">: </w:t>
            </w:r>
            <w:r w:rsidR="0084188C" w:rsidRPr="00E07516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  <w:u w:val="single"/>
              </w:rPr>
              <w:t>Poder Público imunidade (não incidência)</w:t>
            </w:r>
          </w:p>
          <w:p w14:paraId="052022E1" w14:textId="0806CF36" w:rsidR="00C44551" w:rsidRPr="00E07516" w:rsidRDefault="00C44551" w:rsidP="00C44551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Minuta da escritura de doação por instrumento particular ou protocolizada no tabelionato de Notas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0A27FD46" w14:textId="4BA6DF01" w:rsidR="00F90780" w:rsidRPr="00E07516" w:rsidRDefault="00C44551" w:rsidP="00C44551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RG,</w:t>
            </w:r>
            <w:r w:rsidR="00F90780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CPF e comprovante de endereço do doador e donatário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09266D42" w14:textId="5BC60812" w:rsidR="00743C49" w:rsidRPr="00E07516" w:rsidRDefault="00C44551" w:rsidP="00743C49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743C49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Os partidos políticos, inclusive suas fundações, entidades sindicais dos trabalhadores, instituições de educação e de assistência social, sem fins lucrativos, deverá provar a manutenção da escrituração de suas receitas e despesas em livros revestidos de formalidades capazes de assegurar sua exatidão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3CE6CFB4" w14:textId="3B2C2E36" w:rsidR="00C44551" w:rsidRPr="00E07516" w:rsidRDefault="00C44551" w:rsidP="00743C49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9490B86" w14:textId="665970B1" w:rsidR="00527C71" w:rsidRDefault="003A53FF" w:rsidP="003A53FF">
            <w:pPr>
              <w:pStyle w:val="Recuodecorpodetexto2"/>
              <w:tabs>
                <w:tab w:val="clear" w:pos="1420"/>
                <w:tab w:val="left" w:pos="567"/>
                <w:tab w:val="left" w:pos="645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 w:rsidRPr="003A53F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2.3.</w:t>
            </w:r>
            <w:r w:rsidR="00527C71" w:rsidRPr="003A53FF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1 - Conforme a espécie do bem:</w:t>
            </w:r>
          </w:p>
          <w:p w14:paraId="48F593CC" w14:textId="77777777" w:rsidR="00F15752" w:rsidRPr="00F15752" w:rsidRDefault="00F15752" w:rsidP="00F15752">
            <w:pPr>
              <w:pStyle w:val="Recuodecorpodetexto2"/>
              <w:tabs>
                <w:tab w:val="clear" w:pos="1420"/>
                <w:tab w:val="left" w:pos="567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</w:pPr>
            <w:r w:rsidRPr="00F15752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[idem conforme 0 item 1.1 na coluna 1]</w:t>
            </w:r>
          </w:p>
          <w:p w14:paraId="10452DAA" w14:textId="77777777" w:rsidR="00F15752" w:rsidRPr="003A53FF" w:rsidRDefault="00F15752" w:rsidP="003A53FF">
            <w:pPr>
              <w:pStyle w:val="Recuodecorpodetexto2"/>
              <w:tabs>
                <w:tab w:val="clear" w:pos="1420"/>
                <w:tab w:val="left" w:pos="567"/>
                <w:tab w:val="left" w:pos="645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</w:p>
          <w:p w14:paraId="0318635E" w14:textId="77777777" w:rsidR="00456C52" w:rsidRPr="00E07516" w:rsidRDefault="00456C52" w:rsidP="00F15752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right="-2"/>
              <w:rPr>
                <w:rFonts w:cstheme="minorHAnsi"/>
                <w:color w:val="002060"/>
              </w:rPr>
            </w:pPr>
          </w:p>
        </w:tc>
        <w:tc>
          <w:tcPr>
            <w:tcW w:w="5196" w:type="dxa"/>
          </w:tcPr>
          <w:p w14:paraId="12CD0DAF" w14:textId="77777777" w:rsidR="00E07516" w:rsidRDefault="00E07516" w:rsidP="00E07516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59A8B575" w14:textId="5F92A6DF" w:rsidR="00456C52" w:rsidRPr="00E07516" w:rsidRDefault="00456C52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Sentença ou Minuta da escritura de dissolução da sociedade conjugal ou união estável protocolizada no tabelionato de Notas conforme o caso em </w:t>
            </w:r>
            <w:r w:rsidR="0090619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que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ocorrer a </w:t>
            </w:r>
            <w:r w:rsidR="0090619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partilha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84188C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desigual e</w:t>
            </w:r>
            <w:r w:rsidR="0090619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certidão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do pacto antenupcial dos separados, quando tenha adotado </w:t>
            </w:r>
            <w:r w:rsidR="0090619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com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0619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 regime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de bens a separação convencional ou participação final dos </w:t>
            </w:r>
            <w:r w:rsidR="00906192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aquestos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38463F12" w14:textId="7C575797" w:rsidR="00456C52" w:rsidRPr="00E07516" w:rsidRDefault="00456C52" w:rsidP="00F9496B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RG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,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CPF </w:t>
            </w:r>
            <w:r w:rsidR="00C44551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e comprovante de endereço dos </w:t>
            </w:r>
            <w:r w:rsidR="00766845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ex-cônjuges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  <w:p w14:paraId="5C8D3FD0" w14:textId="77777777" w:rsidR="00766845" w:rsidRPr="00E07516" w:rsidRDefault="00766845" w:rsidP="00C44551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14:paraId="1780986D" w14:textId="1A45E6B7" w:rsidR="00527C71" w:rsidRDefault="009A55DE" w:rsidP="009A55DE">
            <w:pPr>
              <w:pStyle w:val="Recuodecorpodetexto2"/>
              <w:tabs>
                <w:tab w:val="clear" w:pos="1420"/>
                <w:tab w:val="left" w:pos="416"/>
                <w:tab w:val="left" w:pos="567"/>
                <w:tab w:val="left" w:pos="8640"/>
              </w:tabs>
              <w:spacing w:line="276" w:lineRule="auto"/>
              <w:ind w:left="558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3</w:t>
            </w:r>
            <w:r w:rsidR="00527C71" w:rsidRPr="009A55D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  <w:t>.1 - Conforme a espécie do bem:</w:t>
            </w:r>
          </w:p>
          <w:p w14:paraId="4375DD05" w14:textId="77777777" w:rsidR="00670976" w:rsidRPr="00F15752" w:rsidRDefault="00670976" w:rsidP="00670976">
            <w:pPr>
              <w:pStyle w:val="Recuodecorpodetexto2"/>
              <w:tabs>
                <w:tab w:val="clear" w:pos="1420"/>
                <w:tab w:val="left" w:pos="567"/>
                <w:tab w:val="left" w:pos="8640"/>
              </w:tabs>
              <w:spacing w:line="276" w:lineRule="auto"/>
              <w:ind w:left="503" w:right="-2" w:firstLine="0"/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</w:pPr>
            <w:r w:rsidRPr="00F15752">
              <w:rPr>
                <w:rFonts w:asciiTheme="minorHAnsi" w:hAnsiTheme="minorHAnsi" w:cstheme="minorHAnsi"/>
                <w:bCs/>
                <w:i/>
                <w:iCs/>
                <w:color w:val="002060"/>
                <w:sz w:val="22"/>
                <w:szCs w:val="22"/>
              </w:rPr>
              <w:t>[idem conforme 0 item 1.1 na coluna 1]</w:t>
            </w:r>
          </w:p>
          <w:p w14:paraId="06B0B0A8" w14:textId="77777777" w:rsidR="00670976" w:rsidRPr="009A55DE" w:rsidRDefault="00670976" w:rsidP="009A55DE">
            <w:pPr>
              <w:pStyle w:val="Recuodecorpodetexto2"/>
              <w:tabs>
                <w:tab w:val="clear" w:pos="1420"/>
                <w:tab w:val="left" w:pos="416"/>
                <w:tab w:val="left" w:pos="567"/>
                <w:tab w:val="left" w:pos="8640"/>
              </w:tabs>
              <w:spacing w:line="276" w:lineRule="auto"/>
              <w:ind w:left="558" w:right="-2" w:firstLine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u w:val="single"/>
              </w:rPr>
            </w:pPr>
          </w:p>
          <w:p w14:paraId="38ED0BD0" w14:textId="77777777" w:rsidR="00456C52" w:rsidRPr="00E07516" w:rsidRDefault="00456C52" w:rsidP="00F9496B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hanging="14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14:paraId="78EB0765" w14:textId="77777777" w:rsidR="00456C52" w:rsidRPr="00E07516" w:rsidRDefault="00456C52" w:rsidP="00F9496B">
            <w:pPr>
              <w:tabs>
                <w:tab w:val="left" w:pos="567"/>
              </w:tabs>
              <w:ind w:left="284" w:hanging="142"/>
              <w:contextualSpacing/>
              <w:jc w:val="both"/>
              <w:rPr>
                <w:rFonts w:eastAsia="Times New Roman" w:cstheme="minorHAnsi"/>
                <w:color w:val="002060"/>
                <w:lang w:eastAsia="pt-BR"/>
              </w:rPr>
            </w:pPr>
          </w:p>
        </w:tc>
      </w:tr>
      <w:tr w:rsidR="00766845" w:rsidRPr="00E07516" w14:paraId="52127A7E" w14:textId="77777777" w:rsidTr="00A66D82">
        <w:tc>
          <w:tcPr>
            <w:tcW w:w="15588" w:type="dxa"/>
            <w:gridSpan w:val="3"/>
          </w:tcPr>
          <w:p w14:paraId="70E65B5E" w14:textId="6E8F9AC8" w:rsidR="00E07516" w:rsidRDefault="00E07516" w:rsidP="00E07516">
            <w:pPr>
              <w:pStyle w:val="Recuodecorpodetexto2"/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left="284" w:right="-2" w:firstLine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lastRenderedPageBreak/>
              <w:t>Observações:</w:t>
            </w:r>
          </w:p>
          <w:p w14:paraId="2842CAAF" w14:textId="31311D8D" w:rsidR="00766845" w:rsidRPr="00E07516" w:rsidRDefault="00776D15" w:rsidP="00E07516">
            <w:pPr>
              <w:pStyle w:val="Recuodecorpodetexto2"/>
              <w:numPr>
                <w:ilvl w:val="0"/>
                <w:numId w:val="2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right="-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É facultada a exigência de outros documentos considerados indispensáveis para a apuração da base de cálculo do ITC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M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D</w:t>
            </w:r>
            <w:r w:rsidR="004D6E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/ITCD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;</w:t>
            </w:r>
          </w:p>
          <w:p w14:paraId="5D4C457B" w14:textId="6F610FFB" w:rsidR="00776D15" w:rsidRPr="00E07516" w:rsidRDefault="00776D15" w:rsidP="00E07516">
            <w:pPr>
              <w:pStyle w:val="Recuodecorpodetexto2"/>
              <w:numPr>
                <w:ilvl w:val="0"/>
                <w:numId w:val="2"/>
              </w:numPr>
              <w:tabs>
                <w:tab w:val="clear" w:pos="1420"/>
                <w:tab w:val="left" w:pos="0"/>
                <w:tab w:val="left" w:pos="567"/>
                <w:tab w:val="left" w:pos="8640"/>
              </w:tabs>
              <w:spacing w:line="276" w:lineRule="auto"/>
              <w:ind w:right="-2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Em se tratando de </w:t>
            </w:r>
            <w:r w:rsidRPr="00E07516">
              <w:rPr>
                <w:rFonts w:asciiTheme="minorHAnsi" w:hAnsiTheme="minorHAnsi" w:cstheme="minorHAnsi"/>
                <w:i/>
                <w:color w:val="002060"/>
                <w:sz w:val="22"/>
                <w:szCs w:val="22"/>
              </w:rPr>
              <w:t>causa mortis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, havendo dívida dedutível, devem ser apresentados, conforme o</w:t>
            </w:r>
            <w:r w:rsidR="00F90780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caso, contrato registrado em cartório, nota fiscal, r</w:t>
            </w:r>
            <w:r w:rsidR="00F90780"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</w:t>
            </w:r>
            <w:r w:rsidRP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cibo e extrato contendo o valor para quitação da dívida</w:t>
            </w:r>
            <w:r w:rsidR="00E0751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</w:tc>
      </w:tr>
      <w:bookmarkEnd w:id="0"/>
    </w:tbl>
    <w:p w14:paraId="2B5A836E" w14:textId="77777777" w:rsidR="007F4089" w:rsidRDefault="007F4089"/>
    <w:sectPr w:rsidR="007F4089" w:rsidSect="00F9496B">
      <w:pgSz w:w="16838" w:h="11906" w:orient="landscape"/>
      <w:pgMar w:top="709" w:right="253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2E0"/>
    <w:multiLevelType w:val="hybridMultilevel"/>
    <w:tmpl w:val="ADEA7E78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5774"/>
    <w:multiLevelType w:val="hybridMultilevel"/>
    <w:tmpl w:val="67C0A7FE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28"/>
    <w:rsid w:val="0010433A"/>
    <w:rsid w:val="00233DDA"/>
    <w:rsid w:val="002B7728"/>
    <w:rsid w:val="002C4B9B"/>
    <w:rsid w:val="00306461"/>
    <w:rsid w:val="003A53FF"/>
    <w:rsid w:val="00456C52"/>
    <w:rsid w:val="00463BB3"/>
    <w:rsid w:val="00481C28"/>
    <w:rsid w:val="004D6E93"/>
    <w:rsid w:val="004E4A2F"/>
    <w:rsid w:val="00527C71"/>
    <w:rsid w:val="00613F8D"/>
    <w:rsid w:val="006250FB"/>
    <w:rsid w:val="00670976"/>
    <w:rsid w:val="007064CA"/>
    <w:rsid w:val="00743C49"/>
    <w:rsid w:val="00766845"/>
    <w:rsid w:val="00776D15"/>
    <w:rsid w:val="007F4089"/>
    <w:rsid w:val="0080390D"/>
    <w:rsid w:val="0084188C"/>
    <w:rsid w:val="008E7E78"/>
    <w:rsid w:val="00906192"/>
    <w:rsid w:val="00973CDE"/>
    <w:rsid w:val="00984017"/>
    <w:rsid w:val="0099059F"/>
    <w:rsid w:val="009A55DE"/>
    <w:rsid w:val="00A66D82"/>
    <w:rsid w:val="00AA29E8"/>
    <w:rsid w:val="00AA7F74"/>
    <w:rsid w:val="00BF0A9A"/>
    <w:rsid w:val="00BF6A83"/>
    <w:rsid w:val="00C44551"/>
    <w:rsid w:val="00C63EC2"/>
    <w:rsid w:val="00D1229E"/>
    <w:rsid w:val="00E07516"/>
    <w:rsid w:val="00E36418"/>
    <w:rsid w:val="00E40944"/>
    <w:rsid w:val="00F15752"/>
    <w:rsid w:val="00F21B70"/>
    <w:rsid w:val="00F90780"/>
    <w:rsid w:val="00F9496B"/>
    <w:rsid w:val="00F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31D"/>
  <w15:docId w15:val="{E2429779-AFE1-4A60-8258-82B3B0C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sid w:val="00481C28"/>
    <w:rPr>
      <w:rFonts w:ascii="Georgia" w:eastAsia="Times New Roman" w:hAnsi="Georgia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qFormat/>
    <w:rsid w:val="00481C28"/>
    <w:pPr>
      <w:tabs>
        <w:tab w:val="left" w:pos="1420"/>
      </w:tabs>
      <w:suppressAutoHyphens/>
      <w:spacing w:after="0" w:line="240" w:lineRule="auto"/>
      <w:ind w:firstLine="851"/>
      <w:jc w:val="both"/>
    </w:pPr>
    <w:rPr>
      <w:rFonts w:ascii="Georgia" w:eastAsia="Times New Roman" w:hAnsi="Georgia" w:cs="Times New Roman"/>
      <w:sz w:val="24"/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81C28"/>
  </w:style>
  <w:style w:type="character" w:styleId="Forte">
    <w:name w:val="Strong"/>
    <w:basedOn w:val="Fontepargpadro"/>
    <w:uiPriority w:val="22"/>
    <w:qFormat/>
    <w:rsid w:val="004D6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SOARES DE ARAUJO</dc:creator>
  <cp:lastModifiedBy>Ramon Moreira Silva Santos</cp:lastModifiedBy>
  <cp:revision>3</cp:revision>
  <dcterms:created xsi:type="dcterms:W3CDTF">2021-06-10T11:34:00Z</dcterms:created>
  <dcterms:modified xsi:type="dcterms:W3CDTF">2021-06-10T11:38:00Z</dcterms:modified>
</cp:coreProperties>
</file>