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4AE0" w14:textId="77777777" w:rsidR="004F70A9" w:rsidRPr="004F70A9" w:rsidRDefault="004F70A9" w:rsidP="004F70A9">
      <w:pPr>
        <w:jc w:val="right"/>
        <w:rPr>
          <w:rFonts w:ascii="Arial" w:hAnsi="Arial" w:cs="Arial"/>
          <w:sz w:val="24"/>
          <w:szCs w:val="24"/>
        </w:rPr>
      </w:pPr>
      <w:r w:rsidRPr="004F70A9">
        <w:rPr>
          <w:rFonts w:ascii="Arial" w:hAnsi="Arial" w:cs="Arial"/>
          <w:color w:val="92D050"/>
          <w:sz w:val="24"/>
          <w:szCs w:val="24"/>
        </w:rPr>
        <w:t>(dispensável para documentos digitais) Minuta nº 000</w:t>
      </w:r>
    </w:p>
    <w:p w14:paraId="3DB5231B" w14:textId="77777777" w:rsidR="004F70A9" w:rsidRPr="004F70A9" w:rsidRDefault="004F70A9" w:rsidP="004F70A9">
      <w:pPr>
        <w:jc w:val="right"/>
        <w:rPr>
          <w:rFonts w:ascii="Arial" w:hAnsi="Arial" w:cs="Arial"/>
          <w:b/>
          <w:sz w:val="24"/>
          <w:szCs w:val="24"/>
        </w:rPr>
      </w:pPr>
      <w:r w:rsidRPr="004F70A9">
        <w:rPr>
          <w:rFonts w:ascii="Arial" w:hAnsi="Arial" w:cs="Arial"/>
          <w:sz w:val="24"/>
          <w:szCs w:val="24"/>
        </w:rPr>
        <w:t xml:space="preserve">SGD: </w:t>
      </w:r>
      <w:r w:rsidRPr="004F70A9">
        <w:rPr>
          <w:rFonts w:ascii="Arial" w:hAnsi="Arial" w:cs="Arial"/>
          <w:b/>
          <w:sz w:val="24"/>
          <w:szCs w:val="24"/>
        </w:rPr>
        <w:t>@@nup_protocolo@@</w:t>
      </w:r>
    </w:p>
    <w:p w14:paraId="69109155" w14:textId="77777777" w:rsidR="004F70A9" w:rsidRPr="004F70A9" w:rsidRDefault="004F70A9" w:rsidP="004F70A9">
      <w:pPr>
        <w:jc w:val="right"/>
        <w:rPr>
          <w:rFonts w:ascii="Arial" w:hAnsi="Arial" w:cs="Arial"/>
          <w:sz w:val="24"/>
          <w:szCs w:val="24"/>
        </w:rPr>
      </w:pPr>
    </w:p>
    <w:p w14:paraId="3BA45181" w14:textId="77777777" w:rsidR="004F70A9" w:rsidRPr="004F70A9" w:rsidRDefault="004F70A9" w:rsidP="004F70A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4F70A9">
        <w:rPr>
          <w:rFonts w:ascii="Arial" w:hAnsi="Arial" w:cs="Arial"/>
          <w:b/>
          <w:bCs/>
          <w:sz w:val="24"/>
          <w:szCs w:val="24"/>
        </w:rPr>
        <w:t xml:space="preserve">INSTRUÇÃO NORMATIVA Nº </w:t>
      </w:r>
      <w:r w:rsidRPr="004F70A9">
        <w:rPr>
          <w:rFonts w:ascii="Arial" w:hAnsi="Arial" w:cs="Arial"/>
          <w:b/>
          <w:sz w:val="24"/>
          <w:szCs w:val="24"/>
        </w:rPr>
        <w:t>@@txt_identificacao@@</w:t>
      </w:r>
      <w:r w:rsidRPr="004F70A9">
        <w:rPr>
          <w:rFonts w:ascii="Arial" w:hAnsi="Arial" w:cs="Arial"/>
          <w:b/>
          <w:bCs/>
          <w:sz w:val="24"/>
          <w:szCs w:val="24"/>
        </w:rPr>
        <w:t xml:space="preserve">, de </w:t>
      </w:r>
      <w:r w:rsidRPr="004F70A9">
        <w:rPr>
          <w:rFonts w:ascii="Arial" w:hAnsi="Arial" w:cs="Arial"/>
          <w:b/>
          <w:sz w:val="24"/>
          <w:szCs w:val="24"/>
        </w:rPr>
        <w:fldChar w:fldCharType="begin"/>
      </w:r>
      <w:r w:rsidRPr="004F70A9">
        <w:rPr>
          <w:rFonts w:ascii="Arial" w:hAnsi="Arial" w:cs="Arial"/>
          <w:b/>
          <w:sz w:val="24"/>
          <w:szCs w:val="24"/>
        </w:rPr>
        <w:instrText xml:space="preserve"> DATE  \@ "d' de 'MMMM' de 'yyyy"  \* MERGEFORMAT </w:instrText>
      </w:r>
      <w:r w:rsidRPr="004F70A9">
        <w:rPr>
          <w:rFonts w:ascii="Arial" w:hAnsi="Arial" w:cs="Arial"/>
          <w:b/>
          <w:sz w:val="24"/>
          <w:szCs w:val="24"/>
        </w:rPr>
        <w:fldChar w:fldCharType="separate"/>
      </w:r>
      <w:r w:rsidR="00305659">
        <w:rPr>
          <w:rFonts w:ascii="Arial" w:hAnsi="Arial" w:cs="Arial"/>
          <w:b/>
          <w:noProof/>
          <w:sz w:val="24"/>
          <w:szCs w:val="24"/>
        </w:rPr>
        <w:t>2 de março de 2023</w:t>
      </w:r>
      <w:r w:rsidRPr="004F70A9">
        <w:rPr>
          <w:rFonts w:ascii="Arial" w:hAnsi="Arial" w:cs="Arial"/>
          <w:b/>
          <w:sz w:val="24"/>
          <w:szCs w:val="24"/>
        </w:rPr>
        <w:fldChar w:fldCharType="end"/>
      </w:r>
    </w:p>
    <w:p w14:paraId="29D7A3B9" w14:textId="77777777" w:rsidR="004F70A9" w:rsidRPr="004F70A9" w:rsidRDefault="004F70A9" w:rsidP="004F70A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0B0AC39" w14:textId="77777777" w:rsidR="004F70A9" w:rsidRPr="004F70A9" w:rsidRDefault="004F70A9" w:rsidP="004F70A9">
      <w:pPr>
        <w:spacing w:line="240" w:lineRule="auto"/>
        <w:ind w:left="4253"/>
        <w:rPr>
          <w:rFonts w:ascii="Arial" w:hAnsi="Arial" w:cs="Arial"/>
          <w:sz w:val="24"/>
          <w:szCs w:val="24"/>
        </w:rPr>
      </w:pPr>
      <w:r w:rsidRPr="004F70A9">
        <w:rPr>
          <w:rFonts w:ascii="Arial" w:hAnsi="Arial" w:cs="Arial"/>
          <w:sz w:val="24"/>
          <w:szCs w:val="24"/>
        </w:rPr>
        <w:t>Institui o modelo de Instrução Normativa, e adota outras providencias.</w:t>
      </w:r>
    </w:p>
    <w:p w14:paraId="24CBF381" w14:textId="77777777" w:rsidR="004F70A9" w:rsidRPr="004F70A9" w:rsidRDefault="004F70A9" w:rsidP="004F70A9">
      <w:pPr>
        <w:rPr>
          <w:rFonts w:ascii="Arial" w:hAnsi="Arial" w:cs="Arial"/>
          <w:sz w:val="24"/>
          <w:szCs w:val="24"/>
        </w:rPr>
      </w:pPr>
    </w:p>
    <w:p w14:paraId="3F496BD0" w14:textId="77777777" w:rsidR="004F70A9" w:rsidRPr="004F70A9" w:rsidRDefault="004F70A9" w:rsidP="004F70A9">
      <w:pPr>
        <w:ind w:hanging="1440"/>
        <w:jc w:val="both"/>
        <w:rPr>
          <w:rFonts w:ascii="Arial" w:hAnsi="Arial" w:cs="Arial"/>
          <w:sz w:val="24"/>
          <w:szCs w:val="24"/>
        </w:rPr>
      </w:pPr>
    </w:p>
    <w:p w14:paraId="7EB9DD21" w14:textId="77777777" w:rsidR="004F70A9" w:rsidRPr="004F70A9" w:rsidRDefault="004F70A9" w:rsidP="004F70A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F70A9">
        <w:rPr>
          <w:rFonts w:ascii="Arial" w:hAnsi="Arial" w:cs="Arial"/>
          <w:sz w:val="24"/>
          <w:szCs w:val="24"/>
        </w:rPr>
        <w:t xml:space="preserve">O </w:t>
      </w:r>
      <w:r w:rsidRPr="004F70A9">
        <w:rPr>
          <w:rFonts w:ascii="Arial" w:hAnsi="Arial" w:cs="Arial"/>
          <w:b/>
          <w:sz w:val="24"/>
          <w:szCs w:val="24"/>
        </w:rPr>
        <w:t>SECRETÁRIO DA ADMINISTRAÇÃO</w:t>
      </w:r>
      <w:r w:rsidRPr="004F70A9">
        <w:rPr>
          <w:rFonts w:ascii="Arial" w:hAnsi="Arial" w:cs="Arial"/>
          <w:sz w:val="24"/>
          <w:szCs w:val="24"/>
        </w:rPr>
        <w:t>, consoante o disposto no art. 42, § 1º, inciso IV, da Constituição do Estado e no uso das atribuições conferidas pelo art. 1º, inciso I, do Decreto nº 2.919, de 2 de janeiro de 2007.</w:t>
      </w:r>
    </w:p>
    <w:p w14:paraId="3B6541A3" w14:textId="77777777" w:rsidR="004F70A9" w:rsidRPr="004F70A9" w:rsidRDefault="004F70A9" w:rsidP="004F70A9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4F70A9">
        <w:rPr>
          <w:rFonts w:ascii="Arial" w:hAnsi="Arial" w:cs="Arial"/>
          <w:sz w:val="24"/>
          <w:szCs w:val="24"/>
        </w:rPr>
        <w:t>RESOLVE:</w:t>
      </w:r>
    </w:p>
    <w:p w14:paraId="3693CD6D" w14:textId="77777777" w:rsidR="004F70A9" w:rsidRPr="004F70A9" w:rsidRDefault="004F70A9" w:rsidP="004F70A9">
      <w:pPr>
        <w:jc w:val="both"/>
        <w:rPr>
          <w:rFonts w:ascii="Arial" w:hAnsi="Arial" w:cs="Arial"/>
          <w:sz w:val="24"/>
          <w:szCs w:val="24"/>
        </w:rPr>
      </w:pPr>
    </w:p>
    <w:p w14:paraId="5F3CA5D0" w14:textId="77777777" w:rsidR="004F70A9" w:rsidRPr="004F70A9" w:rsidRDefault="004F70A9" w:rsidP="004F70A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F70A9">
        <w:rPr>
          <w:rFonts w:ascii="Arial" w:hAnsi="Arial" w:cs="Arial"/>
          <w:sz w:val="24"/>
          <w:szCs w:val="24"/>
        </w:rPr>
        <w:t>Art. 1º De efeito interno, destinada a complementar, integrar ou interpretar a lei, regulamento e as instruções normativas, a fim de orientar a conduta funcional dos agentes da administração no desempenho de suas atribuições, visando assegurar a unidade de ação na execução das atividades do órgão.</w:t>
      </w:r>
    </w:p>
    <w:p w14:paraId="34B206E3" w14:textId="77777777" w:rsidR="004F70A9" w:rsidRPr="004F70A9" w:rsidRDefault="004F70A9" w:rsidP="004F70A9">
      <w:pPr>
        <w:jc w:val="both"/>
        <w:rPr>
          <w:rFonts w:ascii="Arial" w:hAnsi="Arial" w:cs="Arial"/>
          <w:sz w:val="24"/>
          <w:szCs w:val="24"/>
        </w:rPr>
      </w:pPr>
    </w:p>
    <w:p w14:paraId="2CBF02A4" w14:textId="77777777" w:rsidR="004F70A9" w:rsidRPr="004F70A9" w:rsidRDefault="004F70A9" w:rsidP="004F70A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F70A9">
        <w:rPr>
          <w:rFonts w:ascii="Arial" w:hAnsi="Arial" w:cs="Arial"/>
          <w:sz w:val="24"/>
          <w:szCs w:val="24"/>
        </w:rPr>
        <w:t>Art. 2º Esta Instrução Normativa entrará em vigor na data de sua publicação.</w:t>
      </w:r>
    </w:p>
    <w:p w14:paraId="36D50EB1" w14:textId="77777777" w:rsidR="004F70A9" w:rsidRPr="004F70A9" w:rsidRDefault="004F70A9" w:rsidP="004F70A9">
      <w:pPr>
        <w:rPr>
          <w:rFonts w:ascii="Arial" w:hAnsi="Arial" w:cs="Arial"/>
          <w:sz w:val="24"/>
          <w:szCs w:val="24"/>
        </w:rPr>
      </w:pPr>
    </w:p>
    <w:p w14:paraId="26A17039" w14:textId="77777777" w:rsidR="004F70A9" w:rsidRPr="004F70A9" w:rsidRDefault="004F70A9" w:rsidP="004F70A9">
      <w:pPr>
        <w:rPr>
          <w:rFonts w:ascii="Arial" w:hAnsi="Arial" w:cs="Arial"/>
          <w:sz w:val="24"/>
          <w:szCs w:val="24"/>
        </w:rPr>
      </w:pPr>
    </w:p>
    <w:p w14:paraId="1A5AFEF8" w14:textId="77777777" w:rsidR="004F70A9" w:rsidRPr="004F70A9" w:rsidRDefault="004F70A9" w:rsidP="004F70A9">
      <w:pPr>
        <w:jc w:val="right"/>
        <w:rPr>
          <w:rFonts w:ascii="Arial" w:hAnsi="Arial" w:cs="Arial"/>
          <w:sz w:val="24"/>
          <w:szCs w:val="24"/>
        </w:rPr>
      </w:pPr>
      <w:r w:rsidRPr="004F70A9">
        <w:rPr>
          <w:rFonts w:ascii="Arial" w:hAnsi="Arial" w:cs="Arial"/>
          <w:color w:val="000000"/>
          <w:sz w:val="24"/>
          <w:szCs w:val="24"/>
        </w:rPr>
        <w:t>Palmas – TO</w:t>
      </w:r>
      <w:r w:rsidRPr="004F70A9">
        <w:rPr>
          <w:rFonts w:ascii="Arial" w:hAnsi="Arial" w:cs="Arial"/>
          <w:sz w:val="24"/>
          <w:szCs w:val="24"/>
        </w:rPr>
        <w:t xml:space="preserve">, em </w:t>
      </w:r>
      <w:r w:rsidRPr="004F70A9">
        <w:rPr>
          <w:rFonts w:ascii="Arial" w:hAnsi="Arial" w:cs="Arial"/>
          <w:sz w:val="24"/>
          <w:szCs w:val="24"/>
        </w:rPr>
        <w:fldChar w:fldCharType="begin"/>
      </w:r>
      <w:r w:rsidRPr="004F70A9">
        <w:rPr>
          <w:rFonts w:ascii="Arial" w:hAnsi="Arial" w:cs="Arial"/>
          <w:sz w:val="24"/>
          <w:szCs w:val="24"/>
        </w:rPr>
        <w:instrText xml:space="preserve"> DATE  \@ "dd' de 'MMMM' de 'yyyy"  \* MERGEFORMAT </w:instrText>
      </w:r>
      <w:r w:rsidRPr="004F70A9">
        <w:rPr>
          <w:rFonts w:ascii="Arial" w:hAnsi="Arial" w:cs="Arial"/>
          <w:sz w:val="24"/>
          <w:szCs w:val="24"/>
        </w:rPr>
        <w:fldChar w:fldCharType="separate"/>
      </w:r>
      <w:r w:rsidR="00305659">
        <w:rPr>
          <w:rFonts w:ascii="Arial" w:hAnsi="Arial" w:cs="Arial"/>
          <w:noProof/>
          <w:sz w:val="24"/>
          <w:szCs w:val="24"/>
        </w:rPr>
        <w:t>02 de março de 2023</w:t>
      </w:r>
      <w:r w:rsidRPr="004F70A9">
        <w:rPr>
          <w:rFonts w:ascii="Arial" w:hAnsi="Arial" w:cs="Arial"/>
          <w:sz w:val="24"/>
          <w:szCs w:val="24"/>
        </w:rPr>
        <w:fldChar w:fldCharType="end"/>
      </w:r>
      <w:r w:rsidRPr="004F70A9">
        <w:rPr>
          <w:rFonts w:ascii="Arial" w:hAnsi="Arial" w:cs="Arial"/>
          <w:sz w:val="24"/>
          <w:szCs w:val="24"/>
        </w:rPr>
        <w:t>.</w:t>
      </w:r>
    </w:p>
    <w:p w14:paraId="2FF435C7" w14:textId="77777777" w:rsidR="004F70A9" w:rsidRPr="004F70A9" w:rsidRDefault="004F70A9" w:rsidP="004F70A9">
      <w:pPr>
        <w:rPr>
          <w:rFonts w:ascii="Arial" w:hAnsi="Arial" w:cs="Arial"/>
          <w:sz w:val="24"/>
          <w:szCs w:val="24"/>
        </w:rPr>
      </w:pPr>
    </w:p>
    <w:p w14:paraId="46BFEA49" w14:textId="77777777" w:rsidR="004F70A9" w:rsidRPr="004F70A9" w:rsidRDefault="004F70A9" w:rsidP="004F70A9">
      <w:pPr>
        <w:rPr>
          <w:rFonts w:ascii="Arial" w:hAnsi="Arial" w:cs="Arial"/>
          <w:sz w:val="24"/>
          <w:szCs w:val="24"/>
        </w:rPr>
      </w:pPr>
    </w:p>
    <w:p w14:paraId="4B8BC7F0" w14:textId="445E5A3B" w:rsidR="004F70A9" w:rsidRPr="004F70A9" w:rsidRDefault="00305659" w:rsidP="004F7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1D8709" wp14:editId="0B728B80">
                <wp:simplePos x="0" y="0"/>
                <wp:positionH relativeFrom="column">
                  <wp:posOffset>1972945</wp:posOffset>
                </wp:positionH>
                <wp:positionV relativeFrom="paragraph">
                  <wp:posOffset>29845</wp:posOffset>
                </wp:positionV>
                <wp:extent cx="1941195" cy="336550"/>
                <wp:effectExtent l="5080" t="8890" r="6350" b="6985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119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E6B07" w14:textId="77777777" w:rsidR="004F70A9" w:rsidRPr="00BA182F" w:rsidRDefault="004F70A9" w:rsidP="004F70A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BA182F">
                              <w:rPr>
                                <w:rFonts w:ascii="Arial" w:hAnsi="Arial" w:cs="Arial"/>
                                <w:i/>
                                <w:color w:val="BFBFBF"/>
                                <w:sz w:val="24"/>
                                <w:szCs w:val="24"/>
                              </w:rPr>
                              <w:t>Assinatura Eletrônica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D870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55.35pt;margin-top:2.35pt;width:152.85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" strokecolor="#a5a5a5" strokeweight=".5pt">
                <v:path arrowok="t"/>
                <v:textbox>
                  <w:txbxContent>
                    <w:p w14:paraId="447E6B07" w14:textId="77777777" w:rsidR="004F70A9" w:rsidRPr="00BA182F" w:rsidRDefault="004F70A9" w:rsidP="004F70A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BA182F">
                        <w:rPr>
                          <w:rFonts w:ascii="Arial" w:hAnsi="Arial" w:cs="Arial"/>
                          <w:i/>
                          <w:color w:val="BFBFBF"/>
                          <w:sz w:val="24"/>
                          <w:szCs w:val="24"/>
                        </w:rPr>
                        <w:t>Assinatura Eletrônica</w:t>
                      </w:r>
                    </w:p>
                  </w:txbxContent>
                </v:textbox>
              </v:shape>
            </w:pict>
          </mc:Fallback>
        </mc:AlternateContent>
      </w:r>
    </w:p>
    <w:p w14:paraId="4C821EB9" w14:textId="77777777" w:rsidR="004F70A9" w:rsidRPr="004F70A9" w:rsidRDefault="004F70A9" w:rsidP="004F70A9">
      <w:pPr>
        <w:rPr>
          <w:rFonts w:ascii="Arial" w:hAnsi="Arial" w:cs="Arial"/>
          <w:sz w:val="24"/>
          <w:szCs w:val="24"/>
        </w:rPr>
      </w:pPr>
    </w:p>
    <w:p w14:paraId="3C88CA0C" w14:textId="77777777" w:rsidR="00305659" w:rsidRPr="00C82B8D" w:rsidRDefault="00305659" w:rsidP="003056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CÉSAR BENFICA FILHO</w:t>
      </w:r>
    </w:p>
    <w:p w14:paraId="04CD9D70" w14:textId="77777777" w:rsidR="00C61C48" w:rsidRPr="004F70A9" w:rsidRDefault="004F70A9" w:rsidP="004F70A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F70A9">
        <w:rPr>
          <w:rFonts w:ascii="Arial" w:hAnsi="Arial" w:cs="Arial"/>
          <w:sz w:val="24"/>
          <w:szCs w:val="24"/>
        </w:rPr>
        <w:t>Secretário de Estado da Administração</w:t>
      </w:r>
      <w:r w:rsidR="00FA6A93" w:rsidRPr="004F70A9">
        <w:rPr>
          <w:rFonts w:ascii="Arial" w:hAnsi="Arial" w:cs="Arial"/>
          <w:sz w:val="24"/>
          <w:szCs w:val="24"/>
        </w:rPr>
        <w:tab/>
      </w:r>
    </w:p>
    <w:sectPr w:rsidR="00C61C48" w:rsidRPr="004F70A9" w:rsidSect="00F87A2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94B9" w14:textId="77777777" w:rsidR="00315FB7" w:rsidRDefault="00315FB7" w:rsidP="00912CC3">
      <w:pPr>
        <w:spacing w:after="0" w:line="240" w:lineRule="auto"/>
      </w:pPr>
      <w:r>
        <w:separator/>
      </w:r>
    </w:p>
  </w:endnote>
  <w:endnote w:type="continuationSeparator" w:id="0">
    <w:p w14:paraId="1EAE0CC0" w14:textId="77777777" w:rsidR="00315FB7" w:rsidRDefault="00315FB7" w:rsidP="0091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4579" w14:textId="77777777" w:rsidR="00D9654D" w:rsidRDefault="00BA182F">
    <w:pPr>
      <w:pStyle w:val="Rodap"/>
    </w:pPr>
    <w:r>
      <w:rPr>
        <w:noProof/>
        <w:lang w:eastAsia="pt-BR"/>
      </w:rPr>
      <w:drawing>
        <wp:inline distT="0" distB="0" distL="0" distR="0" wp14:anchorId="5CF64332" wp14:editId="6E7CCAD6">
          <wp:extent cx="447675" cy="447675"/>
          <wp:effectExtent l="19050" t="0" r="9525" b="0"/>
          <wp:docPr id="2" name="Imagem 2" descr="Q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R CO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5434" w14:textId="77777777" w:rsidR="00315FB7" w:rsidRDefault="00315FB7" w:rsidP="00912CC3">
      <w:pPr>
        <w:spacing w:after="0" w:line="240" w:lineRule="auto"/>
      </w:pPr>
      <w:r>
        <w:separator/>
      </w:r>
    </w:p>
  </w:footnote>
  <w:footnote w:type="continuationSeparator" w:id="0">
    <w:p w14:paraId="09D4FC1E" w14:textId="77777777" w:rsidR="00315FB7" w:rsidRDefault="00315FB7" w:rsidP="0091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601" w:type="dxa"/>
      <w:tblLayout w:type="fixed"/>
      <w:tblLook w:val="04A0" w:firstRow="1" w:lastRow="0" w:firstColumn="1" w:lastColumn="0" w:noHBand="0" w:noVBand="1"/>
    </w:tblPr>
    <w:tblGrid>
      <w:gridCol w:w="5387"/>
      <w:gridCol w:w="4536"/>
    </w:tblGrid>
    <w:tr w:rsidR="00D9654D" w:rsidRPr="003759D9" w14:paraId="1279EFF3" w14:textId="77777777" w:rsidTr="00C44148">
      <w:tc>
        <w:tcPr>
          <w:tcW w:w="5387" w:type="dxa"/>
        </w:tcPr>
        <w:p w14:paraId="56BA4F96" w14:textId="77777777" w:rsidR="00D9654D" w:rsidRPr="003759D9" w:rsidRDefault="00BA182F" w:rsidP="00C113A7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 wp14:anchorId="086F3D23" wp14:editId="2E891BA5">
                <wp:extent cx="3286125" cy="819150"/>
                <wp:effectExtent l="19050" t="0" r="9525" b="0"/>
                <wp:docPr id="1" name="Imagem 1" descr="LOGO SECAD 2019 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ECAD 2019 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448C0442" w14:textId="77777777" w:rsidR="00D9654D" w:rsidRDefault="00D9654D" w:rsidP="000F18B1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14110F">
            <w:rPr>
              <w:rFonts w:ascii="Calibri Light" w:eastAsia="Times New Roman" w:hAnsi="Calibri Light" w:cs="Arial"/>
              <w:bCs/>
              <w:color w:val="000000"/>
              <w:sz w:val="18"/>
              <w:szCs w:val="18"/>
              <w:lang w:eastAsia="pt-BR"/>
            </w:rPr>
            <w:t>Praça dos Girassóis, Esplanada das Secretarias. S/N</w:t>
          </w:r>
          <w:r w:rsidRPr="003759D9">
            <w:rPr>
              <w:color w:val="44546A"/>
              <w:sz w:val="18"/>
              <w:szCs w:val="18"/>
            </w:rPr>
            <w:t xml:space="preserve"> </w:t>
          </w:r>
        </w:p>
        <w:p w14:paraId="4A8C3EDA" w14:textId="77777777" w:rsidR="00D9654D" w:rsidRPr="003759D9" w:rsidRDefault="00D9654D" w:rsidP="000F18B1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3759D9">
            <w:rPr>
              <w:color w:val="44546A"/>
              <w:sz w:val="18"/>
              <w:szCs w:val="18"/>
            </w:rPr>
            <w:t xml:space="preserve">Palmas – Tocantins – CEP: </w:t>
          </w:r>
          <w:r w:rsidR="00E67869" w:rsidRPr="004409CB">
            <w:rPr>
              <w:rFonts w:asciiTheme="minorHAnsi" w:hAnsiTheme="minorHAnsi" w:cs="Arial"/>
              <w:color w:val="595959" w:themeColor="text1" w:themeTint="A6"/>
              <w:sz w:val="18"/>
              <w:szCs w:val="18"/>
              <w:shd w:val="clear" w:color="auto" w:fill="FFFFFF"/>
            </w:rPr>
            <w:t>77.001-906</w:t>
          </w:r>
        </w:p>
        <w:p w14:paraId="01541A19" w14:textId="77777777" w:rsidR="00D9654D" w:rsidRPr="003759D9" w:rsidRDefault="00D9654D" w:rsidP="00981BFE">
          <w:pPr>
            <w:pStyle w:val="Cabealho"/>
            <w:ind w:left="373"/>
          </w:pPr>
          <w:r>
            <w:rPr>
              <w:color w:val="44546A"/>
              <w:sz w:val="18"/>
              <w:szCs w:val="18"/>
            </w:rPr>
            <w:t>Tel: +55 63 321</w:t>
          </w:r>
          <w:r w:rsidR="00E67869">
            <w:rPr>
              <w:color w:val="44546A"/>
              <w:sz w:val="18"/>
              <w:szCs w:val="18"/>
            </w:rPr>
            <w:t>8</w:t>
          </w:r>
          <w:r>
            <w:rPr>
              <w:color w:val="44546A"/>
              <w:sz w:val="18"/>
              <w:szCs w:val="18"/>
            </w:rPr>
            <w:t>-</w:t>
          </w:r>
          <w:r w:rsidR="00E67869">
            <w:rPr>
              <w:color w:val="44546A"/>
              <w:sz w:val="18"/>
              <w:szCs w:val="18"/>
            </w:rPr>
            <w:t>1500</w:t>
          </w:r>
          <w:r>
            <w:rPr>
              <w:color w:val="44546A"/>
              <w:sz w:val="18"/>
              <w:szCs w:val="18"/>
            </w:rPr>
            <w:br/>
            <w:t>www.</w:t>
          </w:r>
          <w:r w:rsidR="00981BFE">
            <w:rPr>
              <w:color w:val="44546A"/>
              <w:sz w:val="18"/>
              <w:szCs w:val="18"/>
            </w:rPr>
            <w:t>secad</w:t>
          </w:r>
          <w:r>
            <w:rPr>
              <w:color w:val="44546A"/>
              <w:sz w:val="18"/>
              <w:szCs w:val="18"/>
            </w:rPr>
            <w:t>.to.gov.br</w:t>
          </w:r>
        </w:p>
      </w:tc>
    </w:tr>
  </w:tbl>
  <w:p w14:paraId="6AF6FFF6" w14:textId="77777777" w:rsidR="00D9654D" w:rsidRDefault="00D965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C3"/>
    <w:rsid w:val="000245AF"/>
    <w:rsid w:val="000935DB"/>
    <w:rsid w:val="000B5420"/>
    <w:rsid w:val="000C5FCA"/>
    <w:rsid w:val="000D15D5"/>
    <w:rsid w:val="000F18B1"/>
    <w:rsid w:val="00103C97"/>
    <w:rsid w:val="00127C6A"/>
    <w:rsid w:val="001A2757"/>
    <w:rsid w:val="001B6007"/>
    <w:rsid w:val="00250859"/>
    <w:rsid w:val="00305659"/>
    <w:rsid w:val="00315FB7"/>
    <w:rsid w:val="003614E3"/>
    <w:rsid w:val="0037046D"/>
    <w:rsid w:val="003759D9"/>
    <w:rsid w:val="00383D81"/>
    <w:rsid w:val="00385F86"/>
    <w:rsid w:val="00396796"/>
    <w:rsid w:val="003C2243"/>
    <w:rsid w:val="004A7DC2"/>
    <w:rsid w:val="004B76C9"/>
    <w:rsid w:val="004C3922"/>
    <w:rsid w:val="004D1C5C"/>
    <w:rsid w:val="004D3E55"/>
    <w:rsid w:val="004F70A9"/>
    <w:rsid w:val="005633BB"/>
    <w:rsid w:val="005717BE"/>
    <w:rsid w:val="00573836"/>
    <w:rsid w:val="00574592"/>
    <w:rsid w:val="005916E4"/>
    <w:rsid w:val="005E732B"/>
    <w:rsid w:val="00600D51"/>
    <w:rsid w:val="00604BE2"/>
    <w:rsid w:val="006A535E"/>
    <w:rsid w:val="006E03A3"/>
    <w:rsid w:val="00772C72"/>
    <w:rsid w:val="008B6DCC"/>
    <w:rsid w:val="008D122D"/>
    <w:rsid w:val="008E0336"/>
    <w:rsid w:val="00912CC3"/>
    <w:rsid w:val="00914516"/>
    <w:rsid w:val="00921444"/>
    <w:rsid w:val="0098151A"/>
    <w:rsid w:val="00981BFE"/>
    <w:rsid w:val="009F0809"/>
    <w:rsid w:val="009F4584"/>
    <w:rsid w:val="00A06B80"/>
    <w:rsid w:val="00A262FA"/>
    <w:rsid w:val="00A9241A"/>
    <w:rsid w:val="00AE45A4"/>
    <w:rsid w:val="00AF1675"/>
    <w:rsid w:val="00BA182F"/>
    <w:rsid w:val="00C113A7"/>
    <w:rsid w:val="00C44148"/>
    <w:rsid w:val="00C61C48"/>
    <w:rsid w:val="00CF7958"/>
    <w:rsid w:val="00D407DB"/>
    <w:rsid w:val="00D9654D"/>
    <w:rsid w:val="00DC13C2"/>
    <w:rsid w:val="00E046A3"/>
    <w:rsid w:val="00E17B7C"/>
    <w:rsid w:val="00E253BE"/>
    <w:rsid w:val="00E67869"/>
    <w:rsid w:val="00E818B5"/>
    <w:rsid w:val="00E84411"/>
    <w:rsid w:val="00E95707"/>
    <w:rsid w:val="00EF3B76"/>
    <w:rsid w:val="00F210CB"/>
    <w:rsid w:val="00F73D7A"/>
    <w:rsid w:val="00F8132E"/>
    <w:rsid w:val="00F87A27"/>
    <w:rsid w:val="00FA24AC"/>
    <w:rsid w:val="00FA6A93"/>
    <w:rsid w:val="00FB39DF"/>
    <w:rsid w:val="00FD1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3386E"/>
  <w15:docId w15:val="{B4ADE113-F0D6-4397-94ED-14AE2DA3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A27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CC3"/>
  </w:style>
  <w:style w:type="paragraph" w:styleId="Rodap">
    <w:name w:val="footer"/>
    <w:basedOn w:val="Normal"/>
    <w:link w:val="RodapChar"/>
    <w:uiPriority w:val="99"/>
    <w:unhideWhenUsed/>
    <w:rsid w:val="0091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CC3"/>
  </w:style>
  <w:style w:type="table" w:styleId="Tabelacomgrade">
    <w:name w:val="Table Grid"/>
    <w:basedOn w:val="Tabelanormal"/>
    <w:uiPriority w:val="39"/>
    <w:rsid w:val="0060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4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241A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370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Wanderson Gonçalves Nascimento</cp:lastModifiedBy>
  <cp:revision>2</cp:revision>
  <dcterms:created xsi:type="dcterms:W3CDTF">2023-03-02T17:23:00Z</dcterms:created>
  <dcterms:modified xsi:type="dcterms:W3CDTF">2023-03-02T17:23:00Z</dcterms:modified>
</cp:coreProperties>
</file>