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804B6" w:rsidRDefault="00393328">
      <w:pPr>
        <w:pStyle w:val="Ttulo1"/>
        <w:rPr>
          <w:rFonts w:ascii="Times New Roman" w:hAnsi="Times New Roman" w:cs="Times New Roman"/>
          <w:b/>
          <w:bCs/>
          <w:color w:val="000000"/>
          <w:sz w:val="24"/>
          <w:szCs w:val="24"/>
          <w:u w:val="single" w:color="365F91"/>
        </w:rPr>
      </w:pPr>
      <w:r>
        <w:rPr>
          <w:rFonts w:ascii="Times New Roman" w:hAnsi="Times New Roman" w:cs="Times New Roman"/>
          <w:b/>
          <w:bCs/>
          <w:color w:val="000000"/>
          <w:sz w:val="24"/>
          <w:szCs w:val="24"/>
          <w:u w:val="single" w:color="365F91"/>
        </w:rPr>
        <w:t>MODELO</w:t>
      </w:r>
    </w:p>
    <w:p w:rsidR="004804B6" w:rsidRDefault="004804B6">
      <w:pPr>
        <w:pStyle w:val="Ttulo1"/>
        <w:ind w:left="12"/>
        <w:jc w:val="center"/>
        <w:rPr>
          <w:rFonts w:ascii="Times New Roman" w:hAnsi="Times New Roman" w:cs="Times New Roman"/>
          <w:b/>
          <w:bCs/>
          <w:color w:val="000000"/>
          <w:sz w:val="24"/>
          <w:szCs w:val="24"/>
          <w:u w:val="single" w:color="365F91"/>
        </w:rPr>
      </w:pPr>
    </w:p>
    <w:p w:rsidR="004804B6" w:rsidRDefault="00393328">
      <w:pPr>
        <w:pStyle w:val="Ttulo1"/>
        <w:ind w:left="12"/>
        <w:jc w:val="center"/>
        <w:rPr>
          <w:rFonts w:ascii="Times New Roman" w:hAnsi="Times New Roman" w:cs="Times New Roman"/>
          <w:b/>
          <w:bCs/>
          <w:color w:val="000000"/>
          <w:sz w:val="24"/>
          <w:szCs w:val="24"/>
          <w:u w:val="single" w:color="365F91"/>
        </w:rPr>
      </w:pPr>
      <w:r>
        <w:rPr>
          <w:rFonts w:ascii="Times New Roman" w:hAnsi="Times New Roman" w:cs="Times New Roman"/>
          <w:b/>
          <w:bCs/>
          <w:color w:val="000000"/>
          <w:sz w:val="24"/>
          <w:szCs w:val="24"/>
          <w:u w:val="single" w:color="365F91"/>
        </w:rPr>
        <w:t>ACORDO DE COOPERAÇÃO TÉCNICA</w:t>
      </w:r>
    </w:p>
    <w:p w:rsidR="004804B6" w:rsidRDefault="00393328">
      <w:pPr>
        <w:pStyle w:val="Ttulo1"/>
        <w:ind w:left="12"/>
        <w:jc w:val="center"/>
        <w:rPr>
          <w:rFonts w:ascii="Times New Roman" w:hAnsi="Times New Roman" w:cs="Times New Roman"/>
          <w:b/>
          <w:bCs/>
          <w:color w:val="4F81BD" w:themeColor="accent1"/>
          <w:sz w:val="24"/>
          <w:szCs w:val="24"/>
          <w:u w:val="single" w:color="4F81BD"/>
        </w:rPr>
      </w:pPr>
      <w:r>
        <w:rPr>
          <w:rFonts w:ascii="Times New Roman" w:hAnsi="Times New Roman" w:cs="Times New Roman"/>
          <w:b/>
          <w:bCs/>
          <w:color w:val="4F81BD" w:themeColor="accent1"/>
          <w:sz w:val="24"/>
          <w:szCs w:val="24"/>
        </w:rPr>
        <w:t>(</w:t>
      </w:r>
      <w:r>
        <w:rPr>
          <w:rFonts w:ascii="Times New Roman" w:hAnsi="Times New Roman" w:cs="Times New Roman"/>
          <w:b/>
          <w:bCs/>
          <w:color w:val="4F81BD" w:themeColor="accent1"/>
          <w:sz w:val="24"/>
          <w:szCs w:val="24"/>
          <w:u w:val="single" w:color="4F81BD"/>
        </w:rPr>
        <w:t>Que tenha como partícipes, de um lado, órgãos e entidades da administração pública estadual, direta ou indireta, e, de outro lado, as Organizações da Sociedade Civil)</w:t>
      </w:r>
    </w:p>
    <w:p w:rsidR="004804B6" w:rsidRDefault="004804B6">
      <w:pPr>
        <w:pStyle w:val="Corpodetexto"/>
        <w:spacing w:before="1"/>
      </w:pPr>
    </w:p>
    <w:p w:rsidR="004804B6" w:rsidRDefault="004804B6">
      <w:pPr>
        <w:spacing w:line="259" w:lineRule="auto"/>
        <w:ind w:left="16"/>
        <w:jc w:val="center"/>
        <w:rPr>
          <w:rFonts w:eastAsia="Arial"/>
          <w:b/>
          <w:color w:val="933634"/>
          <w:sz w:val="24"/>
          <w:szCs w:val="24"/>
        </w:rPr>
      </w:pPr>
    </w:p>
    <w:p w:rsidR="004804B6" w:rsidRDefault="00393328">
      <w:pPr>
        <w:pBdr>
          <w:top w:val="single" w:sz="4" w:space="0" w:color="000000"/>
          <w:left w:val="single" w:sz="4" w:space="0" w:color="000000"/>
          <w:bottom w:val="single" w:sz="4" w:space="0" w:color="000000"/>
          <w:right w:val="single" w:sz="4" w:space="0" w:color="000000"/>
        </w:pBdr>
        <w:spacing w:after="80" w:line="286" w:lineRule="auto"/>
        <w:ind w:left="152" w:right="42"/>
        <w:jc w:val="both"/>
        <w:rPr>
          <w:bCs/>
          <w:color w:val="365F91" w:themeColor="accent1" w:themeShade="BF"/>
          <w:sz w:val="24"/>
          <w:szCs w:val="24"/>
        </w:rPr>
      </w:pPr>
      <w:r>
        <w:rPr>
          <w:b/>
          <w:color w:val="365F91" w:themeColor="accent1" w:themeShade="BF"/>
          <w:sz w:val="24"/>
          <w:szCs w:val="24"/>
        </w:rPr>
        <w:t>NOTA EXPLICATIVA</w:t>
      </w:r>
      <w:r>
        <w:rPr>
          <w:bCs/>
          <w:color w:val="365F91" w:themeColor="accent1" w:themeShade="BF"/>
          <w:sz w:val="24"/>
          <w:szCs w:val="24"/>
        </w:rPr>
        <w:t xml:space="preserve">: Este modelo tomou por base o Acordo de Cooperação que é um instrumento formal utilizado por entes públicos para se estabelecer um vínculo cooperativo ou de parceria entre si ou, ainda, com entidades privadas, que tenham interesses e condições recíprocas ou equivalentes, de modo a realizar um propósito comum, voltado ao interesse público. Normalmente, as duas partes fornecem, cada uma, a sua parcela de conhecimento, equipamento, ou até mesmo uma equipe, para que seja alcançado o objetivo acordado, </w:t>
      </w:r>
      <w:r>
        <w:rPr>
          <w:b/>
          <w:color w:val="365F91" w:themeColor="accent1" w:themeShade="BF"/>
          <w:sz w:val="24"/>
          <w:szCs w:val="24"/>
        </w:rPr>
        <w:t>não have</w:t>
      </w:r>
      <w:r>
        <w:rPr>
          <w:b/>
          <w:color w:val="365F91" w:themeColor="accent1" w:themeShade="BF"/>
          <w:sz w:val="24"/>
          <w:szCs w:val="24"/>
        </w:rPr>
        <w:t>ndo, contudo,</w:t>
      </w:r>
      <w:r>
        <w:rPr>
          <w:bCs/>
          <w:color w:val="365F91" w:themeColor="accent1" w:themeShade="BF"/>
          <w:sz w:val="24"/>
          <w:szCs w:val="24"/>
        </w:rPr>
        <w:t xml:space="preserve"> </w:t>
      </w:r>
      <w:r>
        <w:rPr>
          <w:b/>
          <w:color w:val="365F91" w:themeColor="accent1" w:themeShade="BF"/>
          <w:sz w:val="24"/>
          <w:szCs w:val="24"/>
        </w:rPr>
        <w:t>nenhum tipo de repasse financeiro</w:t>
      </w:r>
      <w:r>
        <w:rPr>
          <w:bCs/>
          <w:color w:val="365F91" w:themeColor="accent1" w:themeShade="BF"/>
          <w:sz w:val="24"/>
          <w:szCs w:val="24"/>
        </w:rPr>
        <w:t xml:space="preserve">.  É comum que esse tipo de cooperação ocorra nos campos técnicos e científicos, com cada partícipe realizando as atividades que foram propostas por meio de seus próprios recursos (conhecimento, técnicas, bens e pessoal).  O Acordo de Cooperação se diferencia de Termos de Colaboração, Termos de Fomento e Contratos de Repasse pelo simples fato de </w:t>
      </w:r>
      <w:r>
        <w:rPr>
          <w:b/>
          <w:color w:val="365F91" w:themeColor="accent1" w:themeShade="BF"/>
          <w:sz w:val="24"/>
          <w:szCs w:val="24"/>
        </w:rPr>
        <w:t>não</w:t>
      </w:r>
      <w:r>
        <w:rPr>
          <w:bCs/>
          <w:color w:val="365F91" w:themeColor="accent1" w:themeShade="BF"/>
          <w:sz w:val="24"/>
          <w:szCs w:val="24"/>
        </w:rPr>
        <w:t xml:space="preserve"> existir a possibilidade de transferência de recursos.  </w:t>
      </w:r>
    </w:p>
    <w:p w:rsidR="004804B6" w:rsidRDefault="00393328">
      <w:pPr>
        <w:pBdr>
          <w:top w:val="single" w:sz="4" w:space="0" w:color="000000"/>
          <w:left w:val="single" w:sz="4" w:space="0" w:color="000000"/>
          <w:bottom w:val="single" w:sz="4" w:space="0" w:color="000000"/>
          <w:right w:val="single" w:sz="4" w:space="0" w:color="000000"/>
        </w:pBdr>
        <w:spacing w:after="80" w:line="286" w:lineRule="auto"/>
        <w:ind w:left="152" w:right="42"/>
        <w:jc w:val="both"/>
        <w:rPr>
          <w:bCs/>
          <w:color w:val="365F91" w:themeColor="accent1" w:themeShade="BF"/>
          <w:sz w:val="24"/>
          <w:szCs w:val="24"/>
          <w:u w:val="single" w:color="4F81BD"/>
          <w:lang w:val="pt-BR"/>
        </w:rPr>
      </w:pPr>
      <w:r>
        <w:rPr>
          <w:bCs/>
          <w:color w:val="365F91" w:themeColor="accent1" w:themeShade="BF"/>
          <w:sz w:val="24"/>
          <w:szCs w:val="24"/>
        </w:rPr>
        <w:t xml:space="preserve">Nos termos do art. 2º, inciso VIII-A da Lei Federal nº 13.019, de 31 de julho de 2014, o Acordo de Cooperação é definido como instrumento por meio do qual são formalizadas as parcerias estabelecidas pela administração pública com organizações da sociedade civil para a consecução de finalidades de interesse público e recíproco que </w:t>
      </w:r>
      <w:r>
        <w:rPr>
          <w:b/>
          <w:color w:val="365F91" w:themeColor="accent1" w:themeShade="BF"/>
          <w:sz w:val="24"/>
          <w:szCs w:val="24"/>
        </w:rPr>
        <w:t>não</w:t>
      </w:r>
      <w:r>
        <w:rPr>
          <w:bCs/>
          <w:color w:val="365F91" w:themeColor="accent1" w:themeShade="BF"/>
          <w:sz w:val="24"/>
          <w:szCs w:val="24"/>
        </w:rPr>
        <w:t xml:space="preserve"> envolvam a transferência de recursos financeiros. </w:t>
      </w:r>
      <w:r>
        <w:fldChar w:fldCharType="begin"/>
      </w:r>
      <w:r>
        <w:instrText>HYPERLINK "https://www.planalto.gov.br/ccivil_03/_Ato2015-2018/2015/Lei/L13204.htm"</w:instrText>
      </w:r>
      <w:r>
        <w:fldChar w:fldCharType="separate"/>
      </w:r>
      <w:r>
        <w:rPr>
          <w:bCs/>
          <w:color w:val="365F91" w:themeColor="accent1" w:themeShade="BF"/>
          <w:sz w:val="24"/>
          <w:szCs w:val="24"/>
          <w:u w:val="single" w:color="4F81BD"/>
        </w:rPr>
        <w:t>(Incluído pela Lei Federal nº 13.204, de 2015)</w:t>
      </w:r>
      <w:r>
        <w:rPr>
          <w:bCs/>
          <w:color w:val="365F91" w:themeColor="accent1" w:themeShade="BF"/>
          <w:sz w:val="24"/>
          <w:szCs w:val="24"/>
          <w:u w:val="single" w:color="4F81BD"/>
        </w:rPr>
        <w:fldChar w:fldCharType="end"/>
      </w:r>
      <w:r>
        <w:rPr>
          <w:bCs/>
          <w:color w:val="365F91" w:themeColor="accent1" w:themeShade="BF"/>
          <w:sz w:val="24"/>
          <w:szCs w:val="24"/>
          <w:u w:val="single" w:color="4F81BD"/>
          <w:lang w:val="pt-BR"/>
        </w:rPr>
        <w:t>.</w:t>
      </w:r>
    </w:p>
    <w:p w:rsidR="004804B6" w:rsidRDefault="004804B6">
      <w:pPr>
        <w:spacing w:line="259" w:lineRule="auto"/>
        <w:ind w:left="16"/>
        <w:jc w:val="center"/>
        <w:rPr>
          <w:bCs/>
          <w:color w:val="365F91" w:themeColor="accent1" w:themeShade="BF"/>
          <w:sz w:val="24"/>
          <w:szCs w:val="24"/>
        </w:rPr>
      </w:pPr>
    </w:p>
    <w:p w:rsidR="004804B6" w:rsidRDefault="00393328">
      <w:pPr>
        <w:spacing w:line="259" w:lineRule="auto"/>
        <w:rPr>
          <w:bCs/>
          <w:color w:val="365F91" w:themeColor="accent1" w:themeShade="BF"/>
          <w:sz w:val="24"/>
          <w:szCs w:val="24"/>
        </w:rPr>
      </w:pPr>
      <w:r>
        <w:rPr>
          <w:bCs/>
          <w:color w:val="365F91" w:themeColor="accent1" w:themeShade="BF"/>
          <w:sz w:val="24"/>
          <w:szCs w:val="24"/>
        </w:rPr>
        <w:t xml:space="preserve"> </w:t>
      </w:r>
    </w:p>
    <w:p w:rsidR="004804B6" w:rsidRDefault="004804B6">
      <w:pPr>
        <w:spacing w:line="259" w:lineRule="auto"/>
        <w:rPr>
          <w:sz w:val="24"/>
          <w:szCs w:val="24"/>
        </w:rPr>
      </w:pPr>
    </w:p>
    <w:p w:rsidR="004804B6" w:rsidRDefault="00393328">
      <w:pPr>
        <w:spacing w:after="74" w:line="259" w:lineRule="auto"/>
        <w:ind w:left="1418"/>
        <w:jc w:val="center"/>
        <w:rPr>
          <w:sz w:val="24"/>
          <w:szCs w:val="24"/>
        </w:rPr>
      </w:pPr>
      <w:r>
        <w:rPr>
          <w:b/>
          <w:i/>
          <w:sz w:val="24"/>
          <w:szCs w:val="24"/>
        </w:rPr>
        <w:t xml:space="preserve"> </w:t>
      </w:r>
    </w:p>
    <w:p w:rsidR="004804B6" w:rsidRDefault="00393328">
      <w:pPr>
        <w:pBdr>
          <w:top w:val="single" w:sz="4" w:space="0" w:color="000000"/>
          <w:left w:val="single" w:sz="4" w:space="0" w:color="000000"/>
          <w:bottom w:val="single" w:sz="4" w:space="0" w:color="000000"/>
          <w:right w:val="single" w:sz="4" w:space="0" w:color="000000"/>
        </w:pBdr>
        <w:spacing w:after="80" w:line="286" w:lineRule="auto"/>
        <w:ind w:left="152" w:right="42"/>
        <w:jc w:val="both"/>
        <w:rPr>
          <w:sz w:val="24"/>
          <w:szCs w:val="24"/>
        </w:rPr>
      </w:pPr>
      <w:r>
        <w:rPr>
          <w:b/>
          <w:color w:val="365F91" w:themeColor="accent1" w:themeShade="BF"/>
          <w:sz w:val="24"/>
          <w:szCs w:val="24"/>
        </w:rPr>
        <w:t>NOTA EXPLICATIVA</w:t>
      </w:r>
      <w:r>
        <w:rPr>
          <w:color w:val="365F91" w:themeColor="accent1" w:themeShade="BF"/>
          <w:sz w:val="24"/>
          <w:szCs w:val="24"/>
        </w:rPr>
        <w:t xml:space="preserve">: Os itens deste modelo de instrumento de Acordo de Cooperação, destacados em </w:t>
      </w:r>
      <w:r>
        <w:rPr>
          <w:b/>
          <w:bCs/>
          <w:i/>
          <w:color w:val="FF0000"/>
          <w:sz w:val="24"/>
          <w:szCs w:val="24"/>
        </w:rPr>
        <w:t>vermelho itálico</w:t>
      </w:r>
      <w:r>
        <w:rPr>
          <w:color w:val="365F91" w:themeColor="accent1" w:themeShade="BF"/>
          <w:sz w:val="24"/>
          <w:szCs w:val="24"/>
        </w:rPr>
        <w:t>, devem ser alterados pelo órgão ou entidade pública, de acordo com as peculiaridades e condições do objeto pactuado. A cor</w:t>
      </w:r>
      <w:r>
        <w:rPr>
          <w:color w:val="4F81BD" w:themeColor="accent1"/>
          <w:sz w:val="24"/>
          <w:szCs w:val="24"/>
        </w:rPr>
        <w:t xml:space="preserve"> </w:t>
      </w:r>
      <w:r>
        <w:rPr>
          <w:b/>
          <w:bCs/>
          <w:i/>
          <w:color w:val="FF0000"/>
          <w:sz w:val="24"/>
          <w:szCs w:val="24"/>
        </w:rPr>
        <w:t>vermelho itálico</w:t>
      </w:r>
      <w:r>
        <w:rPr>
          <w:color w:val="4F81BD" w:themeColor="accent1"/>
          <w:sz w:val="24"/>
          <w:szCs w:val="24"/>
        </w:rPr>
        <w:t xml:space="preserve"> </w:t>
      </w:r>
      <w:r>
        <w:rPr>
          <w:color w:val="365F91" w:themeColor="accent1" w:themeShade="BF"/>
          <w:sz w:val="24"/>
          <w:szCs w:val="24"/>
        </w:rPr>
        <w:t>deve ser substituída na versão final pela cor</w:t>
      </w:r>
      <w:r>
        <w:rPr>
          <w:color w:val="4F81BD" w:themeColor="accent1"/>
          <w:sz w:val="24"/>
          <w:szCs w:val="24"/>
        </w:rPr>
        <w:t xml:space="preserve"> </w:t>
      </w:r>
      <w:r>
        <w:rPr>
          <w:color w:val="000000" w:themeColor="text1"/>
          <w:sz w:val="24"/>
          <w:szCs w:val="24"/>
        </w:rPr>
        <w:t>preta</w:t>
      </w:r>
      <w:r>
        <w:rPr>
          <w:color w:val="4F81BD" w:themeColor="accent1"/>
          <w:sz w:val="24"/>
          <w:szCs w:val="24"/>
        </w:rPr>
        <w:t>.</w:t>
      </w:r>
      <w:r>
        <w:rPr>
          <w:color w:val="365F91" w:themeColor="accent1" w:themeShade="BF"/>
          <w:sz w:val="24"/>
          <w:szCs w:val="24"/>
        </w:rPr>
        <w:t xml:space="preserve">  </w:t>
      </w:r>
    </w:p>
    <w:p w:rsidR="004804B6" w:rsidRDefault="00393328">
      <w:pPr>
        <w:pBdr>
          <w:top w:val="single" w:sz="4" w:space="0" w:color="000000"/>
          <w:left w:val="single" w:sz="4" w:space="0" w:color="000000"/>
          <w:bottom w:val="single" w:sz="4" w:space="0" w:color="000000"/>
          <w:right w:val="single" w:sz="4" w:space="0" w:color="000000"/>
        </w:pBdr>
        <w:spacing w:after="165" w:line="286" w:lineRule="auto"/>
        <w:ind w:left="152" w:right="42"/>
        <w:jc w:val="both"/>
        <w:rPr>
          <w:color w:val="365F91" w:themeColor="accent1" w:themeShade="BF"/>
          <w:sz w:val="24"/>
          <w:szCs w:val="24"/>
        </w:rPr>
      </w:pPr>
      <w:r>
        <w:rPr>
          <w:b/>
          <w:color w:val="365F91" w:themeColor="accent1" w:themeShade="BF"/>
          <w:sz w:val="24"/>
          <w:szCs w:val="24"/>
        </w:rPr>
        <w:t>NOTA EXPLICATIVA</w:t>
      </w:r>
      <w:r>
        <w:rPr>
          <w:color w:val="365F91" w:themeColor="accent1" w:themeShade="BF"/>
          <w:sz w:val="24"/>
          <w:szCs w:val="24"/>
        </w:rPr>
        <w:t xml:space="preserve">: As notas explicativas apresentadas em </w:t>
      </w:r>
      <w:r>
        <w:rPr>
          <w:b/>
          <w:color w:val="365F91" w:themeColor="accent1" w:themeShade="BF"/>
          <w:sz w:val="24"/>
          <w:szCs w:val="24"/>
        </w:rPr>
        <w:t>azul</w:t>
      </w:r>
      <w:r>
        <w:rPr>
          <w:color w:val="365F91" w:themeColor="accent1" w:themeShade="BF"/>
          <w:sz w:val="24"/>
          <w:szCs w:val="24"/>
        </w:rPr>
        <w:t xml:space="preserve"> ao longo do modelo são apenas orientações, de modo que devem ser excluídas após as adaptações realizadas. </w:t>
      </w:r>
    </w:p>
    <w:p w:rsidR="004804B6" w:rsidRDefault="004804B6">
      <w:pPr>
        <w:spacing w:after="152" w:line="259" w:lineRule="auto"/>
        <w:ind w:left="3262"/>
        <w:rPr>
          <w:sz w:val="24"/>
          <w:szCs w:val="24"/>
        </w:rPr>
      </w:pPr>
    </w:p>
    <w:p w:rsidR="004804B6" w:rsidRDefault="004804B6">
      <w:pPr>
        <w:spacing w:after="43" w:line="259" w:lineRule="auto"/>
        <w:ind w:left="30"/>
        <w:jc w:val="center"/>
        <w:rPr>
          <w:sz w:val="24"/>
          <w:szCs w:val="24"/>
        </w:rPr>
      </w:pPr>
    </w:p>
    <w:p w:rsidR="004804B6" w:rsidRDefault="00393328">
      <w:pPr>
        <w:pStyle w:val="Recuodecorpodetexto3"/>
        <w:spacing w:before="120"/>
        <w:ind w:left="3686" w:hanging="3686"/>
        <w:jc w:val="center"/>
        <w:rPr>
          <w:i/>
          <w:strike/>
          <w:color w:val="FF0000"/>
          <w:sz w:val="24"/>
          <w:szCs w:val="24"/>
        </w:rPr>
      </w:pPr>
      <w:r>
        <w:rPr>
          <w:b/>
          <w:sz w:val="24"/>
          <w:szCs w:val="24"/>
        </w:rPr>
        <w:lastRenderedPageBreak/>
        <w:t>ACORDO DE COOPERAÇÃO Nº</w:t>
      </w:r>
    </w:p>
    <w:p w:rsidR="004804B6" w:rsidRDefault="004804B6">
      <w:pPr>
        <w:pStyle w:val="Recuodecorpodetexto3"/>
        <w:spacing w:before="120"/>
        <w:ind w:left="4820"/>
        <w:rPr>
          <w:sz w:val="24"/>
          <w:szCs w:val="24"/>
        </w:rPr>
      </w:pPr>
    </w:p>
    <w:p w:rsidR="004804B6" w:rsidRDefault="00393328">
      <w:pPr>
        <w:pStyle w:val="Recuodecorpodetexto3"/>
        <w:spacing w:before="240"/>
        <w:ind w:left="4820"/>
        <w:jc w:val="both"/>
        <w:rPr>
          <w:b/>
          <w:color w:val="FF0000"/>
          <w:sz w:val="24"/>
          <w:szCs w:val="24"/>
          <w:lang w:val="pt-BR"/>
        </w:rPr>
      </w:pPr>
      <w:r>
        <w:rPr>
          <w:b/>
          <w:sz w:val="24"/>
          <w:szCs w:val="24"/>
        </w:rPr>
        <w:t>ACORDO DE COOPERAÇÃO N</w:t>
      </w:r>
      <w:r>
        <w:rPr>
          <w:b/>
          <w:sz w:val="24"/>
          <w:szCs w:val="24"/>
          <w:u w:val="words"/>
          <w:vertAlign w:val="superscript"/>
        </w:rPr>
        <w:t>o</w:t>
      </w:r>
      <w:r>
        <w:rPr>
          <w:b/>
          <w:sz w:val="24"/>
          <w:szCs w:val="24"/>
        </w:rPr>
        <w:t xml:space="preserve"> </w:t>
      </w:r>
      <w:r>
        <w:rPr>
          <w:b/>
          <w:color w:val="FF0000"/>
          <w:sz w:val="24"/>
          <w:szCs w:val="24"/>
        </w:rPr>
        <w:t>………….,</w:t>
      </w:r>
      <w:r>
        <w:rPr>
          <w:b/>
          <w:sz w:val="24"/>
          <w:szCs w:val="24"/>
        </w:rPr>
        <w:t xml:space="preserve"> QUE ENTRE SI CELEBRAM O GOVERNO DO ESTADO DO TOCANTINS, POR INTERMÉDIO DA (O) </w:t>
      </w:r>
      <w:r>
        <w:rPr>
          <w:b/>
          <w:color w:val="FF0000"/>
          <w:sz w:val="24"/>
          <w:szCs w:val="24"/>
        </w:rPr>
        <w:t>…………,</w:t>
      </w:r>
      <w:r>
        <w:rPr>
          <w:b/>
          <w:sz w:val="24"/>
          <w:szCs w:val="24"/>
        </w:rPr>
        <w:t xml:space="preserve"> E A(O) ............ </w:t>
      </w:r>
      <w:r>
        <w:rPr>
          <w:b/>
          <w:color w:val="FF0000"/>
          <w:sz w:val="24"/>
          <w:szCs w:val="24"/>
        </w:rPr>
        <w:t>(</w:t>
      </w:r>
      <w:r>
        <w:rPr>
          <w:b/>
          <w:i/>
          <w:color w:val="FF0000"/>
          <w:sz w:val="24"/>
          <w:szCs w:val="24"/>
        </w:rPr>
        <w:t>ENTIDADE PRIVADA SEM FINS LUCRATIVOS)</w:t>
      </w:r>
      <w:r>
        <w:rPr>
          <w:b/>
          <w:i/>
          <w:color w:val="FF0000"/>
          <w:sz w:val="24"/>
          <w:szCs w:val="24"/>
          <w:lang w:val="pt-BR"/>
        </w:rPr>
        <w:t>.</w:t>
      </w:r>
    </w:p>
    <w:p w:rsidR="004804B6" w:rsidRDefault="004804B6">
      <w:pPr>
        <w:ind w:left="-5" w:right="46" w:firstLine="1418"/>
        <w:rPr>
          <w:b/>
          <w:sz w:val="24"/>
          <w:szCs w:val="24"/>
        </w:rPr>
      </w:pPr>
    </w:p>
    <w:p w:rsidR="004804B6" w:rsidRDefault="004804B6">
      <w:pPr>
        <w:ind w:left="-5" w:right="46" w:firstLine="1418"/>
        <w:rPr>
          <w:b/>
          <w:sz w:val="24"/>
          <w:szCs w:val="24"/>
        </w:rPr>
      </w:pPr>
    </w:p>
    <w:p w:rsidR="004804B6" w:rsidRDefault="00393328">
      <w:pPr>
        <w:spacing w:after="156" w:line="360" w:lineRule="auto"/>
        <w:jc w:val="both"/>
        <w:rPr>
          <w:sz w:val="24"/>
          <w:szCs w:val="24"/>
        </w:rPr>
      </w:pPr>
      <w:r>
        <w:rPr>
          <w:sz w:val="24"/>
          <w:szCs w:val="24"/>
        </w:rPr>
        <w:t xml:space="preserve">O Governo do Estado do Tocantins, por intermédio de </w:t>
      </w:r>
      <w:r>
        <w:rPr>
          <w:i/>
          <w:iCs/>
          <w:color w:val="FF0000"/>
          <w:sz w:val="24"/>
          <w:szCs w:val="24"/>
        </w:rPr>
        <w:t>[órgão ou entidade pública estadual]</w:t>
      </w:r>
      <w:r>
        <w:rPr>
          <w:sz w:val="24"/>
          <w:szCs w:val="24"/>
        </w:rPr>
        <w:t xml:space="preserve">, com sede </w:t>
      </w:r>
      <w:r>
        <w:rPr>
          <w:i/>
          <w:iCs/>
          <w:sz w:val="24"/>
          <w:szCs w:val="24"/>
        </w:rPr>
        <w:t xml:space="preserve">em </w:t>
      </w:r>
      <w:r>
        <w:rPr>
          <w:i/>
          <w:iCs/>
          <w:color w:val="FF0000"/>
          <w:sz w:val="24"/>
          <w:szCs w:val="24"/>
        </w:rPr>
        <w:t>xxxxxx</w:t>
      </w:r>
      <w:r>
        <w:rPr>
          <w:sz w:val="24"/>
          <w:szCs w:val="24"/>
        </w:rPr>
        <w:t xml:space="preserve">, no endereço </w:t>
      </w:r>
      <w:r>
        <w:rPr>
          <w:i/>
          <w:iCs/>
          <w:color w:val="FF0000"/>
          <w:sz w:val="24"/>
          <w:szCs w:val="24"/>
        </w:rPr>
        <w:t>xxxxxx -xxxxxx</w:t>
      </w:r>
      <w:r>
        <w:rPr>
          <w:sz w:val="24"/>
          <w:szCs w:val="24"/>
        </w:rPr>
        <w:t xml:space="preserve">, inscrito no CNPJ/MF nº </w:t>
      </w:r>
      <w:r>
        <w:rPr>
          <w:i/>
          <w:iCs/>
          <w:color w:val="FF0000"/>
          <w:sz w:val="24"/>
          <w:szCs w:val="24"/>
        </w:rPr>
        <w:t>xxxxxxxx</w:t>
      </w:r>
      <w:r>
        <w:rPr>
          <w:sz w:val="24"/>
          <w:szCs w:val="24"/>
        </w:rPr>
        <w:t xml:space="preserve">, neste ato representado pelo </w:t>
      </w:r>
      <w:r>
        <w:rPr>
          <w:i/>
          <w:iCs/>
          <w:color w:val="FF0000"/>
          <w:sz w:val="24"/>
          <w:szCs w:val="24"/>
        </w:rPr>
        <w:t>Secretário de Estado ou Presidente da Entidade xxxxxxxx,xxxxxxxxx</w:t>
      </w:r>
      <w:r>
        <w:rPr>
          <w:sz w:val="24"/>
          <w:szCs w:val="24"/>
        </w:rPr>
        <w:t xml:space="preserve">, nomeado por meio do </w:t>
      </w:r>
      <w:r>
        <w:rPr>
          <w:color w:val="FF0000"/>
          <w:sz w:val="24"/>
          <w:szCs w:val="24"/>
        </w:rPr>
        <w:t>.....</w:t>
      </w:r>
      <w:r>
        <w:rPr>
          <w:sz w:val="24"/>
          <w:szCs w:val="24"/>
        </w:rPr>
        <w:t xml:space="preserve"> publicado no Diário Oficial do Governo do Estado do Tocantins nº </w:t>
      </w:r>
      <w:r>
        <w:rPr>
          <w:i/>
          <w:iCs/>
          <w:color w:val="FF0000"/>
          <w:sz w:val="24"/>
          <w:szCs w:val="24"/>
        </w:rPr>
        <w:t>xxxx</w:t>
      </w:r>
      <w:r>
        <w:rPr>
          <w:sz w:val="24"/>
          <w:szCs w:val="24"/>
        </w:rPr>
        <w:t xml:space="preserve"> em </w:t>
      </w:r>
      <w:r>
        <w:rPr>
          <w:i/>
          <w:iCs/>
          <w:color w:val="FF0000"/>
          <w:sz w:val="24"/>
          <w:szCs w:val="24"/>
        </w:rPr>
        <w:t>xx</w:t>
      </w:r>
      <w:r>
        <w:rPr>
          <w:i/>
          <w:iCs/>
          <w:sz w:val="24"/>
          <w:szCs w:val="24"/>
        </w:rPr>
        <w:t xml:space="preserve"> de </w:t>
      </w:r>
      <w:r>
        <w:rPr>
          <w:i/>
          <w:iCs/>
          <w:color w:val="FF0000"/>
          <w:sz w:val="24"/>
          <w:szCs w:val="24"/>
        </w:rPr>
        <w:t>xxxxx</w:t>
      </w:r>
      <w:r>
        <w:rPr>
          <w:i/>
          <w:iCs/>
          <w:sz w:val="24"/>
          <w:szCs w:val="24"/>
        </w:rPr>
        <w:t xml:space="preserve"> de 20</w:t>
      </w:r>
      <w:r>
        <w:rPr>
          <w:i/>
          <w:iCs/>
          <w:color w:val="FF0000"/>
          <w:sz w:val="24"/>
          <w:szCs w:val="24"/>
        </w:rPr>
        <w:t>xx</w:t>
      </w:r>
      <w:r>
        <w:rPr>
          <w:sz w:val="24"/>
          <w:szCs w:val="24"/>
        </w:rPr>
        <w:t>, portador do CPF nº</w:t>
      </w:r>
      <w:r>
        <w:rPr>
          <w:i/>
          <w:iCs/>
          <w:sz w:val="24"/>
          <w:szCs w:val="24"/>
        </w:rPr>
        <w:t xml:space="preserve"> </w:t>
      </w:r>
      <w:r>
        <w:rPr>
          <w:i/>
          <w:iCs/>
          <w:color w:val="FF0000"/>
          <w:sz w:val="24"/>
          <w:szCs w:val="24"/>
        </w:rPr>
        <w:t>XXXXX</w:t>
      </w:r>
      <w:r>
        <w:rPr>
          <w:sz w:val="24"/>
          <w:szCs w:val="24"/>
        </w:rPr>
        <w:t xml:space="preserve">, residente e domiciliado em </w:t>
      </w:r>
      <w:r>
        <w:rPr>
          <w:i/>
          <w:iCs/>
          <w:color w:val="FF0000"/>
          <w:sz w:val="24"/>
          <w:szCs w:val="24"/>
        </w:rPr>
        <w:t>xxxxx</w:t>
      </w:r>
      <w:r>
        <w:rPr>
          <w:sz w:val="24"/>
          <w:szCs w:val="24"/>
        </w:rPr>
        <w:t xml:space="preserve">; e a </w:t>
      </w:r>
      <w:r>
        <w:rPr>
          <w:i/>
          <w:iCs/>
          <w:color w:val="FF0000"/>
          <w:sz w:val="24"/>
          <w:szCs w:val="24"/>
        </w:rPr>
        <w:t>[organização da sociedade civil]</w:t>
      </w:r>
      <w:r>
        <w:rPr>
          <w:sz w:val="24"/>
          <w:szCs w:val="24"/>
        </w:rPr>
        <w:t xml:space="preserve">, com sede em </w:t>
      </w:r>
      <w:r>
        <w:rPr>
          <w:i/>
          <w:iCs/>
          <w:color w:val="FF0000"/>
          <w:sz w:val="24"/>
          <w:szCs w:val="24"/>
        </w:rPr>
        <w:t>xxxxxx</w:t>
      </w:r>
      <w:r>
        <w:rPr>
          <w:i/>
          <w:iCs/>
          <w:sz w:val="24"/>
          <w:szCs w:val="24"/>
        </w:rPr>
        <w:t>,</w:t>
      </w:r>
      <w:r>
        <w:rPr>
          <w:sz w:val="24"/>
          <w:szCs w:val="24"/>
        </w:rPr>
        <w:t xml:space="preserve"> no endereço </w:t>
      </w:r>
      <w:r>
        <w:rPr>
          <w:i/>
          <w:iCs/>
          <w:color w:val="FF0000"/>
          <w:sz w:val="24"/>
          <w:szCs w:val="24"/>
        </w:rPr>
        <w:t>xxxxxx -xxxxxx</w:t>
      </w:r>
      <w:r>
        <w:rPr>
          <w:sz w:val="24"/>
          <w:szCs w:val="24"/>
        </w:rPr>
        <w:t xml:space="preserve">, inscrito no CNPJ/MF nº </w:t>
      </w:r>
      <w:r>
        <w:rPr>
          <w:i/>
          <w:iCs/>
          <w:color w:val="FF0000"/>
          <w:sz w:val="24"/>
          <w:szCs w:val="24"/>
        </w:rPr>
        <w:t>xxxxxxxx</w:t>
      </w:r>
      <w:r>
        <w:rPr>
          <w:sz w:val="24"/>
          <w:szCs w:val="24"/>
        </w:rPr>
        <w:t>,</w:t>
      </w:r>
      <w:r>
        <w:rPr>
          <w:sz w:val="24"/>
          <w:szCs w:val="24"/>
        </w:rPr>
        <w:t xml:space="preserve"> neste ato representado pelo </w:t>
      </w:r>
      <w:r>
        <w:rPr>
          <w:i/>
          <w:iCs/>
          <w:color w:val="FF0000"/>
          <w:sz w:val="24"/>
          <w:szCs w:val="24"/>
        </w:rPr>
        <w:t>Presidente da Entidade xxxxxxxx,xxxxxxxxx</w:t>
      </w:r>
      <w:r>
        <w:rPr>
          <w:sz w:val="24"/>
          <w:szCs w:val="24"/>
        </w:rPr>
        <w:t xml:space="preserve">, nomeado por meio </w:t>
      </w:r>
      <w:r>
        <w:rPr>
          <w:i/>
          <w:iCs/>
          <w:color w:val="FF0000"/>
          <w:sz w:val="24"/>
          <w:szCs w:val="24"/>
        </w:rPr>
        <w:t>da ata de eleição, e consoante estatuto atualizado da organização da sociedade civil nº xxxx</w:t>
      </w:r>
      <w:r>
        <w:rPr>
          <w:sz w:val="24"/>
          <w:szCs w:val="24"/>
        </w:rPr>
        <w:t xml:space="preserve"> datada de </w:t>
      </w:r>
      <w:r>
        <w:rPr>
          <w:i/>
          <w:iCs/>
          <w:color w:val="FF0000"/>
          <w:sz w:val="24"/>
          <w:szCs w:val="24"/>
        </w:rPr>
        <w:t>xx</w:t>
      </w:r>
      <w:r>
        <w:rPr>
          <w:sz w:val="24"/>
          <w:szCs w:val="24"/>
        </w:rPr>
        <w:t xml:space="preserve"> de </w:t>
      </w:r>
      <w:r>
        <w:rPr>
          <w:i/>
          <w:iCs/>
          <w:color w:val="FF0000"/>
          <w:sz w:val="24"/>
          <w:szCs w:val="24"/>
        </w:rPr>
        <w:t>xxxxx</w:t>
      </w:r>
      <w:r>
        <w:rPr>
          <w:color w:val="FF0000"/>
          <w:sz w:val="24"/>
          <w:szCs w:val="24"/>
        </w:rPr>
        <w:t xml:space="preserve"> </w:t>
      </w:r>
      <w:r>
        <w:rPr>
          <w:sz w:val="24"/>
          <w:szCs w:val="24"/>
        </w:rPr>
        <w:t>de 20</w:t>
      </w:r>
      <w:r>
        <w:rPr>
          <w:i/>
          <w:iCs/>
          <w:color w:val="FF0000"/>
          <w:sz w:val="24"/>
          <w:szCs w:val="24"/>
        </w:rPr>
        <w:t>xx</w:t>
      </w:r>
      <w:r>
        <w:rPr>
          <w:sz w:val="24"/>
          <w:szCs w:val="24"/>
        </w:rPr>
        <w:t xml:space="preserve">, portador do CPF nº </w:t>
      </w:r>
      <w:r>
        <w:rPr>
          <w:i/>
          <w:iCs/>
          <w:color w:val="FF0000"/>
          <w:sz w:val="24"/>
          <w:szCs w:val="24"/>
        </w:rPr>
        <w:t>xxxxxxxxx</w:t>
      </w:r>
      <w:r>
        <w:rPr>
          <w:sz w:val="24"/>
          <w:szCs w:val="24"/>
        </w:rPr>
        <w:t xml:space="preserve">, RG nº </w:t>
      </w:r>
      <w:r>
        <w:rPr>
          <w:i/>
          <w:iCs/>
          <w:color w:val="FF0000"/>
          <w:sz w:val="24"/>
          <w:szCs w:val="24"/>
        </w:rPr>
        <w:t xml:space="preserve">xxxxxxxxx,  </w:t>
      </w:r>
      <w:r>
        <w:rPr>
          <w:sz w:val="24"/>
          <w:szCs w:val="24"/>
        </w:rPr>
        <w:t xml:space="preserve">residente e domiciliado em </w:t>
      </w:r>
      <w:r>
        <w:rPr>
          <w:color w:val="FF0000"/>
          <w:sz w:val="24"/>
          <w:szCs w:val="24"/>
        </w:rPr>
        <w:t>xxxxx</w:t>
      </w:r>
      <w:r>
        <w:rPr>
          <w:sz w:val="24"/>
          <w:szCs w:val="24"/>
        </w:rPr>
        <w:t xml:space="preserve">.  </w:t>
      </w:r>
    </w:p>
    <w:p w:rsidR="004804B6" w:rsidRDefault="00393328">
      <w:pPr>
        <w:spacing w:after="149" w:line="360" w:lineRule="auto"/>
        <w:rPr>
          <w:sz w:val="24"/>
          <w:szCs w:val="24"/>
        </w:rPr>
      </w:pPr>
      <w:r>
        <w:rPr>
          <w:sz w:val="24"/>
          <w:szCs w:val="24"/>
        </w:rPr>
        <w:t xml:space="preserve">RESOLVEM celebrar o presente ACORDO DE COOPERAÇÃO TÉCNICA, tendo em vista o que consta do Processo nº </w:t>
      </w:r>
      <w:r>
        <w:rPr>
          <w:i/>
          <w:iCs/>
          <w:color w:val="FF0000"/>
          <w:sz w:val="24"/>
          <w:szCs w:val="24"/>
        </w:rPr>
        <w:t>xxxxxx</w:t>
      </w:r>
      <w:r>
        <w:rPr>
          <w:color w:val="FF0000"/>
          <w:sz w:val="24"/>
          <w:szCs w:val="24"/>
        </w:rPr>
        <w:t xml:space="preserve"> </w:t>
      </w:r>
      <w:r>
        <w:rPr>
          <w:sz w:val="24"/>
          <w:szCs w:val="24"/>
        </w:rPr>
        <w:t>e em observância às disposições da Lei Federal nº 13.019, de 31 de julho de 2014, e do Decreto Estadual nº 5.816, de 10 de maio de 2018, mediante as cláusulas e condições a seguir:</w:t>
      </w:r>
      <w:r>
        <w:rPr>
          <w:color w:val="FF0000"/>
          <w:sz w:val="24"/>
          <w:szCs w:val="24"/>
        </w:rPr>
        <w:t xml:space="preserve"> </w:t>
      </w:r>
      <w:r>
        <w:rPr>
          <w:sz w:val="24"/>
          <w:szCs w:val="24"/>
        </w:rPr>
        <w:t xml:space="preserve"> </w:t>
      </w:r>
    </w:p>
    <w:p w:rsidR="004804B6" w:rsidRDefault="00393328">
      <w:pPr>
        <w:pBdr>
          <w:top w:val="single" w:sz="4" w:space="1" w:color="auto"/>
          <w:left w:val="single" w:sz="4" w:space="4" w:color="auto"/>
          <w:bottom w:val="single" w:sz="4" w:space="1" w:color="auto"/>
          <w:right w:val="single" w:sz="4" w:space="4" w:color="auto"/>
        </w:pBdr>
        <w:autoSpaceDE w:val="0"/>
        <w:spacing w:before="120" w:after="120"/>
        <w:contextualSpacing/>
        <w:jc w:val="both"/>
        <w:rPr>
          <w:b/>
          <w:sz w:val="24"/>
          <w:szCs w:val="24"/>
        </w:rPr>
      </w:pPr>
      <w:r>
        <w:rPr>
          <w:b/>
          <w:bCs/>
          <w:color w:val="365F91" w:themeColor="accent1" w:themeShade="BF"/>
          <w:sz w:val="24"/>
          <w:szCs w:val="24"/>
        </w:rPr>
        <w:t>NOTA EXPLICATIVA</w:t>
      </w:r>
      <w:r>
        <w:rPr>
          <w:bCs/>
          <w:color w:val="365F91" w:themeColor="accent1" w:themeShade="BF"/>
          <w:sz w:val="24"/>
          <w:szCs w:val="24"/>
        </w:rPr>
        <w:t xml:space="preserve">: Cabe ressaltar que a Lei Federal nº 8.666/1993, </w:t>
      </w:r>
      <w:r>
        <w:rPr>
          <w:b/>
          <w:bCs/>
          <w:color w:val="365F91" w:themeColor="accent1" w:themeShade="BF"/>
          <w:sz w:val="24"/>
          <w:szCs w:val="24"/>
        </w:rPr>
        <w:t>não se aplica</w:t>
      </w:r>
      <w:r>
        <w:rPr>
          <w:bCs/>
          <w:color w:val="365F91" w:themeColor="accent1" w:themeShade="BF"/>
          <w:sz w:val="24"/>
          <w:szCs w:val="24"/>
        </w:rPr>
        <w:t xml:space="preserve"> às Organizações de Sociedade Civil, que são regidas pela Lei Federal nº 13.019, de 31 de julho de 2014 e pelo </w:t>
      </w:r>
      <w:r>
        <w:rPr>
          <w:color w:val="365F91" w:themeColor="accent1" w:themeShade="BF"/>
          <w:sz w:val="24"/>
          <w:szCs w:val="24"/>
        </w:rPr>
        <w:t>Decreto Estadual n</w:t>
      </w:r>
      <w:r>
        <w:rPr>
          <w:color w:val="365F91" w:themeColor="accent1" w:themeShade="BF"/>
          <w:sz w:val="24"/>
          <w:szCs w:val="24"/>
          <w:vertAlign w:val="superscript"/>
        </w:rPr>
        <w:t xml:space="preserve">o </w:t>
      </w:r>
      <w:r>
        <w:rPr>
          <w:bCs/>
          <w:color w:val="365F91" w:themeColor="accent1" w:themeShade="BF"/>
          <w:sz w:val="24"/>
          <w:szCs w:val="24"/>
        </w:rPr>
        <w:t>5.816, de 10 de maio de 2018. A Lei Federal nº 13.019/2014</w:t>
      </w:r>
      <w:r>
        <w:rPr>
          <w:bCs/>
          <w:color w:val="365F91" w:themeColor="accent1" w:themeShade="BF"/>
          <w:sz w:val="24"/>
          <w:szCs w:val="24"/>
          <w:lang w:val="pt-BR"/>
        </w:rPr>
        <w:t>,</w:t>
      </w:r>
      <w:r>
        <w:rPr>
          <w:bCs/>
          <w:color w:val="365F91" w:themeColor="accent1" w:themeShade="BF"/>
          <w:sz w:val="24"/>
          <w:szCs w:val="24"/>
        </w:rPr>
        <w:t xml:space="preserve"> afasta expressamente a aplicação da Lei Federal nº 8.666/1993</w:t>
      </w:r>
      <w:r>
        <w:rPr>
          <w:bCs/>
          <w:color w:val="365F91" w:themeColor="accent1" w:themeShade="BF"/>
          <w:sz w:val="24"/>
          <w:szCs w:val="24"/>
          <w:lang w:val="pt-BR"/>
        </w:rPr>
        <w:t>,</w:t>
      </w:r>
      <w:r>
        <w:rPr>
          <w:bCs/>
          <w:color w:val="365F91" w:themeColor="accent1" w:themeShade="BF"/>
          <w:sz w:val="24"/>
          <w:szCs w:val="24"/>
        </w:rPr>
        <w:t xml:space="preserve"> para as relações de parceria da administração pública com as OSCs. “Lei Federal 13.019/2014, </w:t>
      </w:r>
      <w:r>
        <w:rPr>
          <w:bCs/>
          <w:color w:val="365F91" w:themeColor="accent1" w:themeShade="BF"/>
          <w:sz w:val="24"/>
          <w:szCs w:val="24"/>
          <w:lang w:val="pt-BR"/>
        </w:rPr>
        <w:t>a</w:t>
      </w:r>
      <w:r>
        <w:rPr>
          <w:bCs/>
          <w:color w:val="365F91" w:themeColor="accent1" w:themeShade="BF"/>
          <w:sz w:val="24"/>
          <w:szCs w:val="24"/>
        </w:rPr>
        <w:t xml:space="preserve">rt. 84. Não se aplica às parcerias regidas por esta Lei o disposto na Lei Federal nº 8.666, de 21 de junho de 1993.” </w:t>
      </w:r>
      <w:r>
        <w:rPr>
          <w:b/>
          <w:color w:val="365F91" w:themeColor="accent1" w:themeShade="BF"/>
          <w:sz w:val="24"/>
          <w:szCs w:val="24"/>
        </w:rPr>
        <w:t>OBS:</w:t>
      </w:r>
      <w:r>
        <w:rPr>
          <w:bCs/>
          <w:color w:val="365F91" w:themeColor="accent1" w:themeShade="BF"/>
          <w:sz w:val="24"/>
          <w:szCs w:val="24"/>
        </w:rPr>
        <w:t xml:space="preserve"> Por analogia também não se aplica a nova L</w:t>
      </w:r>
      <w:r>
        <w:rPr>
          <w:bCs/>
          <w:color w:val="365F91" w:themeColor="accent1" w:themeShade="BF"/>
          <w:sz w:val="24"/>
          <w:szCs w:val="24"/>
        </w:rPr>
        <w:t xml:space="preserve">ei de Licitações e Contratos Administrativos -  </w:t>
      </w:r>
      <w:r>
        <w:rPr>
          <w:b/>
          <w:color w:val="365F91" w:themeColor="accent1" w:themeShade="BF"/>
          <w:sz w:val="24"/>
          <w:szCs w:val="24"/>
        </w:rPr>
        <w:t>Lei Federal nº 14.133/2021</w:t>
      </w:r>
      <w:r>
        <w:rPr>
          <w:bCs/>
          <w:color w:val="365F91" w:themeColor="accent1" w:themeShade="BF"/>
          <w:sz w:val="24"/>
          <w:szCs w:val="24"/>
        </w:rPr>
        <w:t>, a qual revogou a Lei Federal nº 8.666/1993.</w:t>
      </w:r>
    </w:p>
    <w:p w:rsidR="004804B6" w:rsidRDefault="004804B6">
      <w:pPr>
        <w:pStyle w:val="Ttulo2"/>
        <w:shd w:val="clear" w:color="auto" w:fill="FFFFFF"/>
        <w:spacing w:after="154" w:line="256" w:lineRule="auto"/>
        <w:ind w:left="14"/>
        <w:rPr>
          <w:rFonts w:eastAsia="Calibri"/>
          <w:bCs/>
          <w:kern w:val="2"/>
          <w:szCs w:val="24"/>
          <w14:ligatures w14:val="standardContextual"/>
        </w:rPr>
      </w:pPr>
    </w:p>
    <w:p w:rsidR="004804B6" w:rsidRDefault="00393328">
      <w:pPr>
        <w:pStyle w:val="Ttulo2"/>
        <w:shd w:val="clear" w:color="auto" w:fill="DBDBDB"/>
        <w:spacing w:after="154" w:line="256" w:lineRule="auto"/>
        <w:ind w:left="14"/>
        <w:rPr>
          <w:rFonts w:eastAsia="Calibri"/>
          <w:bCs/>
          <w:kern w:val="2"/>
          <w:szCs w:val="24"/>
          <w14:ligatures w14:val="standardContextual"/>
        </w:rPr>
      </w:pPr>
      <w:r>
        <w:rPr>
          <w:rFonts w:eastAsia="Calibri"/>
          <w:bCs/>
          <w:kern w:val="2"/>
          <w:szCs w:val="24"/>
          <w14:ligatures w14:val="standardContextual"/>
        </w:rPr>
        <w:t xml:space="preserve">CLÁUSULA PRIMEIRA - DO OBJETO </w:t>
      </w:r>
    </w:p>
    <w:p w:rsidR="004804B6" w:rsidRDefault="00393328">
      <w:pPr>
        <w:spacing w:line="360" w:lineRule="auto"/>
        <w:ind w:left="6" w:right="45"/>
        <w:jc w:val="both"/>
        <w:rPr>
          <w:sz w:val="24"/>
          <w:szCs w:val="24"/>
        </w:rPr>
      </w:pPr>
      <w:r>
        <w:rPr>
          <w:b/>
          <w:bCs/>
          <w:sz w:val="24"/>
          <w:szCs w:val="24"/>
          <w:lang w:val="pt-BR"/>
        </w:rPr>
        <w:t xml:space="preserve">1.1 </w:t>
      </w:r>
      <w:r>
        <w:rPr>
          <w:sz w:val="24"/>
          <w:szCs w:val="24"/>
        </w:rPr>
        <w:t>O</w:t>
      </w:r>
      <w:r>
        <w:rPr>
          <w:sz w:val="24"/>
          <w:szCs w:val="24"/>
        </w:rPr>
        <w:t xml:space="preserve"> presente instrumento tem por objeto o estabelecimento de parceria entre </w:t>
      </w:r>
      <w:r>
        <w:rPr>
          <w:i/>
          <w:color w:val="FF0000"/>
          <w:sz w:val="24"/>
          <w:szCs w:val="24"/>
        </w:rPr>
        <w:t>a Secretaria........</w:t>
      </w:r>
      <w:r>
        <w:rPr>
          <w:color w:val="FF0000"/>
          <w:sz w:val="24"/>
          <w:szCs w:val="24"/>
        </w:rPr>
        <w:t xml:space="preserve"> </w:t>
      </w:r>
      <w:r>
        <w:rPr>
          <w:sz w:val="24"/>
          <w:szCs w:val="24"/>
        </w:rPr>
        <w:t xml:space="preserve">e </w:t>
      </w:r>
      <w:r>
        <w:rPr>
          <w:i/>
          <w:color w:val="FF0000"/>
          <w:sz w:val="24"/>
          <w:szCs w:val="24"/>
        </w:rPr>
        <w:t>o (a) _________,</w:t>
      </w:r>
      <w:r>
        <w:rPr>
          <w:color w:val="FF0000"/>
          <w:sz w:val="24"/>
          <w:szCs w:val="24"/>
        </w:rPr>
        <w:t xml:space="preserve"> </w:t>
      </w:r>
      <w:r>
        <w:rPr>
          <w:sz w:val="24"/>
          <w:szCs w:val="24"/>
        </w:rPr>
        <w:t xml:space="preserve">visando à implementação de ações conjuntas que assegurem a realização de ________________ de interesse mútuo. </w:t>
      </w:r>
    </w:p>
    <w:p w:rsidR="004804B6" w:rsidRDefault="00393328">
      <w:pPr>
        <w:pBdr>
          <w:top w:val="single" w:sz="4" w:space="0" w:color="000000"/>
          <w:left w:val="single" w:sz="4" w:space="0" w:color="000000"/>
          <w:bottom w:val="single" w:sz="4" w:space="0" w:color="000000"/>
          <w:right w:val="single" w:sz="4" w:space="0" w:color="000000"/>
        </w:pBdr>
        <w:spacing w:after="159" w:line="251" w:lineRule="auto"/>
        <w:ind w:left="14" w:right="-5"/>
        <w:jc w:val="both"/>
        <w:rPr>
          <w:color w:val="365F91" w:themeColor="accent1" w:themeShade="BF"/>
          <w:sz w:val="24"/>
          <w:szCs w:val="24"/>
        </w:rPr>
      </w:pPr>
      <w:r>
        <w:rPr>
          <w:b/>
          <w:color w:val="365F91" w:themeColor="accent1" w:themeShade="BF"/>
          <w:sz w:val="24"/>
          <w:szCs w:val="24"/>
        </w:rPr>
        <w:t xml:space="preserve">NOTA EXPLICATIVA: </w:t>
      </w:r>
      <w:r>
        <w:rPr>
          <w:color w:val="365F91" w:themeColor="accent1" w:themeShade="BF"/>
          <w:sz w:val="24"/>
          <w:szCs w:val="24"/>
        </w:rPr>
        <w:t xml:space="preserve">A definição do objeto merece atenção especial, uma vez que irá nortear todas as atividades que serão realizadas. </w:t>
      </w:r>
      <w:r>
        <w:rPr>
          <w:rFonts w:eastAsia="Calibri"/>
          <w:b/>
          <w:color w:val="365F91" w:themeColor="accent1" w:themeShade="BF"/>
          <w:kern w:val="2"/>
          <w:sz w:val="24"/>
          <w:szCs w:val="24"/>
          <w14:ligatures w14:val="standardContextual"/>
        </w:rPr>
        <w:t>Ressalta</w:t>
      </w:r>
      <w:r>
        <w:rPr>
          <w:color w:val="365F91" w:themeColor="accent1" w:themeShade="BF"/>
          <w:sz w:val="24"/>
          <w:szCs w:val="24"/>
        </w:rPr>
        <w:t>-se que a existência de interesse mútuo é importante para caracterizar o ACT, de modo que tal expressão (“interesse mútuo”) deve ser explícita.</w:t>
      </w:r>
      <w:r>
        <w:rPr>
          <w:b/>
          <w:color w:val="365F91" w:themeColor="accent1" w:themeShade="BF"/>
          <w:sz w:val="24"/>
          <w:szCs w:val="24"/>
        </w:rPr>
        <w:t xml:space="preserve">  </w:t>
      </w:r>
    </w:p>
    <w:p w:rsidR="004804B6" w:rsidRDefault="00393328">
      <w:pPr>
        <w:pBdr>
          <w:top w:val="single" w:sz="4" w:space="0" w:color="000000"/>
          <w:left w:val="single" w:sz="4" w:space="0" w:color="000000"/>
          <w:bottom w:val="single" w:sz="4" w:space="0" w:color="000000"/>
          <w:right w:val="single" w:sz="4" w:space="0" w:color="000000"/>
        </w:pBdr>
        <w:spacing w:after="285" w:line="286" w:lineRule="auto"/>
        <w:ind w:left="-5" w:right="42"/>
        <w:rPr>
          <w:color w:val="365F91" w:themeColor="accent1" w:themeShade="BF"/>
          <w:sz w:val="24"/>
          <w:szCs w:val="24"/>
        </w:rPr>
      </w:pPr>
      <w:r>
        <w:rPr>
          <w:b/>
          <w:color w:val="365F91" w:themeColor="accent1" w:themeShade="BF"/>
          <w:sz w:val="24"/>
          <w:szCs w:val="24"/>
        </w:rPr>
        <w:t xml:space="preserve">ATENÇÃO: </w:t>
      </w:r>
      <w:r>
        <w:rPr>
          <w:color w:val="365F91" w:themeColor="accent1" w:themeShade="BF"/>
          <w:sz w:val="24"/>
          <w:szCs w:val="24"/>
        </w:rPr>
        <w:t xml:space="preserve">Caso o objeto do </w:t>
      </w:r>
      <w:r>
        <w:rPr>
          <w:b/>
          <w:color w:val="365F91" w:themeColor="accent1" w:themeShade="BF"/>
          <w:sz w:val="24"/>
          <w:szCs w:val="24"/>
        </w:rPr>
        <w:t>Acordo de Cooperação</w:t>
      </w:r>
      <w:r>
        <w:rPr>
          <w:color w:val="365F91" w:themeColor="accent1" w:themeShade="BF"/>
          <w:sz w:val="24"/>
          <w:szCs w:val="24"/>
        </w:rPr>
        <w:t xml:space="preserve"> envolva informações sigilosas, fazer previsão de cláusula de sigilo.</w:t>
      </w:r>
      <w:r>
        <w:rPr>
          <w:b/>
          <w:color w:val="365F91" w:themeColor="accent1" w:themeShade="BF"/>
          <w:sz w:val="24"/>
          <w:szCs w:val="24"/>
        </w:rPr>
        <w:t xml:space="preserve"> </w:t>
      </w:r>
    </w:p>
    <w:p w:rsidR="004804B6" w:rsidRDefault="00393328">
      <w:pPr>
        <w:pStyle w:val="Ttulo2"/>
        <w:shd w:val="clear" w:color="auto" w:fill="DBDBDB"/>
        <w:spacing w:after="154" w:line="256" w:lineRule="auto"/>
        <w:ind w:left="14"/>
        <w:rPr>
          <w:rFonts w:eastAsia="Calibri"/>
          <w:bCs/>
          <w:kern w:val="2"/>
          <w:szCs w:val="24"/>
          <w14:ligatures w14:val="standardContextual"/>
        </w:rPr>
      </w:pPr>
      <w:r>
        <w:rPr>
          <w:rFonts w:eastAsia="Calibri"/>
          <w:bCs/>
          <w:kern w:val="2"/>
          <w:szCs w:val="24"/>
          <w14:ligatures w14:val="standardContextual"/>
        </w:rPr>
        <w:t>CLÁUSULA SEGUNDA - DAS FORMAS DE COOPERAÇÃO</w:t>
      </w:r>
    </w:p>
    <w:p w:rsidR="004804B6" w:rsidRDefault="00393328">
      <w:pPr>
        <w:rPr>
          <w:sz w:val="24"/>
          <w:szCs w:val="24"/>
        </w:rPr>
      </w:pPr>
      <w:r>
        <w:rPr>
          <w:b/>
          <w:bCs/>
          <w:sz w:val="24"/>
          <w:szCs w:val="24"/>
          <w:lang w:val="pt-BR"/>
        </w:rPr>
        <w:t xml:space="preserve">2.1 </w:t>
      </w:r>
      <w:r>
        <w:rPr>
          <w:sz w:val="24"/>
          <w:szCs w:val="24"/>
        </w:rPr>
        <w:t xml:space="preserve">A Cooperação pretendida pelos </w:t>
      </w:r>
      <w:r>
        <w:rPr>
          <w:sz w:val="24"/>
          <w:szCs w:val="24"/>
          <w:lang w:val="pt-BR"/>
        </w:rPr>
        <w:t>P</w:t>
      </w:r>
      <w:r>
        <w:rPr>
          <w:sz w:val="24"/>
          <w:szCs w:val="24"/>
        </w:rPr>
        <w:t>artícipes consistirá em:</w:t>
      </w:r>
    </w:p>
    <w:p w:rsidR="004804B6" w:rsidRDefault="004804B6">
      <w:pPr>
        <w:rPr>
          <w:sz w:val="24"/>
          <w:szCs w:val="24"/>
        </w:rPr>
      </w:pPr>
    </w:p>
    <w:p w:rsidR="004804B6" w:rsidRDefault="00393328">
      <w:pPr>
        <w:spacing w:line="360" w:lineRule="auto"/>
        <w:rPr>
          <w:i/>
          <w:color w:val="FF0000"/>
          <w:sz w:val="24"/>
          <w:szCs w:val="24"/>
        </w:rPr>
      </w:pPr>
      <w:r>
        <w:rPr>
          <w:i/>
          <w:color w:val="FF0000"/>
          <w:sz w:val="24"/>
          <w:szCs w:val="24"/>
        </w:rPr>
        <w:t xml:space="preserve">I – Aprimorar... </w:t>
      </w:r>
    </w:p>
    <w:p w:rsidR="004804B6" w:rsidRDefault="00393328">
      <w:pPr>
        <w:spacing w:line="360" w:lineRule="auto"/>
        <w:rPr>
          <w:i/>
          <w:color w:val="FF0000"/>
          <w:sz w:val="24"/>
          <w:szCs w:val="24"/>
        </w:rPr>
      </w:pPr>
      <w:r>
        <w:rPr>
          <w:i/>
          <w:color w:val="FF0000"/>
          <w:sz w:val="24"/>
          <w:szCs w:val="24"/>
        </w:rPr>
        <w:t>II – Integrar...</w:t>
      </w:r>
    </w:p>
    <w:p w:rsidR="004804B6" w:rsidRDefault="00393328">
      <w:pPr>
        <w:spacing w:line="360" w:lineRule="auto"/>
        <w:rPr>
          <w:i/>
          <w:color w:val="FF0000"/>
          <w:sz w:val="24"/>
          <w:szCs w:val="24"/>
        </w:rPr>
      </w:pPr>
      <w:r>
        <w:rPr>
          <w:i/>
          <w:color w:val="FF0000"/>
          <w:sz w:val="24"/>
          <w:szCs w:val="24"/>
        </w:rPr>
        <w:t>III – Realizar...</w:t>
      </w:r>
    </w:p>
    <w:p w:rsidR="004804B6" w:rsidRDefault="00393328">
      <w:pPr>
        <w:spacing w:line="360" w:lineRule="auto"/>
        <w:rPr>
          <w:i/>
          <w:color w:val="FF0000"/>
          <w:sz w:val="24"/>
          <w:szCs w:val="24"/>
        </w:rPr>
      </w:pPr>
      <w:r>
        <w:rPr>
          <w:i/>
          <w:color w:val="FF0000"/>
          <w:sz w:val="24"/>
          <w:szCs w:val="24"/>
        </w:rPr>
        <w:t>IV - ...</w:t>
      </w:r>
    </w:p>
    <w:p w:rsidR="004804B6" w:rsidRDefault="00393328">
      <w:pPr>
        <w:ind w:left="-426"/>
        <w:rPr>
          <w:i/>
          <w:color w:val="FF0000"/>
          <w:sz w:val="24"/>
          <w:szCs w:val="24"/>
        </w:rPr>
      </w:pPr>
      <w:r>
        <w:pict>
          <v:shapetype id="_x0000_t202" coordsize="21600,21600" o:spt="202" path="m,l,21600r21600,l21600,xe">
            <v:stroke joinstyle="miter"/>
            <v:path gradientshapeok="t" o:connecttype="rect"/>
          </v:shapetype>
          <v:shape id="Caixa de Texto 2" o:spid="_x0000_s1026" type="#_x0000_t202" style="position:absolute;left:0;text-align:left;margin-left:-3.3pt;margin-top:19.2pt;width:455.25pt;height:183.15pt;z-index:251661312;mso-wrap-distance-left:9pt;mso-wrap-distance-top:3.6pt;mso-wrap-distance-right:9pt;mso-wrap-distance-bottom:3.6pt;mso-position-horizontal-relative:margin;mso-width-relative:margin;mso-height-relative:margin">
            <v:textbox>
              <w:txbxContent>
                <w:p w:rsidR="004804B6" w:rsidRDefault="00393328">
                  <w:pPr>
                    <w:spacing w:after="285" w:line="286" w:lineRule="auto"/>
                    <w:ind w:right="42"/>
                    <w:jc w:val="both"/>
                    <w:rPr>
                      <w:strike/>
                      <w:color w:val="FF0000"/>
                      <w:sz w:val="24"/>
                      <w:szCs w:val="24"/>
                    </w:rPr>
                  </w:pPr>
                  <w:r>
                    <w:rPr>
                      <w:b/>
                      <w:color w:val="365F91" w:themeColor="accent1" w:themeShade="BF"/>
                      <w:sz w:val="24"/>
                      <w:szCs w:val="24"/>
                    </w:rPr>
                    <w:t>Nota Explicativa:</w:t>
                  </w:r>
                  <w:r>
                    <w:rPr>
                      <w:color w:val="365F91" w:themeColor="accent1" w:themeShade="BF"/>
                      <w:sz w:val="24"/>
                      <w:szCs w:val="24"/>
                    </w:rPr>
                    <w:t xml:space="preserve"> As atividades a que se refere esta cláusula serão executadas na forma a ser definida, em cada caso, por ambos os Partícipes, respeitadas as competências atribuídas a cada um de acordo com as normas legais pertinentes. As atividades comuns serão realizadas segundo os critérios e formalidades a serem estabelecidos em cada caso pelas partes. Observada a legislação pertinente, verificando, os requisitos previstos na Lei Federal nº 13.019, de 31 de julho de 2014 c/c o Decreto Estadual nº 5.816, de 10 de maio de</w:t>
                  </w:r>
                  <w:r>
                    <w:rPr>
                      <w:color w:val="365F91" w:themeColor="accent1" w:themeShade="BF"/>
                      <w:sz w:val="24"/>
                      <w:szCs w:val="24"/>
                    </w:rPr>
                    <w:t xml:space="preserve"> 2018,</w:t>
                  </w:r>
                  <w:r>
                    <w:rPr>
                      <w:color w:val="365F91" w:themeColor="accent1" w:themeShade="BF"/>
                      <w:sz w:val="24"/>
                      <w:szCs w:val="24"/>
                      <w:lang w:val="pt-BR"/>
                    </w:rPr>
                    <w:t xml:space="preserve"> </w:t>
                  </w:r>
                  <w:r>
                    <w:rPr>
                      <w:color w:val="365F91" w:themeColor="accent1" w:themeShade="BF"/>
                      <w:sz w:val="24"/>
                      <w:szCs w:val="24"/>
                    </w:rPr>
                    <w:t xml:space="preserve">que Regulamenta a Lei Federal </w:t>
                  </w:r>
                  <w:r>
                    <w:rPr>
                      <w:color w:val="365F91" w:themeColor="accent1" w:themeShade="BF"/>
                      <w:sz w:val="24"/>
                      <w:szCs w:val="24"/>
                      <w:lang w:val="pt-BR"/>
                    </w:rPr>
                    <w:t xml:space="preserve">n° </w:t>
                  </w:r>
                  <w:r>
                    <w:rPr>
                      <w:color w:val="365F91" w:themeColor="accent1" w:themeShade="BF"/>
                      <w:sz w:val="24"/>
                      <w:szCs w:val="24"/>
                    </w:rPr>
                    <w:t>13.019, de 31 de julho de 2014, para dispor sobre regras e procedimentos do regime jurídico das parcerias celebradas entre a Administração Pública do Estado Tocantins e as Organizações da Sociedade Civil, em regime de mútua cooperação, e adota outras providências.</w:t>
                  </w:r>
                </w:p>
                <w:p w:rsidR="004804B6" w:rsidRDefault="004804B6">
                  <w:pPr>
                    <w:rPr>
                      <w:color w:val="365F91" w:themeColor="accent1" w:themeShade="BF"/>
                    </w:rPr>
                  </w:pPr>
                </w:p>
                <w:p w:rsidR="004804B6" w:rsidRDefault="004804B6">
                  <w:pPr>
                    <w:rPr>
                      <w:color w:val="365F91" w:themeColor="accent1" w:themeShade="BF"/>
                    </w:rPr>
                  </w:pPr>
                </w:p>
              </w:txbxContent>
            </v:textbox>
            <w10:wrap type="square" anchorx="margin"/>
          </v:shape>
        </w:pict>
      </w:r>
    </w:p>
    <w:p w:rsidR="004804B6" w:rsidRDefault="00393328">
      <w:pPr>
        <w:spacing w:line="360" w:lineRule="auto"/>
        <w:jc w:val="both"/>
        <w:rPr>
          <w:i/>
          <w:color w:val="FF0000"/>
          <w:sz w:val="24"/>
          <w:szCs w:val="24"/>
        </w:rPr>
      </w:pPr>
      <w:r>
        <w:rPr>
          <w:b/>
          <w:i/>
          <w:color w:val="FF0000"/>
          <w:sz w:val="24"/>
          <w:szCs w:val="24"/>
        </w:rPr>
        <w:t>SUBLÁUSULA ÚNICA:</w:t>
      </w:r>
      <w:r>
        <w:rPr>
          <w:i/>
          <w:color w:val="FF0000"/>
          <w:sz w:val="24"/>
          <w:szCs w:val="24"/>
        </w:rPr>
        <w:t xml:space="preserve"> Para intercâmbio de dados e/ou informações necessárias ao cumprimento das regras estabelecidas nesta cláusula, poderão ser adotados documentos por meio físico ou eletrônico, desde que garantida a identificação inequívoca do signatário.</w:t>
      </w:r>
    </w:p>
    <w:p w:rsidR="004804B6" w:rsidRDefault="004804B6">
      <w:pPr>
        <w:rPr>
          <w:i/>
          <w:color w:val="FF0000"/>
          <w:sz w:val="24"/>
          <w:szCs w:val="24"/>
        </w:rPr>
      </w:pPr>
    </w:p>
    <w:p w:rsidR="004804B6" w:rsidRDefault="00393328">
      <w:pPr>
        <w:rPr>
          <w:sz w:val="24"/>
          <w:szCs w:val="24"/>
        </w:rPr>
      </w:pPr>
      <w:r>
        <w:rPr>
          <w:i/>
          <w:color w:val="FF0000"/>
          <w:sz w:val="24"/>
          <w:szCs w:val="24"/>
        </w:rPr>
        <w:lastRenderedPageBreak/>
        <w:t xml:space="preserve"> </w:t>
      </w:r>
    </w:p>
    <w:p w:rsidR="004804B6" w:rsidRDefault="00393328">
      <w:pPr>
        <w:pStyle w:val="Ttulo2"/>
        <w:shd w:val="clear" w:color="auto" w:fill="DBDBDB"/>
        <w:spacing w:after="154" w:line="256" w:lineRule="auto"/>
        <w:ind w:left="14"/>
        <w:rPr>
          <w:rFonts w:eastAsia="Calibri"/>
          <w:bCs/>
          <w:kern w:val="2"/>
          <w:szCs w:val="24"/>
          <w14:ligatures w14:val="standardContextual"/>
        </w:rPr>
      </w:pPr>
      <w:bookmarkStart w:id="0" w:name="_Hlk156378956"/>
      <w:r>
        <w:rPr>
          <w:rFonts w:eastAsia="Calibri"/>
          <w:bCs/>
          <w:kern w:val="2"/>
          <w:szCs w:val="24"/>
          <w14:ligatures w14:val="standardContextual"/>
        </w:rPr>
        <w:t xml:space="preserve">CLÁUSULA TERCEIRA - DAS ATRIBUIÇÕES DOS PARTÍCIPES </w:t>
      </w:r>
    </w:p>
    <w:p w:rsidR="004804B6" w:rsidRDefault="00393328">
      <w:pPr>
        <w:pBdr>
          <w:top w:val="single" w:sz="4" w:space="0" w:color="000000"/>
          <w:left w:val="single" w:sz="4" w:space="0" w:color="000000"/>
          <w:bottom w:val="single" w:sz="4" w:space="0" w:color="000000"/>
          <w:right w:val="single" w:sz="4" w:space="0" w:color="000000"/>
        </w:pBdr>
        <w:spacing w:after="285" w:line="286" w:lineRule="auto"/>
        <w:ind w:right="42"/>
        <w:rPr>
          <w:color w:val="365F91" w:themeColor="accent1" w:themeShade="BF"/>
          <w:sz w:val="24"/>
          <w:szCs w:val="24"/>
        </w:rPr>
      </w:pPr>
      <w:r>
        <w:rPr>
          <w:b/>
          <w:color w:val="365F91" w:themeColor="accent1" w:themeShade="BF"/>
          <w:sz w:val="24"/>
          <w:szCs w:val="24"/>
        </w:rPr>
        <w:t xml:space="preserve">NOTA EXPLICATIVA: </w:t>
      </w:r>
      <w:r>
        <w:rPr>
          <w:color w:val="365F91" w:themeColor="accent1" w:themeShade="BF"/>
          <w:sz w:val="24"/>
          <w:szCs w:val="24"/>
        </w:rPr>
        <w:t xml:space="preserve">Especificar de acordo com as competências do Parceiro, verificando, ainda os requisitos previstos na Lei Federal nº 13.019, de 31 de julho de 2014 c/c o Decreto Estadual nº 5.816, de 10 de maio de 2018. </w:t>
      </w:r>
    </w:p>
    <w:p w:rsidR="004804B6" w:rsidRDefault="00393328">
      <w:pPr>
        <w:autoSpaceDE w:val="0"/>
        <w:autoSpaceDN w:val="0"/>
        <w:adjustRightInd w:val="0"/>
        <w:spacing w:line="360" w:lineRule="auto"/>
        <w:rPr>
          <w:sz w:val="24"/>
          <w:szCs w:val="24"/>
        </w:rPr>
      </w:pPr>
      <w:r>
        <w:rPr>
          <w:b/>
          <w:bCs/>
          <w:sz w:val="24"/>
          <w:szCs w:val="24"/>
          <w:lang w:val="pt-BR"/>
        </w:rPr>
        <w:t xml:space="preserve">3.1 </w:t>
      </w:r>
      <w:r>
        <w:rPr>
          <w:sz w:val="24"/>
          <w:szCs w:val="24"/>
        </w:rPr>
        <w:t>Incumbe aos Partícipes:</w:t>
      </w:r>
    </w:p>
    <w:p w:rsidR="004804B6" w:rsidRDefault="00393328">
      <w:pPr>
        <w:pStyle w:val="PargrafodaLista"/>
        <w:widowControl/>
        <w:numPr>
          <w:ilvl w:val="0"/>
          <w:numId w:val="3"/>
        </w:numPr>
        <w:suppressAutoHyphens w:val="0"/>
        <w:autoSpaceDE w:val="0"/>
        <w:autoSpaceDN w:val="0"/>
        <w:adjustRightInd w:val="0"/>
        <w:spacing w:line="360" w:lineRule="auto"/>
        <w:ind w:left="284" w:right="60" w:hanging="284"/>
        <w:contextualSpacing/>
        <w:jc w:val="both"/>
        <w:rPr>
          <w:i/>
          <w:color w:val="FF0000"/>
          <w:sz w:val="24"/>
          <w:szCs w:val="24"/>
        </w:rPr>
      </w:pPr>
      <w:r>
        <w:rPr>
          <w:i/>
          <w:color w:val="FF0000"/>
          <w:sz w:val="24"/>
          <w:szCs w:val="24"/>
        </w:rPr>
        <w:t>Apoiar mutuamente o desenvolvimento de ........., inclusive mediante prestação de consultorias técnicas e disseminação de boas práticas;</w:t>
      </w:r>
    </w:p>
    <w:p w:rsidR="004804B6" w:rsidRDefault="00393328">
      <w:pPr>
        <w:pStyle w:val="PargrafodaLista"/>
        <w:widowControl/>
        <w:numPr>
          <w:ilvl w:val="0"/>
          <w:numId w:val="3"/>
        </w:numPr>
        <w:suppressAutoHyphens w:val="0"/>
        <w:autoSpaceDE w:val="0"/>
        <w:autoSpaceDN w:val="0"/>
        <w:adjustRightInd w:val="0"/>
        <w:spacing w:line="360" w:lineRule="auto"/>
        <w:ind w:left="284" w:right="60" w:hanging="284"/>
        <w:contextualSpacing/>
        <w:jc w:val="both"/>
        <w:rPr>
          <w:i/>
          <w:color w:val="FF0000"/>
          <w:sz w:val="24"/>
          <w:szCs w:val="24"/>
        </w:rPr>
      </w:pPr>
      <w:r>
        <w:rPr>
          <w:i/>
          <w:color w:val="FF0000"/>
          <w:sz w:val="24"/>
          <w:szCs w:val="24"/>
        </w:rPr>
        <w:t>Elaborar estudos de interesse comum entre os órgãos..........</w:t>
      </w:r>
    </w:p>
    <w:p w:rsidR="004804B6" w:rsidRDefault="00393328">
      <w:pPr>
        <w:pStyle w:val="PargrafodaLista"/>
        <w:widowControl/>
        <w:numPr>
          <w:ilvl w:val="0"/>
          <w:numId w:val="3"/>
        </w:numPr>
        <w:suppressAutoHyphens w:val="0"/>
        <w:autoSpaceDE w:val="0"/>
        <w:autoSpaceDN w:val="0"/>
        <w:adjustRightInd w:val="0"/>
        <w:spacing w:line="360" w:lineRule="auto"/>
        <w:ind w:left="284" w:right="60" w:hanging="284"/>
        <w:contextualSpacing/>
        <w:jc w:val="both"/>
        <w:rPr>
          <w:i/>
          <w:color w:val="FF0000"/>
          <w:sz w:val="24"/>
          <w:szCs w:val="24"/>
        </w:rPr>
      </w:pPr>
      <w:r>
        <w:rPr>
          <w:i/>
          <w:color w:val="FF0000"/>
          <w:sz w:val="24"/>
          <w:szCs w:val="24"/>
        </w:rPr>
        <w:t>Ter conhecimento e concordar com todos os itens definidos....</w:t>
      </w:r>
    </w:p>
    <w:p w:rsidR="004804B6" w:rsidRDefault="00393328">
      <w:pPr>
        <w:pStyle w:val="PargrafodaLista"/>
        <w:widowControl/>
        <w:numPr>
          <w:ilvl w:val="0"/>
          <w:numId w:val="3"/>
        </w:numPr>
        <w:suppressAutoHyphens w:val="0"/>
        <w:autoSpaceDE w:val="0"/>
        <w:autoSpaceDN w:val="0"/>
        <w:adjustRightInd w:val="0"/>
        <w:spacing w:line="360" w:lineRule="auto"/>
        <w:ind w:left="284" w:right="60" w:hanging="284"/>
        <w:contextualSpacing/>
        <w:jc w:val="both"/>
        <w:rPr>
          <w:i/>
          <w:color w:val="FF0000"/>
          <w:sz w:val="24"/>
          <w:szCs w:val="24"/>
        </w:rPr>
      </w:pPr>
      <w:r>
        <w:rPr>
          <w:i/>
          <w:color w:val="FF0000"/>
          <w:sz w:val="24"/>
          <w:szCs w:val="24"/>
        </w:rPr>
        <w:t>.....</w:t>
      </w:r>
      <w:bookmarkEnd w:id="0"/>
    </w:p>
    <w:p w:rsidR="004804B6" w:rsidRDefault="004804B6">
      <w:pPr>
        <w:pStyle w:val="PargrafodaLista"/>
        <w:widowControl/>
        <w:numPr>
          <w:ilvl w:val="0"/>
          <w:numId w:val="3"/>
        </w:numPr>
        <w:suppressAutoHyphens w:val="0"/>
        <w:autoSpaceDE w:val="0"/>
        <w:autoSpaceDN w:val="0"/>
        <w:adjustRightInd w:val="0"/>
        <w:spacing w:line="360" w:lineRule="auto"/>
        <w:ind w:left="284" w:right="60" w:hanging="284"/>
        <w:contextualSpacing/>
        <w:jc w:val="both"/>
        <w:rPr>
          <w:i/>
          <w:color w:val="FF0000"/>
          <w:sz w:val="24"/>
          <w:szCs w:val="24"/>
        </w:rPr>
      </w:pPr>
    </w:p>
    <w:p w:rsidR="004804B6" w:rsidRDefault="00393328">
      <w:pPr>
        <w:autoSpaceDE w:val="0"/>
        <w:autoSpaceDN w:val="0"/>
        <w:adjustRightInd w:val="0"/>
        <w:spacing w:line="360" w:lineRule="auto"/>
        <w:ind w:left="284" w:hanging="284"/>
        <w:rPr>
          <w:sz w:val="24"/>
          <w:szCs w:val="24"/>
        </w:rPr>
      </w:pPr>
      <w:r>
        <w:rPr>
          <w:b/>
          <w:bCs/>
          <w:sz w:val="24"/>
          <w:szCs w:val="24"/>
          <w:lang w:val="pt-BR"/>
        </w:rPr>
        <w:t xml:space="preserve">3.2 </w:t>
      </w:r>
      <w:r>
        <w:rPr>
          <w:sz w:val="24"/>
          <w:szCs w:val="24"/>
        </w:rPr>
        <w:t>Os Partícipes se obrigam a:</w:t>
      </w:r>
    </w:p>
    <w:p w:rsidR="004804B6" w:rsidRDefault="00393328">
      <w:pPr>
        <w:pStyle w:val="PargrafodaLista"/>
        <w:widowControl/>
        <w:numPr>
          <w:ilvl w:val="0"/>
          <w:numId w:val="5"/>
        </w:numPr>
        <w:suppressAutoHyphens w:val="0"/>
        <w:autoSpaceDE w:val="0"/>
        <w:autoSpaceDN w:val="0"/>
        <w:adjustRightInd w:val="0"/>
        <w:spacing w:line="360" w:lineRule="auto"/>
        <w:ind w:left="284" w:right="60" w:hanging="284"/>
        <w:contextualSpacing/>
        <w:jc w:val="both"/>
        <w:rPr>
          <w:i/>
          <w:color w:val="FF0000"/>
          <w:sz w:val="24"/>
          <w:szCs w:val="24"/>
        </w:rPr>
      </w:pPr>
      <w:bookmarkStart w:id="1" w:name="_Hlk156379152"/>
      <w:r>
        <w:rPr>
          <w:i/>
          <w:color w:val="FF0000"/>
          <w:sz w:val="24"/>
          <w:szCs w:val="24"/>
        </w:rPr>
        <w:t>Fornecer informações e as orientações necessárias ao melhor desenvolvimento e ao fiel cumprimento deste ACORDO DE COOPERAÇÃO;</w:t>
      </w:r>
    </w:p>
    <w:p w:rsidR="004804B6" w:rsidRDefault="00393328">
      <w:pPr>
        <w:pStyle w:val="PargrafodaLista"/>
        <w:widowControl/>
        <w:numPr>
          <w:ilvl w:val="0"/>
          <w:numId w:val="5"/>
        </w:numPr>
        <w:suppressAutoHyphens w:val="0"/>
        <w:autoSpaceDE w:val="0"/>
        <w:autoSpaceDN w:val="0"/>
        <w:adjustRightInd w:val="0"/>
        <w:spacing w:line="360" w:lineRule="auto"/>
        <w:ind w:left="284" w:right="60" w:hanging="284"/>
        <w:contextualSpacing/>
        <w:jc w:val="both"/>
        <w:rPr>
          <w:i/>
          <w:color w:val="FF0000"/>
          <w:sz w:val="24"/>
          <w:szCs w:val="24"/>
        </w:rPr>
      </w:pPr>
      <w:r>
        <w:rPr>
          <w:i/>
          <w:color w:val="FF0000"/>
          <w:sz w:val="24"/>
          <w:szCs w:val="24"/>
        </w:rPr>
        <w:t>Conduzir os trabalhos objeto deste ACORDO DE COOPERAÇÃO em conformidade com as normas e procedimentos vigentes;</w:t>
      </w:r>
    </w:p>
    <w:p w:rsidR="004804B6" w:rsidRDefault="00393328">
      <w:pPr>
        <w:pStyle w:val="PargrafodaLista"/>
        <w:widowControl/>
        <w:numPr>
          <w:ilvl w:val="0"/>
          <w:numId w:val="5"/>
        </w:numPr>
        <w:suppressAutoHyphens w:val="0"/>
        <w:autoSpaceDE w:val="0"/>
        <w:autoSpaceDN w:val="0"/>
        <w:adjustRightInd w:val="0"/>
        <w:spacing w:line="360" w:lineRule="auto"/>
        <w:ind w:left="284" w:right="60" w:hanging="284"/>
        <w:contextualSpacing/>
        <w:jc w:val="both"/>
        <w:rPr>
          <w:i/>
          <w:color w:val="FF0000"/>
          <w:sz w:val="24"/>
          <w:szCs w:val="24"/>
        </w:rPr>
      </w:pPr>
      <w:r>
        <w:rPr>
          <w:i/>
          <w:color w:val="FF0000"/>
          <w:sz w:val="24"/>
          <w:szCs w:val="24"/>
        </w:rPr>
        <w:t>Proporcionar, com a necessária presteza e por meio de solicitações recíprocas, orientações suplementares quanto à metodologia a ser adotada no planejamento e na execução dos trabalhos;</w:t>
      </w:r>
      <w:bookmarkEnd w:id="1"/>
    </w:p>
    <w:p w:rsidR="004804B6" w:rsidRDefault="00393328">
      <w:pPr>
        <w:pStyle w:val="PargrafodaLista"/>
        <w:widowControl/>
        <w:numPr>
          <w:ilvl w:val="0"/>
          <w:numId w:val="5"/>
        </w:numPr>
        <w:suppressAutoHyphens w:val="0"/>
        <w:autoSpaceDE w:val="0"/>
        <w:autoSpaceDN w:val="0"/>
        <w:adjustRightInd w:val="0"/>
        <w:spacing w:line="360" w:lineRule="auto"/>
        <w:ind w:left="284" w:right="60" w:hanging="284"/>
        <w:contextualSpacing/>
        <w:jc w:val="both"/>
        <w:rPr>
          <w:i/>
          <w:color w:val="FF0000"/>
          <w:sz w:val="24"/>
          <w:szCs w:val="24"/>
        </w:rPr>
      </w:pPr>
      <w:r>
        <w:rPr>
          <w:i/>
          <w:color w:val="FF0000"/>
          <w:sz w:val="24"/>
          <w:szCs w:val="24"/>
        </w:rPr>
        <w:t>Levar, imediatamente, ao conhecimento do outro Partícipe, ato ou ocorrência que interfira no andamento das atividades decorrentes deste ACORDO DE COOPERAÇÃO;</w:t>
      </w:r>
    </w:p>
    <w:p w:rsidR="004804B6" w:rsidRDefault="00393328">
      <w:pPr>
        <w:pStyle w:val="PargrafodaLista"/>
        <w:widowControl/>
        <w:numPr>
          <w:ilvl w:val="0"/>
          <w:numId w:val="5"/>
        </w:numPr>
        <w:suppressAutoHyphens w:val="0"/>
        <w:autoSpaceDE w:val="0"/>
        <w:autoSpaceDN w:val="0"/>
        <w:adjustRightInd w:val="0"/>
        <w:spacing w:line="360" w:lineRule="auto"/>
        <w:ind w:left="284" w:right="60" w:hanging="284"/>
        <w:contextualSpacing/>
        <w:jc w:val="both"/>
        <w:rPr>
          <w:i/>
          <w:color w:val="FF0000"/>
          <w:sz w:val="24"/>
          <w:szCs w:val="24"/>
        </w:rPr>
      </w:pPr>
      <w:r>
        <w:rPr>
          <w:i/>
          <w:color w:val="FF0000"/>
          <w:sz w:val="24"/>
          <w:szCs w:val="24"/>
        </w:rPr>
        <w:t>Acompanhar e fiscalizar as ações relativas ao objeto do presente ACORDO DE COOPERAÇÃO;</w:t>
      </w:r>
    </w:p>
    <w:p w:rsidR="004804B6" w:rsidRDefault="00393328">
      <w:pPr>
        <w:pStyle w:val="PargrafodaLista"/>
        <w:widowControl/>
        <w:numPr>
          <w:ilvl w:val="0"/>
          <w:numId w:val="5"/>
        </w:numPr>
        <w:suppressAutoHyphens w:val="0"/>
        <w:autoSpaceDE w:val="0"/>
        <w:autoSpaceDN w:val="0"/>
        <w:adjustRightInd w:val="0"/>
        <w:spacing w:line="360" w:lineRule="auto"/>
        <w:ind w:left="284" w:right="60" w:hanging="284"/>
        <w:contextualSpacing/>
        <w:jc w:val="both"/>
        <w:rPr>
          <w:i/>
          <w:color w:val="FF0000"/>
          <w:sz w:val="24"/>
          <w:szCs w:val="24"/>
        </w:rPr>
      </w:pPr>
      <w:r>
        <w:rPr>
          <w:i/>
          <w:color w:val="FF0000"/>
          <w:sz w:val="24"/>
          <w:szCs w:val="24"/>
        </w:rPr>
        <w:t>Notificar, por escrito, sobre falhas ou irregularidades verificadas na execução das atividades decorrentes do presente ACORDO DE COOPERAÇÃO;</w:t>
      </w:r>
    </w:p>
    <w:p w:rsidR="004804B6" w:rsidRDefault="00393328">
      <w:pPr>
        <w:pStyle w:val="PargrafodaLista"/>
        <w:widowControl/>
        <w:numPr>
          <w:ilvl w:val="0"/>
          <w:numId w:val="5"/>
        </w:numPr>
        <w:suppressAutoHyphens w:val="0"/>
        <w:autoSpaceDE w:val="0"/>
        <w:autoSpaceDN w:val="0"/>
        <w:adjustRightInd w:val="0"/>
        <w:spacing w:line="360" w:lineRule="auto"/>
        <w:ind w:left="284" w:right="60" w:hanging="284"/>
        <w:contextualSpacing/>
        <w:jc w:val="both"/>
        <w:rPr>
          <w:i/>
          <w:color w:val="FF0000"/>
          <w:sz w:val="24"/>
          <w:szCs w:val="24"/>
        </w:rPr>
      </w:pPr>
      <w:r>
        <w:rPr>
          <w:i/>
          <w:color w:val="FF0000"/>
          <w:sz w:val="24"/>
          <w:szCs w:val="24"/>
        </w:rPr>
        <w:t>...............................................</w:t>
      </w:r>
    </w:p>
    <w:p w:rsidR="004804B6" w:rsidRDefault="004804B6">
      <w:pPr>
        <w:pStyle w:val="PargrafodaLista"/>
        <w:autoSpaceDE w:val="0"/>
        <w:autoSpaceDN w:val="0"/>
        <w:adjustRightInd w:val="0"/>
        <w:ind w:left="142"/>
        <w:rPr>
          <w:sz w:val="24"/>
          <w:szCs w:val="24"/>
        </w:rPr>
      </w:pPr>
    </w:p>
    <w:p w:rsidR="004804B6" w:rsidRDefault="00393328">
      <w:pPr>
        <w:pStyle w:val="Ttulo2"/>
        <w:shd w:val="clear" w:color="auto" w:fill="DBDBDB"/>
        <w:spacing w:after="154" w:line="256" w:lineRule="auto"/>
        <w:ind w:left="14"/>
        <w:rPr>
          <w:rFonts w:eastAsia="Calibri"/>
          <w:bCs/>
          <w:kern w:val="2"/>
          <w:szCs w:val="24"/>
          <w14:ligatures w14:val="standardContextual"/>
        </w:rPr>
      </w:pPr>
      <w:r>
        <w:rPr>
          <w:rFonts w:eastAsia="Calibri"/>
          <w:bCs/>
          <w:kern w:val="2"/>
          <w:szCs w:val="24"/>
          <w14:ligatures w14:val="standardContextual"/>
        </w:rPr>
        <w:t>CLÁUSULA QUARTA - DOS REPRESENTANTES</w:t>
      </w:r>
    </w:p>
    <w:p w:rsidR="004804B6" w:rsidRDefault="00393328">
      <w:pPr>
        <w:spacing w:line="360" w:lineRule="auto"/>
        <w:ind w:right="45"/>
        <w:contextualSpacing/>
        <w:jc w:val="both"/>
        <w:rPr>
          <w:sz w:val="24"/>
          <w:szCs w:val="24"/>
        </w:rPr>
      </w:pPr>
      <w:bookmarkStart w:id="2" w:name="_Hlk156379663"/>
      <w:r>
        <w:rPr>
          <w:b/>
          <w:bCs/>
          <w:sz w:val="24"/>
          <w:szCs w:val="24"/>
          <w:lang w:val="pt-BR"/>
        </w:rPr>
        <w:t xml:space="preserve">4.1 </w:t>
      </w:r>
      <w:r>
        <w:rPr>
          <w:sz w:val="24"/>
          <w:szCs w:val="24"/>
        </w:rPr>
        <w:t>Para gerenciar a execução das atividades decorrentes deste ACORDO DE COOPERAÇÃO, as partes designarão oportunamente os servidores responsáveis pelo acompanhamento, avaliação, supervisão e fiscalização da execução.</w:t>
      </w:r>
    </w:p>
    <w:p w:rsidR="004804B6" w:rsidRDefault="004804B6">
      <w:pPr>
        <w:spacing w:after="250"/>
        <w:ind w:left="142" w:right="46"/>
        <w:contextualSpacing/>
        <w:jc w:val="both"/>
        <w:rPr>
          <w:sz w:val="24"/>
          <w:szCs w:val="24"/>
        </w:rPr>
      </w:pPr>
    </w:p>
    <w:p w:rsidR="004804B6" w:rsidRDefault="00393328">
      <w:pPr>
        <w:pBdr>
          <w:top w:val="single" w:sz="4" w:space="0" w:color="000000"/>
          <w:left w:val="single" w:sz="4" w:space="5" w:color="000000"/>
          <w:bottom w:val="single" w:sz="4" w:space="0" w:color="000000"/>
          <w:right w:val="single" w:sz="4" w:space="0" w:color="000000"/>
        </w:pBdr>
        <w:spacing w:after="285" w:line="286" w:lineRule="auto"/>
        <w:ind w:left="142" w:right="42"/>
        <w:contextualSpacing/>
        <w:rPr>
          <w:color w:val="365F91" w:themeColor="accent1" w:themeShade="BF"/>
          <w:sz w:val="24"/>
          <w:szCs w:val="24"/>
        </w:rPr>
      </w:pPr>
      <w:r>
        <w:rPr>
          <w:b/>
          <w:color w:val="365F91" w:themeColor="accent1" w:themeShade="BF"/>
          <w:sz w:val="24"/>
          <w:szCs w:val="24"/>
        </w:rPr>
        <w:t xml:space="preserve">NOTA EXPLICATIVA: </w:t>
      </w:r>
      <w:r>
        <w:rPr>
          <w:color w:val="365F91" w:themeColor="accent1" w:themeShade="BF"/>
          <w:sz w:val="24"/>
          <w:szCs w:val="24"/>
        </w:rPr>
        <w:t>Verificar os requisitos previstos na Lei Federal nº 13.019, de 31 de julho de 2014 c/c o Decreto Estadual nº 5.816, de 10 de maio de 2018.</w:t>
      </w:r>
      <w:r>
        <w:rPr>
          <w:b/>
          <w:color w:val="365F91" w:themeColor="accent1" w:themeShade="BF"/>
          <w:sz w:val="24"/>
          <w:szCs w:val="24"/>
        </w:rPr>
        <w:t xml:space="preserve"> </w:t>
      </w:r>
    </w:p>
    <w:p w:rsidR="004804B6" w:rsidRDefault="00393328">
      <w:pPr>
        <w:spacing w:after="250"/>
        <w:ind w:left="142" w:right="46"/>
        <w:contextualSpacing/>
        <w:jc w:val="both"/>
        <w:rPr>
          <w:sz w:val="24"/>
          <w:szCs w:val="24"/>
        </w:rPr>
      </w:pPr>
      <w:r>
        <w:rPr>
          <w:sz w:val="24"/>
          <w:szCs w:val="24"/>
        </w:rPr>
        <w:t xml:space="preserve">  </w:t>
      </w:r>
      <w:bookmarkEnd w:id="2"/>
    </w:p>
    <w:p w:rsidR="004804B6" w:rsidRDefault="00393328">
      <w:pPr>
        <w:pStyle w:val="Ttulo2"/>
        <w:shd w:val="clear" w:color="auto" w:fill="DBDBDB"/>
        <w:spacing w:after="154" w:line="256" w:lineRule="auto"/>
        <w:ind w:left="14"/>
        <w:rPr>
          <w:rFonts w:eastAsia="Calibri"/>
          <w:bCs/>
          <w:kern w:val="2"/>
          <w:szCs w:val="24"/>
          <w14:ligatures w14:val="standardContextual"/>
        </w:rPr>
      </w:pPr>
      <w:r>
        <w:rPr>
          <w:rFonts w:eastAsia="Calibri"/>
          <w:bCs/>
          <w:kern w:val="2"/>
          <w:szCs w:val="24"/>
          <w14:ligatures w14:val="standardContextual"/>
        </w:rPr>
        <w:t xml:space="preserve">CLÁUSULA QUINTA - DOS RECURSOS FINANCEIROS  </w:t>
      </w:r>
    </w:p>
    <w:p w:rsidR="004804B6" w:rsidRDefault="00393328">
      <w:pPr>
        <w:spacing w:line="360" w:lineRule="auto"/>
        <w:ind w:right="45"/>
        <w:contextualSpacing/>
        <w:jc w:val="both"/>
        <w:rPr>
          <w:sz w:val="24"/>
          <w:szCs w:val="24"/>
        </w:rPr>
      </w:pPr>
      <w:bookmarkStart w:id="3" w:name="_Hlk156380046"/>
      <w:r>
        <w:rPr>
          <w:b/>
          <w:bCs/>
          <w:sz w:val="24"/>
          <w:szCs w:val="24"/>
          <w:lang w:val="pt-BR"/>
        </w:rPr>
        <w:t xml:space="preserve">5.1 </w:t>
      </w:r>
      <w:r>
        <w:rPr>
          <w:sz w:val="24"/>
          <w:szCs w:val="24"/>
        </w:rPr>
        <w:t xml:space="preserve">O presente ACORDO DE COOPERAÇÃO </w:t>
      </w:r>
      <w:r>
        <w:rPr>
          <w:b/>
          <w:sz w:val="24"/>
          <w:szCs w:val="24"/>
        </w:rPr>
        <w:t>não</w:t>
      </w:r>
      <w:r>
        <w:rPr>
          <w:sz w:val="24"/>
          <w:szCs w:val="24"/>
        </w:rPr>
        <w:t xml:space="preserve"> envolve transferência de recursos financeiros/orçamentários entre os </w:t>
      </w:r>
      <w:r>
        <w:rPr>
          <w:sz w:val="24"/>
          <w:szCs w:val="24"/>
          <w:lang w:val="pt-BR"/>
        </w:rPr>
        <w:t>P</w:t>
      </w:r>
      <w:r>
        <w:rPr>
          <w:sz w:val="24"/>
          <w:szCs w:val="24"/>
        </w:rPr>
        <w:t xml:space="preserve">artícipes, devendo os signatários </w:t>
      </w:r>
      <w:proofErr w:type="gramStart"/>
      <w:r>
        <w:rPr>
          <w:sz w:val="24"/>
          <w:szCs w:val="24"/>
        </w:rPr>
        <w:t>arcar</w:t>
      </w:r>
      <w:proofErr w:type="gramEnd"/>
      <w:r>
        <w:rPr>
          <w:sz w:val="24"/>
          <w:szCs w:val="24"/>
        </w:rPr>
        <w:t xml:space="preserve"> com os custos necessários ao alcance do pactuado.</w:t>
      </w:r>
    </w:p>
    <w:p w:rsidR="004804B6" w:rsidRDefault="00393328">
      <w:pPr>
        <w:spacing w:after="252"/>
        <w:ind w:right="46"/>
        <w:contextualSpacing/>
        <w:jc w:val="both"/>
        <w:rPr>
          <w:sz w:val="24"/>
          <w:szCs w:val="24"/>
        </w:rPr>
      </w:pPr>
      <w:r>
        <w:rPr>
          <w:sz w:val="24"/>
          <w:szCs w:val="24"/>
        </w:rPr>
        <w:t xml:space="preserve"> </w:t>
      </w:r>
    </w:p>
    <w:p w:rsidR="004804B6" w:rsidRDefault="00393328">
      <w:pPr>
        <w:pBdr>
          <w:top w:val="single" w:sz="4" w:space="0" w:color="000000"/>
          <w:left w:val="single" w:sz="4" w:space="0" w:color="000000"/>
          <w:bottom w:val="single" w:sz="4" w:space="0" w:color="000000"/>
          <w:right w:val="single" w:sz="4" w:space="0" w:color="000000"/>
        </w:pBdr>
        <w:spacing w:after="285" w:line="286" w:lineRule="auto"/>
        <w:ind w:left="142" w:right="42"/>
        <w:contextualSpacing/>
        <w:jc w:val="both"/>
        <w:rPr>
          <w:color w:val="4F81BD" w:themeColor="accent1"/>
          <w:sz w:val="24"/>
          <w:szCs w:val="24"/>
        </w:rPr>
      </w:pPr>
      <w:r>
        <w:rPr>
          <w:b/>
          <w:color w:val="365F91" w:themeColor="accent1" w:themeShade="BF"/>
          <w:sz w:val="24"/>
          <w:szCs w:val="24"/>
        </w:rPr>
        <w:t xml:space="preserve">NOTA EXPLICATIVA: </w:t>
      </w:r>
      <w:r>
        <w:rPr>
          <w:color w:val="365F91" w:themeColor="accent1" w:themeShade="BF"/>
          <w:sz w:val="24"/>
          <w:szCs w:val="24"/>
        </w:rPr>
        <w:t>Caso seja necessário</w:t>
      </w:r>
      <w:r>
        <w:rPr>
          <w:color w:val="365F91" w:themeColor="accent1" w:themeShade="BF"/>
          <w:sz w:val="24"/>
          <w:szCs w:val="24"/>
          <w:lang w:val="pt-BR"/>
        </w:rPr>
        <w:t xml:space="preserve"> </w:t>
      </w:r>
      <w:r>
        <w:rPr>
          <w:color w:val="365F91" w:themeColor="accent1" w:themeShade="BF"/>
          <w:sz w:val="24"/>
          <w:szCs w:val="24"/>
        </w:rPr>
        <w:t xml:space="preserve">o repasse de recurso financeiro/orçamentário para realização de ação conjunta decorrente de COLABORAÇÃO/ FOMENTO, deverá ser celebrado documento específico previstos na legislação que regulamenta transferências voluntárias: Lei Federal nº 13.019, de 31 de julho de 2014 c/c o Decreto Estadual nº 5.815, de 09 de maio de 2018, caso o parceiro seja órgão da administração direta ou indireta do Poder Executivo Municipal, ou Decreto Estadual nº 5.816, de 10 de maio de 2018, </w:t>
      </w:r>
      <w:r>
        <w:rPr>
          <w:color w:val="4F81BD" w:themeColor="accent1"/>
          <w:sz w:val="24"/>
          <w:szCs w:val="24"/>
        </w:rPr>
        <w:t>caso o parceiro seja entidade privada se</w:t>
      </w:r>
      <w:r>
        <w:rPr>
          <w:color w:val="4F81BD" w:themeColor="accent1"/>
          <w:sz w:val="24"/>
          <w:szCs w:val="24"/>
        </w:rPr>
        <w:t xml:space="preserve">m fins lucrativos. </w:t>
      </w:r>
      <w:r>
        <w:rPr>
          <w:b/>
          <w:color w:val="4F81BD" w:themeColor="accent1"/>
          <w:sz w:val="24"/>
          <w:szCs w:val="24"/>
        </w:rPr>
        <w:t xml:space="preserve"> </w:t>
      </w:r>
      <w:bookmarkEnd w:id="3"/>
    </w:p>
    <w:p w:rsidR="004804B6" w:rsidRDefault="00393328">
      <w:pPr>
        <w:pStyle w:val="Ttulo2"/>
        <w:shd w:val="clear" w:color="auto" w:fill="DBDBDB"/>
        <w:spacing w:after="154" w:line="256" w:lineRule="auto"/>
        <w:ind w:left="14"/>
        <w:rPr>
          <w:rFonts w:eastAsia="Calibri"/>
          <w:bCs/>
          <w:kern w:val="2"/>
          <w:szCs w:val="24"/>
          <w14:ligatures w14:val="standardContextual"/>
        </w:rPr>
      </w:pPr>
      <w:r>
        <w:rPr>
          <w:rFonts w:eastAsia="Calibri"/>
          <w:bCs/>
          <w:kern w:val="2"/>
          <w:szCs w:val="24"/>
          <w14:ligatures w14:val="standardContextual"/>
        </w:rPr>
        <w:t>CLÁUSULA SEXTA - DA EXECUÇÃO</w:t>
      </w:r>
    </w:p>
    <w:p w:rsidR="004804B6" w:rsidRDefault="00393328">
      <w:pPr>
        <w:pStyle w:val="Ttulo2"/>
        <w:spacing w:line="360" w:lineRule="auto"/>
        <w:ind w:left="11" w:hanging="11"/>
        <w:contextualSpacing/>
        <w:jc w:val="both"/>
        <w:rPr>
          <w:szCs w:val="24"/>
        </w:rPr>
      </w:pPr>
      <w:r>
        <w:rPr>
          <w:bCs/>
          <w:szCs w:val="24"/>
        </w:rPr>
        <w:t xml:space="preserve">6.1 </w:t>
      </w:r>
      <w:r>
        <w:rPr>
          <w:b w:val="0"/>
          <w:bCs/>
          <w:szCs w:val="24"/>
        </w:rPr>
        <w:t>Este ACORDO DE COOPERAÇÃO será executado por meio de realização de ações de</w:t>
      </w:r>
      <w:r>
        <w:rPr>
          <w:b w:val="0"/>
          <w:szCs w:val="24"/>
        </w:rPr>
        <w:t xml:space="preserve"> interesse dos </w:t>
      </w:r>
      <w:r>
        <w:rPr>
          <w:b w:val="0"/>
          <w:bCs/>
          <w:szCs w:val="24"/>
        </w:rPr>
        <w:t>P</w:t>
      </w:r>
      <w:r>
        <w:rPr>
          <w:b w:val="0"/>
          <w:szCs w:val="24"/>
        </w:rPr>
        <w:t>artícipes</w:t>
      </w:r>
      <w:r>
        <w:rPr>
          <w:b w:val="0"/>
          <w:szCs w:val="24"/>
        </w:rPr>
        <w:t>, que traduzam as formas de cooperação estabelecidas na Cláusula terceira, respeitadas as competências e finalidades de cada uma.</w:t>
      </w:r>
      <w:r>
        <w:rPr>
          <w:szCs w:val="24"/>
        </w:rPr>
        <w:t xml:space="preserve">  </w:t>
      </w:r>
    </w:p>
    <w:p w:rsidR="004804B6" w:rsidRDefault="004804B6">
      <w:pPr>
        <w:pStyle w:val="Ttulo2"/>
        <w:spacing w:after="120"/>
        <w:ind w:left="142" w:firstLine="0"/>
        <w:contextualSpacing/>
        <w:rPr>
          <w:szCs w:val="24"/>
        </w:rPr>
      </w:pPr>
    </w:p>
    <w:p w:rsidR="004804B6" w:rsidRDefault="00393328">
      <w:pPr>
        <w:pStyle w:val="Ttulo2"/>
        <w:shd w:val="clear" w:color="auto" w:fill="DBDBDB"/>
        <w:spacing w:after="154" w:line="256" w:lineRule="auto"/>
        <w:ind w:left="14"/>
        <w:rPr>
          <w:rFonts w:eastAsia="Calibri"/>
          <w:bCs/>
          <w:kern w:val="2"/>
          <w:szCs w:val="24"/>
          <w14:ligatures w14:val="standardContextual"/>
        </w:rPr>
      </w:pPr>
      <w:r>
        <w:rPr>
          <w:rFonts w:eastAsia="Calibri"/>
          <w:bCs/>
          <w:kern w:val="2"/>
          <w:szCs w:val="24"/>
          <w14:ligatures w14:val="standardContextual"/>
        </w:rPr>
        <w:t xml:space="preserve">CLÁUSULA SÉTIMA - DA VIGÊNCIA  </w:t>
      </w:r>
    </w:p>
    <w:p w:rsidR="004804B6" w:rsidRDefault="00393328">
      <w:pPr>
        <w:spacing w:line="360" w:lineRule="auto"/>
        <w:ind w:right="46"/>
        <w:contextualSpacing/>
        <w:jc w:val="both"/>
        <w:rPr>
          <w:sz w:val="24"/>
          <w:szCs w:val="24"/>
        </w:rPr>
      </w:pPr>
      <w:bookmarkStart w:id="4" w:name="_Hlk156380643"/>
      <w:r>
        <w:rPr>
          <w:b/>
          <w:bCs/>
          <w:sz w:val="24"/>
          <w:szCs w:val="24"/>
          <w:lang w:val="pt-BR"/>
        </w:rPr>
        <w:t xml:space="preserve">7.1 </w:t>
      </w:r>
      <w:r>
        <w:rPr>
          <w:sz w:val="24"/>
          <w:szCs w:val="24"/>
        </w:rPr>
        <w:t>O Presente ACORDO DE COOPERAÇÃO</w:t>
      </w:r>
      <w:r>
        <w:rPr>
          <w:sz w:val="24"/>
          <w:szCs w:val="24"/>
          <w:lang w:val="pt-BR"/>
        </w:rPr>
        <w:t>,</w:t>
      </w:r>
      <w:r>
        <w:rPr>
          <w:sz w:val="24"/>
          <w:szCs w:val="24"/>
        </w:rPr>
        <w:t xml:space="preserve"> terá vigência de ....... (......) dias/meses/anos, </w:t>
      </w:r>
      <w:r>
        <w:rPr>
          <w:i/>
          <w:color w:val="FF0000"/>
          <w:sz w:val="24"/>
          <w:szCs w:val="24"/>
        </w:rPr>
        <w:t>contados a partir de sua assinatura (ou publicação do respectivo extrato no Diário Oficial do Estado do Tocantins)</w:t>
      </w:r>
      <w:r>
        <w:rPr>
          <w:sz w:val="24"/>
          <w:szCs w:val="24"/>
        </w:rPr>
        <w:t xml:space="preserve">, podendo ser prorrogado mediante Termo Aditivo, desde que haja interesse dos </w:t>
      </w:r>
      <w:r>
        <w:rPr>
          <w:sz w:val="24"/>
          <w:szCs w:val="24"/>
          <w:lang w:val="pt-BR"/>
        </w:rPr>
        <w:t>P</w:t>
      </w:r>
      <w:r>
        <w:rPr>
          <w:sz w:val="24"/>
          <w:szCs w:val="24"/>
        </w:rPr>
        <w:t xml:space="preserve">artícipes, respeitando o prazo de comunicação prévia de 30 (trinta) dias. </w:t>
      </w:r>
      <w:bookmarkEnd w:id="4"/>
    </w:p>
    <w:p w:rsidR="004804B6" w:rsidRDefault="004804B6">
      <w:pPr>
        <w:pStyle w:val="Ttulo2"/>
        <w:spacing w:line="240" w:lineRule="auto"/>
        <w:ind w:left="142" w:firstLine="0"/>
        <w:contextualSpacing/>
        <w:rPr>
          <w:szCs w:val="24"/>
        </w:rPr>
      </w:pPr>
    </w:p>
    <w:p w:rsidR="004804B6" w:rsidRDefault="00393328">
      <w:pPr>
        <w:pStyle w:val="Ttulo2"/>
        <w:shd w:val="clear" w:color="auto" w:fill="DBDBDB"/>
        <w:spacing w:after="154" w:line="256" w:lineRule="auto"/>
        <w:ind w:left="14"/>
        <w:rPr>
          <w:rFonts w:eastAsia="Calibri"/>
          <w:bCs/>
          <w:kern w:val="2"/>
          <w:szCs w:val="24"/>
          <w14:ligatures w14:val="standardContextual"/>
        </w:rPr>
      </w:pPr>
      <w:r>
        <w:rPr>
          <w:rFonts w:eastAsia="Calibri"/>
          <w:bCs/>
          <w:kern w:val="2"/>
          <w:szCs w:val="24"/>
          <w14:ligatures w14:val="standardContextual"/>
        </w:rPr>
        <w:t xml:space="preserve">CLÁUSULA OITAVA - DAS ALTERAÇÕES </w:t>
      </w:r>
    </w:p>
    <w:p w:rsidR="004804B6" w:rsidRDefault="004804B6">
      <w:pPr>
        <w:spacing w:after="156" w:line="255" w:lineRule="auto"/>
        <w:ind w:left="14" w:hanging="10"/>
        <w:jc w:val="both"/>
        <w:rPr>
          <w:b/>
          <w:bCs/>
          <w:sz w:val="2"/>
          <w:szCs w:val="2"/>
          <w:highlight w:val="green"/>
          <w:lang w:val="pt-BR"/>
        </w:rPr>
      </w:pPr>
    </w:p>
    <w:p w:rsidR="004804B6" w:rsidRDefault="00393328">
      <w:pPr>
        <w:spacing w:line="360" w:lineRule="auto"/>
        <w:ind w:left="17" w:hanging="11"/>
        <w:jc w:val="both"/>
        <w:rPr>
          <w:sz w:val="24"/>
          <w:szCs w:val="24"/>
        </w:rPr>
      </w:pPr>
      <w:r>
        <w:rPr>
          <w:b/>
          <w:bCs/>
          <w:sz w:val="24"/>
          <w:szCs w:val="24"/>
          <w:lang w:val="pt-BR"/>
        </w:rPr>
        <w:t xml:space="preserve">8.1 </w:t>
      </w:r>
      <w:r>
        <w:rPr>
          <w:sz w:val="24"/>
          <w:szCs w:val="24"/>
        </w:rPr>
        <w:t>Este ACORDO DE COOPERAÇÃO</w:t>
      </w:r>
      <w:r>
        <w:rPr>
          <w:sz w:val="24"/>
          <w:szCs w:val="24"/>
          <w:lang w:val="pt-BR"/>
        </w:rPr>
        <w:t>,</w:t>
      </w:r>
      <w:r>
        <w:rPr>
          <w:sz w:val="24"/>
          <w:szCs w:val="24"/>
        </w:rPr>
        <w:t xml:space="preserve"> poderá</w:t>
      </w:r>
      <w:r>
        <w:rPr>
          <w:sz w:val="24"/>
          <w:szCs w:val="24"/>
        </w:rPr>
        <w:t xml:space="preserve"> ser alterado de comum acordo entre os Partícipes, mediante Termo Aditivo devidamente justificado</w:t>
      </w:r>
      <w:bookmarkStart w:id="5" w:name="_Hlk156550228"/>
      <w:r>
        <w:rPr>
          <w:sz w:val="24"/>
          <w:szCs w:val="24"/>
        </w:rPr>
        <w:t xml:space="preserve">, vedada a alteração do objeto aprovado.  </w:t>
      </w:r>
      <w:bookmarkEnd w:id="5"/>
    </w:p>
    <w:p w:rsidR="004804B6" w:rsidRDefault="00393328">
      <w:pPr>
        <w:pBdr>
          <w:top w:val="single" w:sz="4" w:space="0" w:color="000000"/>
          <w:left w:val="single" w:sz="4" w:space="0" w:color="000000"/>
          <w:bottom w:val="single" w:sz="4" w:space="0" w:color="000000"/>
          <w:right w:val="single" w:sz="4" w:space="0" w:color="000000"/>
        </w:pBdr>
        <w:spacing w:after="285" w:line="286" w:lineRule="auto"/>
        <w:ind w:left="142" w:right="42"/>
        <w:contextualSpacing/>
        <w:jc w:val="both"/>
        <w:rPr>
          <w:color w:val="4F81BD" w:themeColor="accent1"/>
          <w:sz w:val="24"/>
          <w:szCs w:val="24"/>
        </w:rPr>
      </w:pPr>
      <w:r>
        <w:rPr>
          <w:b/>
          <w:bCs/>
          <w:color w:val="4F81BD" w:themeColor="accent1"/>
          <w:sz w:val="24"/>
          <w:szCs w:val="24"/>
        </w:rPr>
        <w:t>Nota Explicativa:</w:t>
      </w:r>
      <w:r>
        <w:rPr>
          <w:color w:val="4F81BD" w:themeColor="accent1"/>
          <w:sz w:val="24"/>
          <w:szCs w:val="24"/>
        </w:rPr>
        <w:t xml:space="preserve"> O art. 22 do Decreto Estadual nº 5.816/2018,  prevê que </w:t>
      </w:r>
      <w:r>
        <w:rPr>
          <w:i/>
          <w:iCs/>
          <w:color w:val="4F81BD" w:themeColor="accent1"/>
          <w:sz w:val="24"/>
          <w:szCs w:val="24"/>
        </w:rPr>
        <w:t xml:space="preserve">as parcerias “poderão ser alterados mediante proposta de alteração, devidamente formalizada e </w:t>
      </w:r>
      <w:r>
        <w:rPr>
          <w:i/>
          <w:iCs/>
          <w:color w:val="4F81BD" w:themeColor="accent1"/>
          <w:sz w:val="24"/>
          <w:szCs w:val="24"/>
        </w:rPr>
        <w:lastRenderedPageBreak/>
        <w:t xml:space="preserve">justificada, a ser apresentada ao concedente em, no mínimo, </w:t>
      </w:r>
      <w:r>
        <w:rPr>
          <w:b/>
          <w:bCs/>
          <w:i/>
          <w:iCs/>
          <w:color w:val="4F81BD" w:themeColor="accent1"/>
          <w:sz w:val="24"/>
          <w:szCs w:val="24"/>
        </w:rPr>
        <w:t>30 dias</w:t>
      </w:r>
      <w:r>
        <w:rPr>
          <w:i/>
          <w:iCs/>
          <w:color w:val="4F81BD" w:themeColor="accent1"/>
          <w:sz w:val="24"/>
          <w:szCs w:val="24"/>
        </w:rPr>
        <w:t xml:space="preserve"> antes do término de sua vigência ou no prazo nele estipulado, </w:t>
      </w:r>
      <w:r>
        <w:rPr>
          <w:b/>
          <w:bCs/>
          <w:i/>
          <w:iCs/>
          <w:color w:val="4F81BD" w:themeColor="accent1"/>
          <w:sz w:val="24"/>
          <w:szCs w:val="24"/>
        </w:rPr>
        <w:t xml:space="preserve">vedada a alteração do objeto aprovado. </w:t>
      </w:r>
      <w:r>
        <w:rPr>
          <w:i/>
          <w:iCs/>
          <w:color w:val="4F81BD" w:themeColor="accent1"/>
          <w:sz w:val="24"/>
          <w:szCs w:val="24"/>
        </w:rPr>
        <w:t>A análise da solicitação de alteração deverá ser realizada pelo concedente observados os regramentos legais e a tempestividade, de forma que não haja prejuízo a execução do objeto pactuado.”</w:t>
      </w:r>
    </w:p>
    <w:p w:rsidR="004804B6" w:rsidRDefault="004804B6">
      <w:pPr>
        <w:spacing w:after="250"/>
        <w:ind w:left="142" w:right="46"/>
        <w:contextualSpacing/>
        <w:rPr>
          <w:sz w:val="24"/>
          <w:szCs w:val="24"/>
        </w:rPr>
      </w:pPr>
    </w:p>
    <w:p w:rsidR="004804B6" w:rsidRDefault="00393328">
      <w:pPr>
        <w:pStyle w:val="Ttulo2"/>
        <w:shd w:val="clear" w:color="auto" w:fill="DBDBDB"/>
        <w:spacing w:line="240" w:lineRule="auto"/>
        <w:ind w:left="17" w:hanging="11"/>
        <w:rPr>
          <w:rFonts w:eastAsia="Calibri"/>
          <w:bCs/>
          <w:color w:val="FF0000"/>
          <w:kern w:val="2"/>
          <w:szCs w:val="24"/>
          <w14:ligatures w14:val="standardContextual"/>
        </w:rPr>
      </w:pPr>
      <w:r>
        <w:rPr>
          <w:rFonts w:eastAsia="Calibri"/>
          <w:bCs/>
          <w:color w:val="FF0000"/>
          <w:kern w:val="2"/>
          <w:szCs w:val="24"/>
          <w14:ligatures w14:val="standardContextual"/>
        </w:rPr>
        <w:t xml:space="preserve">CLÁUSULA NONA - DIREITOS INTELECTUAIS - </w:t>
      </w:r>
      <w:r>
        <w:rPr>
          <w:rFonts w:eastAsia="Calibri"/>
          <w:bCs/>
          <w:color w:val="4F81BD" w:themeColor="accent1"/>
          <w:kern w:val="2"/>
          <w:szCs w:val="24"/>
          <w14:ligatures w14:val="standardContextual"/>
        </w:rPr>
        <w:t xml:space="preserve">(Se for o Caso)  </w:t>
      </w:r>
    </w:p>
    <w:p w:rsidR="004804B6" w:rsidRDefault="004804B6">
      <w:pPr>
        <w:ind w:left="17" w:hanging="11"/>
        <w:jc w:val="both"/>
        <w:rPr>
          <w:b/>
          <w:bCs/>
          <w:sz w:val="10"/>
          <w:szCs w:val="10"/>
          <w:highlight w:val="green"/>
          <w:lang w:val="pt-BR"/>
        </w:rPr>
      </w:pPr>
    </w:p>
    <w:p w:rsidR="004804B6" w:rsidRDefault="00393328">
      <w:pPr>
        <w:spacing w:line="360" w:lineRule="auto"/>
        <w:ind w:left="17" w:hanging="11"/>
        <w:jc w:val="both"/>
        <w:rPr>
          <w:sz w:val="24"/>
          <w:szCs w:val="24"/>
        </w:rPr>
      </w:pPr>
      <w:r>
        <w:rPr>
          <w:b/>
          <w:bCs/>
          <w:color w:val="FF0000"/>
          <w:sz w:val="24"/>
          <w:szCs w:val="24"/>
          <w:lang w:val="pt-BR"/>
        </w:rPr>
        <w:t xml:space="preserve">9.1 </w:t>
      </w:r>
      <w:r>
        <w:rPr>
          <w:color w:val="FF0000"/>
          <w:sz w:val="24"/>
          <w:szCs w:val="24"/>
        </w:rPr>
        <w:t xml:space="preserve">Os direitos intelectuais, decorrentes do presente ACORDO DE COOPERAÇÃO, integram o patrimônio dos </w:t>
      </w:r>
      <w:r>
        <w:rPr>
          <w:color w:val="FF0000"/>
          <w:sz w:val="24"/>
          <w:szCs w:val="24"/>
          <w:lang w:val="pt-BR"/>
        </w:rPr>
        <w:t>P</w:t>
      </w:r>
      <w:r>
        <w:rPr>
          <w:color w:val="FF0000"/>
          <w:sz w:val="24"/>
          <w:szCs w:val="24"/>
        </w:rPr>
        <w:t xml:space="preserve">artícipes, sujeitando-se às regras da legislação específica. Mediante instrumento próprio, que deverá acompanhar o presente, devem ser acordados entre os mesmos o disciplinamento quanto ao procedimento para o reconhecimento do direito, a fruição, a utilização, a disponibilização e a confidencialidade, quando necessária.  </w:t>
      </w:r>
    </w:p>
    <w:p w:rsidR="004804B6" w:rsidRDefault="00393328">
      <w:pPr>
        <w:spacing w:line="360" w:lineRule="auto"/>
        <w:ind w:left="17" w:hanging="11"/>
        <w:jc w:val="both"/>
        <w:rPr>
          <w:sz w:val="24"/>
          <w:szCs w:val="24"/>
        </w:rPr>
      </w:pPr>
      <w:r>
        <w:rPr>
          <w:b/>
          <w:bCs/>
          <w:color w:val="FF0000"/>
          <w:sz w:val="24"/>
          <w:szCs w:val="24"/>
        </w:rPr>
        <w:t>Subcláusula primeira.</w:t>
      </w:r>
      <w:r>
        <w:rPr>
          <w:color w:val="FF0000"/>
          <w:sz w:val="24"/>
          <w:szCs w:val="24"/>
        </w:rPr>
        <w:t xml:space="preserve"> Os direitos serão conferidos igualmente aos </w:t>
      </w:r>
      <w:r>
        <w:rPr>
          <w:sz w:val="24"/>
          <w:szCs w:val="24"/>
          <w:lang w:val="pt-BR"/>
        </w:rPr>
        <w:t>P</w:t>
      </w:r>
      <w:r>
        <w:rPr>
          <w:color w:val="FF0000"/>
          <w:sz w:val="24"/>
          <w:szCs w:val="24"/>
        </w:rPr>
        <w:t xml:space="preserve">artícipes, cuja atuação deverá ser em conjunto, salvo se estipulado de forma diversa.  </w:t>
      </w:r>
    </w:p>
    <w:p w:rsidR="004804B6" w:rsidRDefault="00393328">
      <w:pPr>
        <w:spacing w:line="360" w:lineRule="auto"/>
        <w:ind w:left="17" w:hanging="11"/>
        <w:jc w:val="both"/>
        <w:rPr>
          <w:sz w:val="24"/>
          <w:szCs w:val="24"/>
        </w:rPr>
      </w:pPr>
      <w:r>
        <w:rPr>
          <w:b/>
          <w:bCs/>
          <w:color w:val="FF0000"/>
          <w:sz w:val="24"/>
          <w:szCs w:val="24"/>
        </w:rPr>
        <w:t>Subcláusula segunda.</w:t>
      </w:r>
      <w:r>
        <w:rPr>
          <w:color w:val="FF0000"/>
          <w:sz w:val="24"/>
          <w:szCs w:val="24"/>
        </w:rPr>
        <w:t xml:space="preserve"> A divulgação do produto da parceria depende do consentimento prévio dos </w:t>
      </w:r>
      <w:r>
        <w:rPr>
          <w:color w:val="FF0000"/>
          <w:sz w:val="24"/>
          <w:szCs w:val="24"/>
          <w:lang w:val="pt-BR"/>
        </w:rPr>
        <w:t>P</w:t>
      </w:r>
      <w:r>
        <w:rPr>
          <w:color w:val="FF0000"/>
          <w:sz w:val="24"/>
          <w:szCs w:val="24"/>
        </w:rPr>
        <w:t xml:space="preserve">artícipes. </w:t>
      </w:r>
      <w:r>
        <w:rPr>
          <w:sz w:val="24"/>
          <w:szCs w:val="24"/>
        </w:rPr>
        <w:t xml:space="preserve"> </w:t>
      </w:r>
    </w:p>
    <w:p w:rsidR="004804B6" w:rsidRDefault="00393328">
      <w:pPr>
        <w:pBdr>
          <w:top w:val="single" w:sz="4" w:space="0" w:color="000000"/>
          <w:left w:val="single" w:sz="4" w:space="0" w:color="000000"/>
          <w:bottom w:val="single" w:sz="4" w:space="0" w:color="000000"/>
          <w:right w:val="single" w:sz="4" w:space="0" w:color="000000"/>
        </w:pBdr>
        <w:spacing w:after="189" w:line="251" w:lineRule="auto"/>
        <w:ind w:left="14" w:right="-5" w:hanging="10"/>
        <w:jc w:val="both"/>
        <w:rPr>
          <w:color w:val="4F81BD" w:themeColor="accent1"/>
          <w:sz w:val="24"/>
          <w:szCs w:val="24"/>
        </w:rPr>
      </w:pPr>
      <w:r>
        <w:rPr>
          <w:b/>
          <w:bCs/>
          <w:color w:val="4F81BD" w:themeColor="accent1"/>
          <w:sz w:val="24"/>
          <w:szCs w:val="24"/>
        </w:rPr>
        <w:t>Nota Explicativa:</w:t>
      </w:r>
      <w:r>
        <w:rPr>
          <w:color w:val="4F81BD" w:themeColor="accent1"/>
          <w:sz w:val="24"/>
          <w:szCs w:val="24"/>
        </w:rPr>
        <w:t xml:space="preserve"> A presente cláusula deverá ser adaptada, inclusive com inserções, de acordo com as peculiaridades e condições do objeto, assim como a variedade de legislação regente da propriedade intelectual, dentre as quais se destacam as Leis </w:t>
      </w:r>
      <w:proofErr w:type="spellStart"/>
      <w:r>
        <w:rPr>
          <w:color w:val="4F81BD" w:themeColor="accent1"/>
          <w:sz w:val="24"/>
          <w:szCs w:val="24"/>
          <w:lang w:val="pt-BR"/>
        </w:rPr>
        <w:t>n°s</w:t>
      </w:r>
      <w:proofErr w:type="spellEnd"/>
      <w:r>
        <w:rPr>
          <w:color w:val="4F81BD" w:themeColor="accent1"/>
          <w:sz w:val="24"/>
          <w:szCs w:val="24"/>
          <w:lang w:val="pt-BR"/>
        </w:rPr>
        <w:t xml:space="preserve"> </w:t>
      </w:r>
      <w:r>
        <w:rPr>
          <w:color w:val="4F81BD" w:themeColor="accent1"/>
          <w:sz w:val="24"/>
          <w:szCs w:val="24"/>
        </w:rPr>
        <w:t xml:space="preserve">9.279/1996, 9.456/1997, 9.609/1998, 9.610/1998 e 11.484/2007.   </w:t>
      </w:r>
    </w:p>
    <w:p w:rsidR="004804B6" w:rsidRDefault="00393328">
      <w:pPr>
        <w:pStyle w:val="Ttulo2"/>
        <w:shd w:val="clear" w:color="auto" w:fill="DBDBDB"/>
        <w:spacing w:after="154" w:line="256" w:lineRule="auto"/>
        <w:ind w:left="14"/>
        <w:rPr>
          <w:rFonts w:eastAsia="Calibri"/>
          <w:bCs/>
          <w:kern w:val="2"/>
          <w:szCs w:val="24"/>
          <w14:ligatures w14:val="standardContextual"/>
        </w:rPr>
      </w:pPr>
      <w:r>
        <w:rPr>
          <w:rFonts w:eastAsia="Calibri"/>
          <w:bCs/>
          <w:kern w:val="2"/>
          <w:szCs w:val="24"/>
          <w14:ligatures w14:val="standardContextual"/>
        </w:rPr>
        <w:t>CLÁUSULA DÉCIMA - DOS RECURSOS HUMANOS</w:t>
      </w:r>
    </w:p>
    <w:p w:rsidR="004804B6" w:rsidRDefault="00393328">
      <w:pPr>
        <w:spacing w:line="360" w:lineRule="auto"/>
        <w:ind w:right="46"/>
        <w:contextualSpacing/>
        <w:jc w:val="both"/>
        <w:rPr>
          <w:sz w:val="24"/>
          <w:szCs w:val="24"/>
        </w:rPr>
      </w:pPr>
      <w:bookmarkStart w:id="6" w:name="_Hlk156380319"/>
      <w:r>
        <w:rPr>
          <w:b/>
          <w:bCs/>
          <w:sz w:val="24"/>
          <w:szCs w:val="24"/>
          <w:lang w:val="pt-BR"/>
        </w:rPr>
        <w:t xml:space="preserve">10.1 </w:t>
      </w:r>
      <w:r>
        <w:rPr>
          <w:sz w:val="24"/>
          <w:szCs w:val="24"/>
        </w:rPr>
        <w:t>Os recursos humanos utilizados por qualquer dos Partícipes nas atividades inerentes ao presente ACORDO DE COOPERAÇÃO</w:t>
      </w:r>
      <w:r>
        <w:rPr>
          <w:sz w:val="24"/>
          <w:szCs w:val="24"/>
          <w:lang w:val="pt-BR"/>
        </w:rPr>
        <w:t>,</w:t>
      </w:r>
      <w:r>
        <w:rPr>
          <w:sz w:val="24"/>
          <w:szCs w:val="24"/>
        </w:rPr>
        <w:t xml:space="preserve"> não sofrerão alterações na sua vinculação funcional com as instituições de origem, às quais cabe responsabilizar-se por todos os encargos de natureza trabalhista, previdenciária, fiscal e securitária decorrentes.</w:t>
      </w:r>
    </w:p>
    <w:p w:rsidR="004804B6" w:rsidRDefault="004804B6">
      <w:pPr>
        <w:spacing w:line="360" w:lineRule="auto"/>
        <w:ind w:left="142" w:right="46"/>
        <w:contextualSpacing/>
        <w:jc w:val="both"/>
        <w:rPr>
          <w:sz w:val="24"/>
          <w:szCs w:val="24"/>
        </w:rPr>
      </w:pPr>
    </w:p>
    <w:p w:rsidR="004804B6" w:rsidRDefault="00393328">
      <w:pPr>
        <w:spacing w:line="360" w:lineRule="auto"/>
        <w:jc w:val="both"/>
        <w:rPr>
          <w:sz w:val="24"/>
          <w:szCs w:val="24"/>
        </w:rPr>
      </w:pPr>
      <w:r>
        <w:rPr>
          <w:b/>
          <w:bCs/>
          <w:sz w:val="24"/>
          <w:szCs w:val="24"/>
        </w:rPr>
        <w:t>Subcláusula única</w:t>
      </w:r>
      <w:r>
        <w:rPr>
          <w:sz w:val="24"/>
          <w:szCs w:val="24"/>
        </w:rPr>
        <w:t>. As atividades não implicarão cessão de servidores, que poderão ser designados apenas para o desempenho de ação específica prevista no acordo e por prazo determinado.</w:t>
      </w:r>
    </w:p>
    <w:p w:rsidR="004804B6" w:rsidRDefault="00393328">
      <w:pPr>
        <w:jc w:val="both"/>
        <w:rPr>
          <w:sz w:val="24"/>
          <w:szCs w:val="24"/>
        </w:rPr>
      </w:pPr>
      <w:r>
        <w:rPr>
          <w:sz w:val="24"/>
          <w:szCs w:val="24"/>
        </w:rPr>
        <w:t xml:space="preserve">    </w:t>
      </w:r>
      <w:bookmarkEnd w:id="6"/>
    </w:p>
    <w:p w:rsidR="004804B6" w:rsidRDefault="00393328">
      <w:pPr>
        <w:pStyle w:val="Ttulo2"/>
        <w:shd w:val="clear" w:color="auto" w:fill="DBDBDB"/>
        <w:spacing w:after="154" w:line="256" w:lineRule="auto"/>
        <w:ind w:left="14"/>
        <w:rPr>
          <w:rFonts w:eastAsia="Calibri"/>
          <w:bCs/>
          <w:kern w:val="2"/>
          <w:szCs w:val="24"/>
          <w14:ligatures w14:val="standardContextual"/>
        </w:rPr>
      </w:pPr>
      <w:r>
        <w:rPr>
          <w:rFonts w:eastAsia="Calibri"/>
          <w:bCs/>
          <w:kern w:val="2"/>
          <w:szCs w:val="24"/>
          <w14:ligatures w14:val="standardContextual"/>
        </w:rPr>
        <w:t>CLÁUSULA DÉCIMA PRIMEIRA - DA PUBLICAÇÃO E DA PUBLICIDADE</w:t>
      </w:r>
    </w:p>
    <w:p w:rsidR="004804B6" w:rsidRDefault="00393328">
      <w:pPr>
        <w:spacing w:line="360" w:lineRule="auto"/>
        <w:ind w:right="45"/>
        <w:jc w:val="both"/>
        <w:rPr>
          <w:sz w:val="24"/>
          <w:szCs w:val="24"/>
        </w:rPr>
      </w:pPr>
      <w:r>
        <w:rPr>
          <w:b/>
          <w:bCs/>
          <w:sz w:val="24"/>
          <w:szCs w:val="24"/>
          <w:lang w:val="pt-BR"/>
        </w:rPr>
        <w:t xml:space="preserve">11.1 </w:t>
      </w:r>
      <w:r>
        <w:rPr>
          <w:sz w:val="24"/>
          <w:szCs w:val="24"/>
        </w:rPr>
        <w:t>O presente ACORDO DE COOPERAÇÃO</w:t>
      </w:r>
      <w:r>
        <w:rPr>
          <w:sz w:val="24"/>
          <w:szCs w:val="24"/>
          <w:lang w:val="pt-BR"/>
        </w:rPr>
        <w:t>,</w:t>
      </w:r>
      <w:r>
        <w:rPr>
          <w:sz w:val="24"/>
          <w:szCs w:val="24"/>
        </w:rPr>
        <w:t xml:space="preserve"> será publicado pela </w:t>
      </w:r>
      <w:r>
        <w:rPr>
          <w:i/>
          <w:color w:val="FF0000"/>
          <w:sz w:val="24"/>
          <w:szCs w:val="24"/>
        </w:rPr>
        <w:t xml:space="preserve">Secretaria _____, </w:t>
      </w:r>
      <w:r>
        <w:rPr>
          <w:sz w:val="24"/>
          <w:szCs w:val="24"/>
        </w:rPr>
        <w:t xml:space="preserve">em forma de extrato no Diário Oficial do Estado, </w:t>
      </w:r>
      <w:bookmarkStart w:id="7" w:name="_Hlk156551116"/>
      <w:r>
        <w:rPr>
          <w:color w:val="000000" w:themeColor="text1"/>
          <w:sz w:val="24"/>
          <w:szCs w:val="24"/>
        </w:rPr>
        <w:t xml:space="preserve">com os requisitos previstos na Lei Federal nº 13.019, de 31 de julho de 2014 </w:t>
      </w:r>
      <w:r>
        <w:rPr>
          <w:sz w:val="24"/>
          <w:szCs w:val="24"/>
        </w:rPr>
        <w:t xml:space="preserve">c/c </w:t>
      </w:r>
      <w:r>
        <w:rPr>
          <w:iCs/>
          <w:sz w:val="24"/>
          <w:szCs w:val="24"/>
        </w:rPr>
        <w:t xml:space="preserve">o art. 19 do Decreto Estadual nº 5.816, de 10 de maio de </w:t>
      </w:r>
      <w:r>
        <w:rPr>
          <w:iCs/>
          <w:sz w:val="24"/>
          <w:szCs w:val="24"/>
        </w:rPr>
        <w:lastRenderedPageBreak/>
        <w:t>2018</w:t>
      </w:r>
      <w:r>
        <w:rPr>
          <w:sz w:val="24"/>
          <w:szCs w:val="24"/>
        </w:rPr>
        <w:t xml:space="preserve">, e ficará disponível nos sites dos </w:t>
      </w:r>
      <w:r>
        <w:rPr>
          <w:sz w:val="24"/>
          <w:szCs w:val="24"/>
          <w:lang w:val="pt-BR"/>
        </w:rPr>
        <w:t>P</w:t>
      </w:r>
      <w:r>
        <w:rPr>
          <w:sz w:val="24"/>
          <w:szCs w:val="24"/>
        </w:rPr>
        <w:t xml:space="preserve">artícipes. </w:t>
      </w:r>
      <w:bookmarkEnd w:id="7"/>
    </w:p>
    <w:p w:rsidR="004804B6" w:rsidRDefault="004804B6">
      <w:pPr>
        <w:ind w:right="46"/>
        <w:jc w:val="both"/>
        <w:rPr>
          <w:sz w:val="24"/>
          <w:szCs w:val="24"/>
          <w:highlight w:val="yellow"/>
        </w:rPr>
      </w:pPr>
    </w:p>
    <w:p w:rsidR="004804B6" w:rsidRDefault="00393328">
      <w:pPr>
        <w:pBdr>
          <w:top w:val="single" w:sz="4" w:space="0" w:color="000000"/>
          <w:left w:val="single" w:sz="4" w:space="0" w:color="000000"/>
          <w:right w:val="single" w:sz="4" w:space="0" w:color="000000"/>
        </w:pBdr>
        <w:spacing w:line="249" w:lineRule="auto"/>
        <w:ind w:left="14" w:right="-7" w:hanging="10"/>
        <w:jc w:val="both"/>
        <w:rPr>
          <w:color w:val="4F81BD" w:themeColor="accent1"/>
          <w:sz w:val="24"/>
          <w:szCs w:val="24"/>
        </w:rPr>
      </w:pPr>
      <w:bookmarkStart w:id="8" w:name="_Hlk156551331"/>
      <w:r>
        <w:rPr>
          <w:b/>
          <w:bCs/>
          <w:color w:val="4F81BD" w:themeColor="accent1"/>
          <w:sz w:val="24"/>
          <w:szCs w:val="24"/>
        </w:rPr>
        <w:t>Nota Explicativa:</w:t>
      </w:r>
      <w:r>
        <w:rPr>
          <w:color w:val="4F81BD" w:themeColor="accent1"/>
          <w:sz w:val="24"/>
          <w:szCs w:val="24"/>
        </w:rPr>
        <w:t xml:space="preserve"> Nos termos do art. 37, caput, da Constituição Federal, a Administração Pública deverá obedecer ao Princípio da Publicidade.  </w:t>
      </w:r>
    </w:p>
    <w:p w:rsidR="004804B6" w:rsidRDefault="00393328">
      <w:pPr>
        <w:pBdr>
          <w:top w:val="single" w:sz="4" w:space="0" w:color="000000"/>
          <w:left w:val="single" w:sz="4" w:space="0" w:color="000000"/>
          <w:right w:val="single" w:sz="4" w:space="0" w:color="000000"/>
        </w:pBdr>
        <w:spacing w:line="249" w:lineRule="auto"/>
        <w:ind w:left="14" w:right="-7" w:hanging="10"/>
        <w:jc w:val="both"/>
        <w:rPr>
          <w:color w:val="4F81BD" w:themeColor="accent1"/>
          <w:sz w:val="24"/>
          <w:szCs w:val="24"/>
        </w:rPr>
      </w:pPr>
      <w:r>
        <w:rPr>
          <w:color w:val="4F81BD" w:themeColor="accent1"/>
          <w:sz w:val="24"/>
          <w:szCs w:val="24"/>
        </w:rPr>
        <w:t xml:space="preserve">O mencionado princípio é cumprido não apenas com a publicação de seu extrato no Diário Oficial, quando a norma jurídica assim impõe à Administração Pública.  </w:t>
      </w:r>
    </w:p>
    <w:p w:rsidR="004804B6" w:rsidRDefault="00393328">
      <w:pPr>
        <w:pBdr>
          <w:top w:val="single" w:sz="4" w:space="0" w:color="000000"/>
          <w:left w:val="single" w:sz="4" w:space="0" w:color="000000"/>
          <w:right w:val="single" w:sz="4" w:space="0" w:color="000000"/>
        </w:pBdr>
        <w:spacing w:line="249" w:lineRule="auto"/>
        <w:ind w:left="14" w:right="-7" w:hanging="10"/>
        <w:jc w:val="both"/>
        <w:rPr>
          <w:color w:val="4F81BD" w:themeColor="accent1"/>
          <w:sz w:val="24"/>
          <w:szCs w:val="24"/>
        </w:rPr>
      </w:pPr>
      <w:r>
        <w:rPr>
          <w:color w:val="4F81BD" w:themeColor="accent1"/>
          <w:sz w:val="24"/>
          <w:szCs w:val="24"/>
        </w:rPr>
        <w:t xml:space="preserve">O princípio da publicidade, que não se confunde com a publicação no Diário Oficial, também estará sendo obedecido quando sua publicação ocorra de outra forma, não restritiva, de amplo acesso à população, como é o caso do sítio oficial da Administração Pública na internet.  </w:t>
      </w:r>
      <w:bookmarkEnd w:id="8"/>
    </w:p>
    <w:p w:rsidR="004804B6" w:rsidRDefault="004804B6">
      <w:pPr>
        <w:pBdr>
          <w:top w:val="single" w:sz="4" w:space="0" w:color="000000"/>
          <w:left w:val="single" w:sz="4" w:space="0" w:color="000000"/>
          <w:right w:val="single" w:sz="4" w:space="0" w:color="000000"/>
        </w:pBdr>
        <w:spacing w:line="249" w:lineRule="auto"/>
        <w:ind w:left="14" w:right="-7" w:hanging="10"/>
        <w:jc w:val="both"/>
        <w:rPr>
          <w:color w:val="4F81BD" w:themeColor="accent1"/>
          <w:sz w:val="24"/>
          <w:szCs w:val="24"/>
        </w:rPr>
      </w:pPr>
    </w:p>
    <w:p w:rsidR="004804B6" w:rsidRDefault="00393328">
      <w:pPr>
        <w:pBdr>
          <w:left w:val="single" w:sz="4" w:space="0" w:color="000000"/>
          <w:bottom w:val="single" w:sz="4" w:space="0" w:color="000000"/>
          <w:right w:val="single" w:sz="4" w:space="0" w:color="000000"/>
        </w:pBdr>
        <w:spacing w:after="140" w:line="251" w:lineRule="auto"/>
        <w:ind w:left="14" w:hanging="10"/>
        <w:jc w:val="both"/>
        <w:rPr>
          <w:color w:val="4F81BD" w:themeColor="accent1"/>
          <w:sz w:val="24"/>
          <w:szCs w:val="24"/>
        </w:rPr>
      </w:pPr>
      <w:r>
        <w:rPr>
          <w:color w:val="4F81BD" w:themeColor="accent1"/>
          <w:sz w:val="24"/>
          <w:szCs w:val="24"/>
        </w:rPr>
        <w:t xml:space="preserve">Desta forma, a obediência ao mencionado princípio ocorre com a publicação do instrumento assinado pelas partes conforme o disposto no art. 38 da Lei Federal nº 13.019/2014 que assim expressa: </w:t>
      </w:r>
    </w:p>
    <w:p w:rsidR="004804B6" w:rsidRDefault="00393328">
      <w:pPr>
        <w:pBdr>
          <w:left w:val="single" w:sz="4" w:space="0" w:color="000000"/>
          <w:bottom w:val="single" w:sz="4" w:space="0" w:color="000000"/>
          <w:right w:val="single" w:sz="4" w:space="0" w:color="000000"/>
        </w:pBdr>
        <w:spacing w:after="140" w:line="251" w:lineRule="auto"/>
        <w:ind w:left="14" w:hanging="10"/>
        <w:jc w:val="both"/>
        <w:rPr>
          <w:color w:val="4F81BD" w:themeColor="accent1"/>
          <w:sz w:val="24"/>
          <w:szCs w:val="24"/>
        </w:rPr>
      </w:pPr>
      <w:r>
        <w:rPr>
          <w:color w:val="4F81BD" w:themeColor="accent1"/>
          <w:sz w:val="24"/>
          <w:szCs w:val="24"/>
        </w:rPr>
        <w:t>Art. 38. O termo de fomento, o termo de colaboração e o acordo de cooperação somente produzirão efeitos jurídicos após a publicação dos respectivos extratos no meio oficial de publicidade da administração pública. </w:t>
      </w:r>
      <w:hyperlink r:id="rId8" w:history="1">
        <w:r>
          <w:rPr>
            <w:rStyle w:val="Hyperlink"/>
            <w:color w:val="4F81BD" w:themeColor="accent1"/>
            <w:sz w:val="24"/>
            <w:szCs w:val="24"/>
          </w:rPr>
          <w:t>(Redação dada pela Lei Federal nº 13.204, de 2015)</w:t>
        </w:r>
      </w:hyperlink>
    </w:p>
    <w:p w:rsidR="004804B6" w:rsidRDefault="00393328">
      <w:pPr>
        <w:pBdr>
          <w:left w:val="single" w:sz="4" w:space="0" w:color="000000"/>
          <w:bottom w:val="single" w:sz="4" w:space="0" w:color="000000"/>
          <w:right w:val="single" w:sz="4" w:space="0" w:color="000000"/>
        </w:pBdr>
        <w:spacing w:after="226" w:line="256" w:lineRule="auto"/>
        <w:ind w:left="14" w:hanging="10"/>
        <w:jc w:val="both"/>
        <w:rPr>
          <w:color w:val="4F81BD" w:themeColor="accent1"/>
          <w:sz w:val="24"/>
          <w:szCs w:val="24"/>
        </w:rPr>
      </w:pPr>
      <w:bookmarkStart w:id="9" w:name="_Hlk156551594"/>
      <w:r>
        <w:rPr>
          <w:iCs/>
          <w:color w:val="4F81BD" w:themeColor="accent1"/>
          <w:sz w:val="24"/>
          <w:szCs w:val="24"/>
        </w:rPr>
        <w:t xml:space="preserve">No mesmo sentido </w:t>
      </w:r>
      <w:r>
        <w:rPr>
          <w:color w:val="4F81BD" w:themeColor="accent1"/>
          <w:sz w:val="24"/>
          <w:szCs w:val="24"/>
        </w:rPr>
        <w:t>os Arts. 19 e 20 do Decreto Estadual nº 5.816/2018, estabelece que:</w:t>
      </w:r>
    </w:p>
    <w:p w:rsidR="004804B6" w:rsidRDefault="00393328">
      <w:pPr>
        <w:pBdr>
          <w:left w:val="single" w:sz="4" w:space="0" w:color="000000"/>
          <w:bottom w:val="single" w:sz="4" w:space="0" w:color="000000"/>
          <w:right w:val="single" w:sz="4" w:space="0" w:color="000000"/>
        </w:pBdr>
        <w:spacing w:after="226" w:line="256" w:lineRule="auto"/>
        <w:ind w:left="14" w:hanging="10"/>
        <w:jc w:val="both"/>
        <w:rPr>
          <w:color w:val="4F81BD" w:themeColor="accent1"/>
          <w:sz w:val="24"/>
          <w:szCs w:val="24"/>
        </w:rPr>
      </w:pPr>
      <w:r>
        <w:rPr>
          <w:color w:val="4F81BD" w:themeColor="accent1"/>
          <w:sz w:val="24"/>
          <w:szCs w:val="24"/>
        </w:rPr>
        <w:t xml:space="preserve">“Art. 19. A eficácia das parcerias fica condicionada à publicação do respectivo extrato no Diário Oficial do Estado, que será providenciada pela Administração Pública Estadual, no prazo de até 20 dias a contar de sua assinatura. </w:t>
      </w:r>
    </w:p>
    <w:p w:rsidR="004804B6" w:rsidRDefault="00393328">
      <w:pPr>
        <w:pBdr>
          <w:left w:val="single" w:sz="4" w:space="0" w:color="000000"/>
          <w:bottom w:val="single" w:sz="4" w:space="0" w:color="000000"/>
          <w:right w:val="single" w:sz="4" w:space="0" w:color="000000"/>
        </w:pBdr>
        <w:spacing w:after="226" w:line="256" w:lineRule="auto"/>
        <w:ind w:left="14" w:hanging="10"/>
        <w:jc w:val="both"/>
        <w:rPr>
          <w:color w:val="4F81BD" w:themeColor="accent1"/>
          <w:sz w:val="24"/>
          <w:szCs w:val="24"/>
        </w:rPr>
      </w:pPr>
      <w:r>
        <w:rPr>
          <w:color w:val="4F81BD" w:themeColor="accent1"/>
          <w:sz w:val="24"/>
          <w:szCs w:val="24"/>
        </w:rPr>
        <w:t>Art. 20. As demais informações relacionadas às parcerias celebradas no âmbito do Poder Executivo do Estado do Tocantins serão dadas a publicidade no endereço www.transparencia.to.gov.br, no link convênios e parcerias.”</w:t>
      </w:r>
      <w:bookmarkEnd w:id="9"/>
    </w:p>
    <w:p w:rsidR="004804B6" w:rsidRDefault="00393328">
      <w:pPr>
        <w:spacing w:line="360" w:lineRule="auto"/>
        <w:ind w:left="17" w:hanging="11"/>
        <w:jc w:val="both"/>
        <w:rPr>
          <w:sz w:val="24"/>
          <w:szCs w:val="24"/>
        </w:rPr>
      </w:pPr>
      <w:r>
        <w:rPr>
          <w:b/>
          <w:bCs/>
          <w:sz w:val="24"/>
          <w:szCs w:val="24"/>
        </w:rPr>
        <w:t>Subcláusula única.</w:t>
      </w:r>
      <w:r>
        <w:rPr>
          <w:sz w:val="24"/>
          <w:szCs w:val="24"/>
        </w:rPr>
        <w:t xml:space="preserve"> A publicidade decorrente dos atos, programas, obras, serviços e campanhas, procedentes deste Acordo de Cooperação Técnica</w:t>
      </w:r>
      <w:r>
        <w:rPr>
          <w:sz w:val="24"/>
          <w:szCs w:val="24"/>
          <w:lang w:val="pt-BR"/>
        </w:rPr>
        <w:t xml:space="preserve">, </w:t>
      </w:r>
      <w:r>
        <w:rPr>
          <w:sz w:val="24"/>
          <w:szCs w:val="24"/>
        </w:rPr>
        <w:t>deverá possuir caráter educativo, informativo, ou de orientação social, dela não podendo constar nomes, símbolos ou imagens que caracterizem promoção pessoal de autoridades ou servidores públicos, nos termos do art. 37, §</w:t>
      </w:r>
      <w:r>
        <w:rPr>
          <w:sz w:val="24"/>
          <w:szCs w:val="24"/>
          <w:lang w:val="pt-BR"/>
        </w:rPr>
        <w:t xml:space="preserve"> </w:t>
      </w:r>
      <w:r>
        <w:rPr>
          <w:sz w:val="24"/>
          <w:szCs w:val="24"/>
        </w:rPr>
        <w:t xml:space="preserve">1º, da Constituição Federal. </w:t>
      </w:r>
    </w:p>
    <w:p w:rsidR="004804B6" w:rsidRDefault="004804B6">
      <w:pPr>
        <w:ind w:left="17" w:hanging="11"/>
        <w:jc w:val="both"/>
        <w:rPr>
          <w:sz w:val="24"/>
          <w:szCs w:val="24"/>
        </w:rPr>
      </w:pPr>
    </w:p>
    <w:p w:rsidR="004804B6" w:rsidRDefault="00393328">
      <w:pPr>
        <w:pStyle w:val="Ttulo2"/>
        <w:shd w:val="clear" w:color="auto" w:fill="DBDBDB"/>
        <w:spacing w:line="257" w:lineRule="auto"/>
        <w:ind w:left="17" w:hanging="11"/>
        <w:rPr>
          <w:rFonts w:eastAsia="Calibri"/>
          <w:bCs/>
          <w:kern w:val="2"/>
          <w:szCs w:val="24"/>
          <w14:ligatures w14:val="standardContextual"/>
        </w:rPr>
      </w:pPr>
      <w:r>
        <w:rPr>
          <w:rFonts w:eastAsia="Calibri"/>
          <w:bCs/>
          <w:kern w:val="2"/>
          <w:szCs w:val="24"/>
          <w14:ligatures w14:val="standardContextual"/>
        </w:rPr>
        <w:t xml:space="preserve">CLÁUSULA DÉCIMA SEGUNDA - DA AFERIÇÃO DE RESULTADOS  </w:t>
      </w:r>
    </w:p>
    <w:p w:rsidR="004804B6" w:rsidRDefault="004804B6">
      <w:pPr>
        <w:ind w:left="17" w:hanging="11"/>
        <w:jc w:val="both"/>
        <w:rPr>
          <w:b/>
          <w:bCs/>
          <w:sz w:val="10"/>
          <w:szCs w:val="10"/>
          <w:lang w:val="pt-BR"/>
        </w:rPr>
      </w:pPr>
    </w:p>
    <w:p w:rsidR="004804B6" w:rsidRDefault="00393328">
      <w:pPr>
        <w:spacing w:line="360" w:lineRule="auto"/>
        <w:ind w:left="17" w:hanging="11"/>
        <w:jc w:val="both"/>
        <w:rPr>
          <w:sz w:val="24"/>
          <w:szCs w:val="24"/>
        </w:rPr>
      </w:pPr>
      <w:r>
        <w:rPr>
          <w:b/>
          <w:bCs/>
          <w:sz w:val="24"/>
          <w:szCs w:val="24"/>
          <w:lang w:val="pt-BR"/>
        </w:rPr>
        <w:t xml:space="preserve">12.1 </w:t>
      </w:r>
      <w:r>
        <w:rPr>
          <w:sz w:val="24"/>
          <w:szCs w:val="24"/>
        </w:rPr>
        <w:t xml:space="preserve">Os </w:t>
      </w:r>
      <w:r>
        <w:rPr>
          <w:sz w:val="24"/>
          <w:szCs w:val="24"/>
          <w:lang w:val="pt-BR"/>
        </w:rPr>
        <w:t>P</w:t>
      </w:r>
      <w:r>
        <w:rPr>
          <w:sz w:val="24"/>
          <w:szCs w:val="24"/>
        </w:rPr>
        <w:t xml:space="preserve">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Pr>
          <w:color w:val="FF0000"/>
          <w:sz w:val="24"/>
          <w:szCs w:val="24"/>
        </w:rPr>
        <w:t>XX</w:t>
      </w:r>
      <w:r>
        <w:rPr>
          <w:sz w:val="24"/>
          <w:szCs w:val="24"/>
        </w:rPr>
        <w:t xml:space="preserve"> dias após o encerramento.  </w:t>
      </w:r>
    </w:p>
    <w:p w:rsidR="004804B6" w:rsidRDefault="00393328">
      <w:pPr>
        <w:pBdr>
          <w:top w:val="single" w:sz="4" w:space="0" w:color="000000"/>
          <w:left w:val="single" w:sz="4" w:space="0" w:color="000000"/>
          <w:bottom w:val="single" w:sz="4" w:space="0" w:color="000000"/>
          <w:right w:val="single" w:sz="4" w:space="0" w:color="000000"/>
        </w:pBdr>
        <w:spacing w:after="225" w:line="251" w:lineRule="auto"/>
        <w:ind w:left="14" w:right="-5" w:hanging="10"/>
        <w:jc w:val="both"/>
        <w:rPr>
          <w:color w:val="4F81BD" w:themeColor="accent1"/>
          <w:sz w:val="24"/>
          <w:szCs w:val="24"/>
        </w:rPr>
      </w:pPr>
      <w:r>
        <w:rPr>
          <w:b/>
          <w:bCs/>
          <w:color w:val="4F81BD" w:themeColor="accent1"/>
          <w:sz w:val="24"/>
          <w:szCs w:val="24"/>
        </w:rPr>
        <w:t>Nota explicativa:</w:t>
      </w:r>
      <w:r>
        <w:rPr>
          <w:color w:val="4F81BD" w:themeColor="accent1"/>
          <w:sz w:val="24"/>
          <w:szCs w:val="24"/>
        </w:rPr>
        <w:t xml:space="preserve"> A Administração pode avaliar a conveniência, de acordo com o objeto e o seu prazo de vigência, mediante relatório de cumprimento do objeto, o qual deverá conter os </w:t>
      </w:r>
      <w:r>
        <w:rPr>
          <w:color w:val="4F81BD" w:themeColor="accent1"/>
          <w:sz w:val="24"/>
          <w:szCs w:val="24"/>
        </w:rPr>
        <w:lastRenderedPageBreak/>
        <w:t xml:space="preserve">subsídios necessários para a avaliação e manifestação dos </w:t>
      </w:r>
      <w:r>
        <w:rPr>
          <w:color w:val="548DD4" w:themeColor="text2" w:themeTint="99"/>
          <w:sz w:val="24"/>
          <w:szCs w:val="24"/>
        </w:rPr>
        <w:t>Pa</w:t>
      </w:r>
      <w:r>
        <w:rPr>
          <w:color w:val="4F81BD" w:themeColor="accent1"/>
          <w:sz w:val="24"/>
          <w:szCs w:val="24"/>
        </w:rPr>
        <w:t xml:space="preserve">rtícipes quanto à efetiva conclusão do objeto pactuado. </w:t>
      </w:r>
    </w:p>
    <w:p w:rsidR="004804B6" w:rsidRDefault="004804B6">
      <w:pPr>
        <w:pStyle w:val="Ttulo2"/>
        <w:shd w:val="clear" w:color="auto" w:fill="FFFFFF"/>
        <w:spacing w:line="240" w:lineRule="auto"/>
        <w:ind w:left="17" w:hanging="11"/>
        <w:rPr>
          <w:rFonts w:eastAsia="Calibri"/>
          <w:bCs/>
          <w:kern w:val="2"/>
          <w:szCs w:val="24"/>
          <w14:ligatures w14:val="standardContextual"/>
        </w:rPr>
      </w:pPr>
    </w:p>
    <w:p w:rsidR="004804B6" w:rsidRDefault="00393328">
      <w:pPr>
        <w:pStyle w:val="Ttulo2"/>
        <w:shd w:val="clear" w:color="auto" w:fill="DBDBDB"/>
        <w:spacing w:line="257" w:lineRule="auto"/>
        <w:ind w:left="17" w:hanging="11"/>
        <w:rPr>
          <w:rFonts w:eastAsia="Calibri"/>
          <w:bCs/>
          <w:kern w:val="2"/>
          <w:szCs w:val="24"/>
          <w14:ligatures w14:val="standardContextual"/>
        </w:rPr>
      </w:pPr>
      <w:r>
        <w:rPr>
          <w:rFonts w:eastAsia="Calibri"/>
          <w:bCs/>
          <w:kern w:val="2"/>
          <w:szCs w:val="24"/>
          <w14:ligatures w14:val="standardContextual"/>
        </w:rPr>
        <w:t xml:space="preserve">CLÁUSULA DÉCIMA TERCEIRA - DOS CASOS OMISSOS  </w:t>
      </w:r>
    </w:p>
    <w:p w:rsidR="004804B6" w:rsidRDefault="004804B6">
      <w:pPr>
        <w:ind w:left="17" w:hanging="11"/>
        <w:jc w:val="both"/>
        <w:rPr>
          <w:b/>
          <w:bCs/>
          <w:sz w:val="8"/>
          <w:szCs w:val="8"/>
          <w:highlight w:val="green"/>
          <w:lang w:val="pt-BR"/>
        </w:rPr>
      </w:pPr>
    </w:p>
    <w:p w:rsidR="004804B6" w:rsidRDefault="00393328">
      <w:pPr>
        <w:spacing w:line="360" w:lineRule="auto"/>
        <w:ind w:left="17" w:hanging="11"/>
        <w:jc w:val="both"/>
        <w:rPr>
          <w:sz w:val="24"/>
          <w:szCs w:val="24"/>
        </w:rPr>
      </w:pPr>
      <w:r>
        <w:rPr>
          <w:b/>
          <w:bCs/>
          <w:sz w:val="24"/>
          <w:szCs w:val="24"/>
          <w:lang w:val="pt-BR"/>
        </w:rPr>
        <w:t xml:space="preserve">13.1 </w:t>
      </w:r>
      <w:r>
        <w:rPr>
          <w:sz w:val="24"/>
          <w:szCs w:val="24"/>
        </w:rPr>
        <w:t xml:space="preserve">As situações não previstas no presente instrumento serão solucionadas de comum acordo entre os </w:t>
      </w:r>
      <w:r>
        <w:rPr>
          <w:sz w:val="24"/>
          <w:szCs w:val="24"/>
          <w:lang w:val="pt-BR"/>
        </w:rPr>
        <w:t>P</w:t>
      </w:r>
      <w:r>
        <w:rPr>
          <w:sz w:val="24"/>
          <w:szCs w:val="24"/>
        </w:rPr>
        <w:t xml:space="preserve">artícipes, cujo direcionamento deve visar à execução integral do objeto.     </w:t>
      </w:r>
    </w:p>
    <w:p w:rsidR="004804B6" w:rsidRDefault="004804B6">
      <w:pPr>
        <w:ind w:left="17" w:hanging="11"/>
        <w:jc w:val="both"/>
        <w:rPr>
          <w:sz w:val="24"/>
          <w:szCs w:val="24"/>
        </w:rPr>
      </w:pPr>
    </w:p>
    <w:p w:rsidR="004804B6" w:rsidRDefault="00393328">
      <w:pPr>
        <w:pStyle w:val="Ttulo2"/>
        <w:shd w:val="clear" w:color="auto" w:fill="DBDBDB"/>
        <w:spacing w:after="154" w:line="256" w:lineRule="auto"/>
        <w:ind w:left="14"/>
        <w:rPr>
          <w:rFonts w:eastAsia="Calibri"/>
          <w:bCs/>
          <w:kern w:val="2"/>
          <w:szCs w:val="24"/>
          <w14:ligatures w14:val="standardContextual"/>
        </w:rPr>
      </w:pPr>
      <w:r>
        <w:rPr>
          <w:rFonts w:eastAsia="Calibri"/>
          <w:bCs/>
          <w:kern w:val="2"/>
          <w:szCs w:val="24"/>
          <w14:ligatures w14:val="standardContextual"/>
        </w:rPr>
        <w:t>CLÁUSULA DÉCIMA QUARTA - DA RESCISÃO E DA DENÚNCIA</w:t>
      </w:r>
    </w:p>
    <w:p w:rsidR="004804B6" w:rsidRDefault="00393328">
      <w:pPr>
        <w:pStyle w:val="Ttulo2"/>
        <w:keepNext w:val="0"/>
        <w:keepLines w:val="0"/>
        <w:spacing w:line="360" w:lineRule="auto"/>
        <w:jc w:val="both"/>
        <w:rPr>
          <w:szCs w:val="24"/>
        </w:rPr>
      </w:pPr>
      <w:r>
        <w:rPr>
          <w:bCs/>
          <w:szCs w:val="24"/>
        </w:rPr>
        <w:t xml:space="preserve">14.1 </w:t>
      </w:r>
      <w:r>
        <w:rPr>
          <w:b w:val="0"/>
          <w:bCs/>
          <w:szCs w:val="24"/>
        </w:rPr>
        <w:t>O presente ACORDO DE COOPERAÇÃO, poderá ser extinto, mediante notificação por escrito, com antecedência mínima de 30 (trinta) dias</w:t>
      </w:r>
      <w:r>
        <w:rPr>
          <w:szCs w:val="24"/>
        </w:rPr>
        <w:t xml:space="preserve">:  </w:t>
      </w:r>
    </w:p>
    <w:p w:rsidR="004804B6" w:rsidRDefault="00393328">
      <w:pPr>
        <w:widowControl/>
        <w:numPr>
          <w:ilvl w:val="0"/>
          <w:numId w:val="6"/>
        </w:numPr>
        <w:suppressAutoHyphens w:val="0"/>
        <w:spacing w:line="360" w:lineRule="auto"/>
        <w:ind w:hanging="281"/>
        <w:jc w:val="both"/>
        <w:rPr>
          <w:sz w:val="24"/>
          <w:szCs w:val="24"/>
        </w:rPr>
      </w:pPr>
      <w:r>
        <w:rPr>
          <w:sz w:val="24"/>
          <w:szCs w:val="24"/>
        </w:rPr>
        <w:t xml:space="preserve">por consenso dos </w:t>
      </w:r>
      <w:r>
        <w:rPr>
          <w:sz w:val="24"/>
          <w:szCs w:val="24"/>
          <w:lang w:val="pt-BR"/>
        </w:rPr>
        <w:t>P</w:t>
      </w:r>
      <w:r>
        <w:rPr>
          <w:sz w:val="24"/>
          <w:szCs w:val="24"/>
        </w:rPr>
        <w:t xml:space="preserve">artícipes antes do advento do termo final de vigência, devendo ser devidamente formalizado; </w:t>
      </w:r>
    </w:p>
    <w:p w:rsidR="004804B6" w:rsidRDefault="00393328">
      <w:pPr>
        <w:widowControl/>
        <w:numPr>
          <w:ilvl w:val="0"/>
          <w:numId w:val="6"/>
        </w:numPr>
        <w:suppressAutoHyphens w:val="0"/>
        <w:spacing w:line="360" w:lineRule="auto"/>
        <w:ind w:hanging="281"/>
        <w:jc w:val="both"/>
        <w:rPr>
          <w:sz w:val="24"/>
          <w:szCs w:val="24"/>
        </w:rPr>
      </w:pPr>
      <w:r>
        <w:rPr>
          <w:sz w:val="24"/>
          <w:szCs w:val="24"/>
        </w:rPr>
        <w:t xml:space="preserve">por advento do termo final, sem que os </w:t>
      </w:r>
      <w:r>
        <w:rPr>
          <w:sz w:val="24"/>
          <w:szCs w:val="24"/>
          <w:lang w:val="pt-BR"/>
        </w:rPr>
        <w:t>P</w:t>
      </w:r>
      <w:r>
        <w:rPr>
          <w:sz w:val="24"/>
          <w:szCs w:val="24"/>
        </w:rPr>
        <w:t xml:space="preserve">artícipes tenham até então firmado aditivo para renová-lo;  </w:t>
      </w:r>
    </w:p>
    <w:p w:rsidR="004804B6" w:rsidRDefault="00393328">
      <w:pPr>
        <w:widowControl/>
        <w:numPr>
          <w:ilvl w:val="0"/>
          <w:numId w:val="6"/>
        </w:numPr>
        <w:suppressAutoHyphens w:val="0"/>
        <w:spacing w:line="360" w:lineRule="auto"/>
        <w:ind w:hanging="281"/>
        <w:jc w:val="both"/>
        <w:rPr>
          <w:sz w:val="24"/>
          <w:szCs w:val="24"/>
        </w:rPr>
      </w:pPr>
      <w:r>
        <w:rPr>
          <w:sz w:val="24"/>
          <w:szCs w:val="24"/>
        </w:rPr>
        <w:t xml:space="preserve">quando houver o descumprimento de obrigação por um dos </w:t>
      </w:r>
      <w:r>
        <w:rPr>
          <w:sz w:val="24"/>
          <w:szCs w:val="24"/>
          <w:lang w:val="pt-BR"/>
        </w:rPr>
        <w:t>P</w:t>
      </w:r>
      <w:r>
        <w:rPr>
          <w:sz w:val="24"/>
          <w:szCs w:val="24"/>
        </w:rPr>
        <w:t xml:space="preserve">artícipes que inviabilize o alcance do resultado do Acordo de Cooperação; e  </w:t>
      </w:r>
    </w:p>
    <w:p w:rsidR="004804B6" w:rsidRDefault="00393328">
      <w:pPr>
        <w:widowControl/>
        <w:numPr>
          <w:ilvl w:val="0"/>
          <w:numId w:val="6"/>
        </w:numPr>
        <w:suppressAutoHyphens w:val="0"/>
        <w:spacing w:line="360" w:lineRule="auto"/>
        <w:ind w:hanging="281"/>
        <w:jc w:val="both"/>
        <w:rPr>
          <w:sz w:val="24"/>
          <w:szCs w:val="24"/>
        </w:rPr>
      </w:pPr>
      <w:r>
        <w:rPr>
          <w:sz w:val="24"/>
          <w:szCs w:val="24"/>
        </w:rPr>
        <w:t xml:space="preserve">por denúncia de qualquer dos </w:t>
      </w:r>
      <w:r>
        <w:rPr>
          <w:sz w:val="24"/>
          <w:szCs w:val="24"/>
          <w:lang w:val="pt-BR"/>
        </w:rPr>
        <w:t>P</w:t>
      </w:r>
      <w:r>
        <w:rPr>
          <w:sz w:val="24"/>
          <w:szCs w:val="24"/>
        </w:rPr>
        <w:t xml:space="preserve">artícipes, se não tiver mais interesse na manutenção da parceria, notificando o parceiro com antecedência mínima de </w:t>
      </w:r>
      <w:r>
        <w:rPr>
          <w:color w:val="FF0000"/>
          <w:sz w:val="24"/>
          <w:szCs w:val="24"/>
        </w:rPr>
        <w:t>XX</w:t>
      </w:r>
      <w:r>
        <w:rPr>
          <w:sz w:val="24"/>
          <w:szCs w:val="24"/>
        </w:rPr>
        <w:t xml:space="preserve"> dias;   </w:t>
      </w:r>
    </w:p>
    <w:p w:rsidR="004804B6" w:rsidRDefault="00393328">
      <w:pPr>
        <w:widowControl/>
        <w:numPr>
          <w:ilvl w:val="0"/>
          <w:numId w:val="6"/>
        </w:numPr>
        <w:suppressAutoHyphens w:val="0"/>
        <w:spacing w:line="360" w:lineRule="auto"/>
        <w:ind w:hanging="281"/>
        <w:jc w:val="both"/>
        <w:rPr>
          <w:sz w:val="24"/>
          <w:szCs w:val="24"/>
        </w:rPr>
      </w:pPr>
      <w:r>
        <w:rPr>
          <w:sz w:val="24"/>
          <w:szCs w:val="24"/>
        </w:rPr>
        <w:t xml:space="preserve">na ocorrência de caso fortuito ou de força maior, regularmente comprovado, impeditivo da execução do objeto; e  </w:t>
      </w:r>
    </w:p>
    <w:p w:rsidR="004804B6" w:rsidRDefault="00393328">
      <w:pPr>
        <w:widowControl/>
        <w:numPr>
          <w:ilvl w:val="0"/>
          <w:numId w:val="6"/>
        </w:numPr>
        <w:suppressAutoHyphens w:val="0"/>
        <w:spacing w:line="360" w:lineRule="auto"/>
        <w:ind w:hanging="281"/>
        <w:jc w:val="both"/>
        <w:rPr>
          <w:sz w:val="24"/>
          <w:szCs w:val="24"/>
        </w:rPr>
      </w:pPr>
      <w:r>
        <w:rPr>
          <w:sz w:val="24"/>
          <w:szCs w:val="24"/>
        </w:rPr>
        <w:t xml:space="preserve">por rescisão.  </w:t>
      </w:r>
    </w:p>
    <w:p w:rsidR="004804B6" w:rsidRDefault="00393328">
      <w:pPr>
        <w:spacing w:line="360" w:lineRule="auto"/>
        <w:ind w:left="14" w:hanging="10"/>
        <w:jc w:val="both"/>
        <w:rPr>
          <w:sz w:val="24"/>
          <w:szCs w:val="24"/>
        </w:rPr>
      </w:pPr>
      <w:r>
        <w:rPr>
          <w:b/>
          <w:bCs/>
          <w:sz w:val="24"/>
          <w:szCs w:val="24"/>
        </w:rPr>
        <w:t>Subcláusula primeira.</w:t>
      </w:r>
      <w:r>
        <w:rPr>
          <w:sz w:val="24"/>
          <w:szCs w:val="24"/>
        </w:rPr>
        <w:t xml:space="preserve"> Havendo a extinção do ajuste, cada um dos </w:t>
      </w:r>
      <w:r>
        <w:rPr>
          <w:sz w:val="24"/>
          <w:szCs w:val="24"/>
          <w:lang w:val="pt-BR"/>
        </w:rPr>
        <w:t>P</w:t>
      </w:r>
      <w:r>
        <w:rPr>
          <w:sz w:val="24"/>
          <w:szCs w:val="24"/>
        </w:rPr>
        <w:t xml:space="preserve">artícipes fica responsável pelo cumprimento das obrigações assumidas até a data do encerramento.   </w:t>
      </w:r>
    </w:p>
    <w:p w:rsidR="004804B6" w:rsidRDefault="00393328">
      <w:pPr>
        <w:spacing w:line="360" w:lineRule="auto"/>
        <w:ind w:left="14" w:hanging="10"/>
        <w:jc w:val="both"/>
        <w:rPr>
          <w:sz w:val="24"/>
          <w:szCs w:val="24"/>
        </w:rPr>
      </w:pPr>
      <w:r>
        <w:rPr>
          <w:b/>
          <w:bCs/>
          <w:sz w:val="24"/>
          <w:szCs w:val="24"/>
        </w:rPr>
        <w:t>Subcláusula segunda.</w:t>
      </w:r>
      <w:r>
        <w:rPr>
          <w:sz w:val="24"/>
          <w:szCs w:val="24"/>
        </w:rPr>
        <w:t xml:space="preserve"> Se na data da extinção não houver sido alcançado o resultado, as partes entabularão acordo para cumprimento, se possível, de meta ou etapa que possa ter continuidade posteriormente, ainda que de forma unilateral por um dos </w:t>
      </w:r>
      <w:r>
        <w:rPr>
          <w:sz w:val="24"/>
          <w:szCs w:val="24"/>
          <w:lang w:val="pt-BR"/>
        </w:rPr>
        <w:t>P</w:t>
      </w:r>
      <w:r>
        <w:rPr>
          <w:sz w:val="24"/>
          <w:szCs w:val="24"/>
        </w:rPr>
        <w:t xml:space="preserve">artícipes.    </w:t>
      </w:r>
    </w:p>
    <w:p w:rsidR="004804B6" w:rsidRDefault="00393328">
      <w:pPr>
        <w:ind w:left="14" w:hanging="10"/>
        <w:jc w:val="both"/>
        <w:rPr>
          <w:sz w:val="24"/>
          <w:szCs w:val="24"/>
        </w:rPr>
      </w:pPr>
      <w:r>
        <w:rPr>
          <w:sz w:val="24"/>
          <w:szCs w:val="24"/>
        </w:rPr>
        <w:t xml:space="preserve"> </w:t>
      </w:r>
    </w:p>
    <w:p w:rsidR="004804B6" w:rsidRDefault="00393328">
      <w:pPr>
        <w:pStyle w:val="Ttulo2"/>
        <w:shd w:val="clear" w:color="auto" w:fill="DBDBDB"/>
        <w:spacing w:after="154" w:line="256" w:lineRule="auto"/>
        <w:ind w:left="14"/>
        <w:rPr>
          <w:rFonts w:eastAsia="Calibri"/>
          <w:bCs/>
          <w:kern w:val="2"/>
          <w:szCs w:val="24"/>
          <w14:ligatures w14:val="standardContextual"/>
        </w:rPr>
      </w:pPr>
      <w:bookmarkStart w:id="10" w:name="_Hlk156387286"/>
      <w:r>
        <w:rPr>
          <w:rFonts w:eastAsia="Calibri"/>
          <w:bCs/>
          <w:kern w:val="2"/>
          <w:szCs w:val="24"/>
          <w14:ligatures w14:val="standardContextual"/>
        </w:rPr>
        <w:t xml:space="preserve">CLÁUSULA DÉCIMA QUINTA - DO FORO  </w:t>
      </w:r>
    </w:p>
    <w:p w:rsidR="004804B6" w:rsidRDefault="00393328">
      <w:pPr>
        <w:spacing w:line="360" w:lineRule="auto"/>
        <w:jc w:val="both"/>
        <w:rPr>
          <w:sz w:val="24"/>
          <w:szCs w:val="24"/>
          <w:shd w:val="clear" w:color="auto" w:fill="FFFFFF"/>
        </w:rPr>
      </w:pPr>
      <w:r>
        <w:rPr>
          <w:b/>
          <w:bCs/>
          <w:sz w:val="24"/>
          <w:szCs w:val="24"/>
          <w:lang w:val="pt-BR"/>
        </w:rPr>
        <w:t xml:space="preserve">15.1 </w:t>
      </w:r>
      <w:r>
        <w:rPr>
          <w:sz w:val="24"/>
          <w:szCs w:val="24"/>
          <w:shd w:val="clear" w:color="auto" w:fill="FFFFFF"/>
        </w:rPr>
        <w:t xml:space="preserve">Na forma do disposto no </w:t>
      </w:r>
      <w:r>
        <w:rPr>
          <w:sz w:val="24"/>
          <w:szCs w:val="24"/>
        </w:rPr>
        <w:t>inciso XVII, art. 15 Decreto Estadual nº 5.816, de 10 de maio de 2018</w:t>
      </w:r>
      <w:r>
        <w:rPr>
          <w:i/>
          <w:sz w:val="24"/>
          <w:szCs w:val="24"/>
          <w:shd w:val="clear" w:color="auto" w:fill="FFFFFF"/>
        </w:rPr>
        <w:t>,</w:t>
      </w:r>
      <w:r>
        <w:rPr>
          <w:sz w:val="24"/>
          <w:szCs w:val="24"/>
          <w:shd w:val="clear" w:color="auto" w:fill="FFFFFF"/>
        </w:rPr>
        <w:t xml:space="preserve"> fica eleito o foro da Comarca de Palmas, Capital do Estado do Tocantins, para dirimir quaisquer questões oriundas deste </w:t>
      </w:r>
      <w:r>
        <w:rPr>
          <w:sz w:val="24"/>
          <w:szCs w:val="24"/>
          <w:shd w:val="clear" w:color="auto" w:fill="FFFFFF"/>
          <w:lang w:val="pt-BR"/>
        </w:rPr>
        <w:t xml:space="preserve">Acordo </w:t>
      </w:r>
      <w:r>
        <w:rPr>
          <w:sz w:val="24"/>
          <w:szCs w:val="24"/>
          <w:shd w:val="clear" w:color="auto" w:fill="FFFFFF"/>
        </w:rPr>
        <w:t>de Colaboração</w:t>
      </w:r>
      <w:r>
        <w:rPr>
          <w:sz w:val="24"/>
          <w:szCs w:val="24"/>
          <w:shd w:val="clear" w:color="auto" w:fill="FFFFFF"/>
          <w:lang w:val="pt-BR"/>
        </w:rPr>
        <w:t xml:space="preserve"> Técnica</w:t>
      </w:r>
      <w:r>
        <w:rPr>
          <w:sz w:val="24"/>
          <w:szCs w:val="24"/>
          <w:shd w:val="clear" w:color="auto" w:fill="FFFFFF"/>
        </w:rPr>
        <w:t>.</w:t>
      </w:r>
    </w:p>
    <w:p w:rsidR="004804B6" w:rsidRDefault="00393328">
      <w:pPr>
        <w:jc w:val="both"/>
        <w:rPr>
          <w:sz w:val="24"/>
          <w:szCs w:val="24"/>
          <w:shd w:val="clear" w:color="auto" w:fill="FFFFFF"/>
        </w:rPr>
      </w:pPr>
      <w:r>
        <w:rPr>
          <w:sz w:val="24"/>
          <w:szCs w:val="24"/>
          <w:shd w:val="clear" w:color="auto" w:fill="FFFFFF"/>
        </w:rPr>
        <w:t> </w:t>
      </w:r>
      <w:bookmarkEnd w:id="10"/>
    </w:p>
    <w:p w:rsidR="004804B6" w:rsidRDefault="00393328">
      <w:pPr>
        <w:pStyle w:val="Ttulo2"/>
        <w:shd w:val="clear" w:color="auto" w:fill="DBDBDB"/>
        <w:spacing w:after="154" w:line="256" w:lineRule="auto"/>
        <w:ind w:left="14"/>
        <w:rPr>
          <w:rFonts w:eastAsia="Calibri"/>
          <w:bCs/>
          <w:kern w:val="2"/>
          <w:szCs w:val="24"/>
          <w14:ligatures w14:val="standardContextual"/>
        </w:rPr>
      </w:pPr>
      <w:r>
        <w:rPr>
          <w:rFonts w:eastAsia="Calibri"/>
          <w:bCs/>
          <w:kern w:val="2"/>
          <w:szCs w:val="24"/>
          <w14:ligatures w14:val="standardContextual"/>
        </w:rPr>
        <w:lastRenderedPageBreak/>
        <w:t>CLÁUSULA DÉCIMA SEXTA - DA ASSINATURA</w:t>
      </w:r>
    </w:p>
    <w:p w:rsidR="004804B6" w:rsidRDefault="00393328">
      <w:pPr>
        <w:spacing w:line="360" w:lineRule="auto"/>
        <w:ind w:right="46"/>
        <w:jc w:val="both"/>
        <w:rPr>
          <w:sz w:val="24"/>
          <w:szCs w:val="24"/>
        </w:rPr>
      </w:pPr>
      <w:r>
        <w:rPr>
          <w:b/>
          <w:bCs/>
          <w:sz w:val="24"/>
          <w:szCs w:val="24"/>
          <w:lang w:val="pt-BR"/>
        </w:rPr>
        <w:t xml:space="preserve">16.1 </w:t>
      </w:r>
      <w:r>
        <w:rPr>
          <w:sz w:val="24"/>
          <w:szCs w:val="24"/>
        </w:rPr>
        <w:t xml:space="preserve">E, por assim estarem plenamente de acordo, os </w:t>
      </w:r>
      <w:r>
        <w:rPr>
          <w:sz w:val="24"/>
          <w:szCs w:val="24"/>
          <w:lang w:val="pt-BR"/>
        </w:rPr>
        <w:t>P</w:t>
      </w:r>
      <w:r>
        <w:rPr>
          <w:sz w:val="24"/>
          <w:szCs w:val="24"/>
        </w:rPr>
        <w:t xml:space="preserve">artícipes obrigam-se ao total e cumprimento dos termos do presente instrumento, o qual foi lavrado em 02 (duas) vias de igual teor e forma, na presença de testemunhas abaixo, que vão assinadas pelos representantes dos </w:t>
      </w:r>
      <w:r>
        <w:rPr>
          <w:sz w:val="24"/>
          <w:szCs w:val="24"/>
          <w:lang w:val="pt-BR"/>
        </w:rPr>
        <w:t>P</w:t>
      </w:r>
      <w:r>
        <w:rPr>
          <w:sz w:val="24"/>
          <w:szCs w:val="24"/>
        </w:rPr>
        <w:t>artícipes, para que produza seus legais efeitos em Juízo ou fora dele.</w:t>
      </w:r>
    </w:p>
    <w:p w:rsidR="004804B6" w:rsidRDefault="004804B6">
      <w:pPr>
        <w:pBdr>
          <w:bottom w:val="single" w:sz="12" w:space="1" w:color="auto"/>
        </w:pBdr>
        <w:tabs>
          <w:tab w:val="center" w:pos="3136"/>
          <w:tab w:val="center" w:pos="6355"/>
        </w:tabs>
        <w:spacing w:after="129"/>
        <w:ind w:left="-142"/>
        <w:jc w:val="right"/>
        <w:rPr>
          <w:color w:val="FF0000"/>
          <w:sz w:val="24"/>
          <w:szCs w:val="24"/>
        </w:rPr>
      </w:pPr>
    </w:p>
    <w:p w:rsidR="004804B6" w:rsidRDefault="00393328">
      <w:pPr>
        <w:pBdr>
          <w:bottom w:val="single" w:sz="12" w:space="1" w:color="auto"/>
        </w:pBdr>
        <w:tabs>
          <w:tab w:val="center" w:pos="3136"/>
          <w:tab w:val="center" w:pos="6355"/>
        </w:tabs>
        <w:spacing w:after="129"/>
        <w:ind w:left="-142"/>
        <w:jc w:val="right"/>
        <w:rPr>
          <w:color w:val="FF0000"/>
          <w:sz w:val="24"/>
          <w:szCs w:val="24"/>
        </w:rPr>
      </w:pPr>
      <w:r>
        <w:rPr>
          <w:color w:val="FF0000"/>
          <w:sz w:val="24"/>
          <w:szCs w:val="24"/>
        </w:rPr>
        <w:t>Palmas, __ de _________________de 20__.</w:t>
      </w:r>
    </w:p>
    <w:p w:rsidR="004804B6" w:rsidRDefault="004804B6">
      <w:pPr>
        <w:pBdr>
          <w:bottom w:val="single" w:sz="12" w:space="1" w:color="auto"/>
        </w:pBdr>
        <w:tabs>
          <w:tab w:val="center" w:pos="3136"/>
          <w:tab w:val="center" w:pos="6355"/>
        </w:tabs>
        <w:spacing w:after="129"/>
        <w:ind w:left="-142"/>
        <w:rPr>
          <w:color w:val="FF0000"/>
          <w:sz w:val="24"/>
          <w:szCs w:val="24"/>
        </w:rPr>
      </w:pPr>
    </w:p>
    <w:p w:rsidR="004804B6" w:rsidRDefault="00393328">
      <w:pPr>
        <w:pBdr>
          <w:bottom w:val="single" w:sz="12" w:space="1" w:color="auto"/>
        </w:pBdr>
        <w:tabs>
          <w:tab w:val="center" w:pos="3136"/>
          <w:tab w:val="center" w:pos="6355"/>
        </w:tabs>
        <w:spacing w:after="129"/>
        <w:ind w:left="-142"/>
        <w:jc w:val="center"/>
        <w:rPr>
          <w:color w:val="FF0000"/>
          <w:sz w:val="24"/>
          <w:szCs w:val="24"/>
        </w:rPr>
      </w:pPr>
      <w:r>
        <w:rPr>
          <w:color w:val="FF0000"/>
          <w:sz w:val="24"/>
          <w:szCs w:val="24"/>
        </w:rPr>
        <w:t>________________________________________</w:t>
      </w:r>
    </w:p>
    <w:p w:rsidR="004804B6" w:rsidRDefault="00393328">
      <w:pPr>
        <w:pBdr>
          <w:bottom w:val="single" w:sz="12" w:space="1" w:color="auto"/>
        </w:pBdr>
        <w:tabs>
          <w:tab w:val="center" w:pos="3136"/>
          <w:tab w:val="center" w:pos="6355"/>
        </w:tabs>
        <w:spacing w:after="129"/>
        <w:ind w:left="-142"/>
        <w:jc w:val="center"/>
        <w:rPr>
          <w:color w:val="FF0000"/>
          <w:sz w:val="24"/>
          <w:szCs w:val="24"/>
        </w:rPr>
      </w:pPr>
      <w:r>
        <w:rPr>
          <w:color w:val="FF0000"/>
          <w:sz w:val="24"/>
          <w:szCs w:val="24"/>
        </w:rPr>
        <w:t>Nome do Titular órgão/entidade</w:t>
      </w:r>
    </w:p>
    <w:p w:rsidR="004804B6" w:rsidRDefault="004804B6">
      <w:pPr>
        <w:pBdr>
          <w:bottom w:val="single" w:sz="12" w:space="1" w:color="auto"/>
        </w:pBdr>
        <w:tabs>
          <w:tab w:val="center" w:pos="3136"/>
          <w:tab w:val="center" w:pos="6355"/>
        </w:tabs>
        <w:spacing w:after="129"/>
        <w:ind w:left="-142"/>
        <w:jc w:val="center"/>
        <w:rPr>
          <w:color w:val="FF0000"/>
          <w:sz w:val="24"/>
          <w:szCs w:val="24"/>
        </w:rPr>
      </w:pPr>
    </w:p>
    <w:p w:rsidR="004804B6" w:rsidRDefault="00393328">
      <w:pPr>
        <w:pBdr>
          <w:bottom w:val="single" w:sz="12" w:space="1" w:color="auto"/>
        </w:pBdr>
        <w:tabs>
          <w:tab w:val="center" w:pos="3136"/>
          <w:tab w:val="center" w:pos="6355"/>
        </w:tabs>
        <w:spacing w:after="129"/>
        <w:ind w:left="-142"/>
        <w:jc w:val="center"/>
        <w:rPr>
          <w:color w:val="FF0000"/>
          <w:sz w:val="24"/>
          <w:szCs w:val="24"/>
        </w:rPr>
      </w:pPr>
      <w:r>
        <w:rPr>
          <w:color w:val="FF0000"/>
          <w:sz w:val="24"/>
          <w:szCs w:val="24"/>
        </w:rPr>
        <w:t>________________________________________</w:t>
      </w:r>
    </w:p>
    <w:p w:rsidR="004804B6" w:rsidRDefault="00393328">
      <w:pPr>
        <w:pBdr>
          <w:bottom w:val="single" w:sz="12" w:space="1" w:color="auto"/>
        </w:pBdr>
        <w:tabs>
          <w:tab w:val="center" w:pos="3136"/>
          <w:tab w:val="center" w:pos="6355"/>
        </w:tabs>
        <w:spacing w:after="129"/>
        <w:ind w:left="-142"/>
        <w:jc w:val="center"/>
        <w:rPr>
          <w:color w:val="FF0000"/>
          <w:sz w:val="24"/>
          <w:szCs w:val="24"/>
        </w:rPr>
      </w:pPr>
      <w:r>
        <w:rPr>
          <w:color w:val="FF0000"/>
          <w:sz w:val="24"/>
          <w:szCs w:val="24"/>
        </w:rPr>
        <w:t>Nome do Titular outro órgão/entidade/OSC</w:t>
      </w:r>
    </w:p>
    <w:p w:rsidR="004804B6" w:rsidRDefault="004804B6">
      <w:pPr>
        <w:pBdr>
          <w:bottom w:val="single" w:sz="12" w:space="1" w:color="auto"/>
        </w:pBdr>
        <w:tabs>
          <w:tab w:val="center" w:pos="3136"/>
          <w:tab w:val="center" w:pos="6355"/>
        </w:tabs>
        <w:spacing w:after="129"/>
        <w:ind w:left="-142"/>
        <w:jc w:val="center"/>
        <w:rPr>
          <w:i/>
          <w:color w:val="FF0000"/>
          <w:sz w:val="24"/>
          <w:szCs w:val="24"/>
        </w:rPr>
      </w:pPr>
    </w:p>
    <w:p w:rsidR="004804B6" w:rsidRDefault="004804B6">
      <w:pPr>
        <w:ind w:left="-142"/>
        <w:rPr>
          <w:b/>
          <w:sz w:val="24"/>
          <w:szCs w:val="24"/>
        </w:rPr>
      </w:pPr>
    </w:p>
    <w:p w:rsidR="004804B6" w:rsidRDefault="00393328">
      <w:pPr>
        <w:ind w:left="-142"/>
        <w:rPr>
          <w:b/>
          <w:sz w:val="24"/>
          <w:szCs w:val="24"/>
        </w:rPr>
      </w:pPr>
      <w:r>
        <w:rPr>
          <w:b/>
          <w:sz w:val="24"/>
          <w:szCs w:val="24"/>
        </w:rPr>
        <w:t xml:space="preserve">TESTEMUNHAS:  </w:t>
      </w:r>
    </w:p>
    <w:p w:rsidR="004804B6" w:rsidRDefault="004804B6">
      <w:pPr>
        <w:ind w:left="-142"/>
        <w:rPr>
          <w:b/>
          <w:sz w:val="24"/>
          <w:szCs w:val="24"/>
        </w:rPr>
      </w:pPr>
    </w:p>
    <w:p w:rsidR="004804B6" w:rsidRDefault="004804B6">
      <w:pPr>
        <w:ind w:left="-142"/>
        <w:rPr>
          <w:sz w:val="24"/>
          <w:szCs w:val="24"/>
        </w:rPr>
      </w:pPr>
    </w:p>
    <w:p w:rsidR="004804B6" w:rsidRDefault="00393328">
      <w:pPr>
        <w:pStyle w:val="Ttulo2"/>
        <w:tabs>
          <w:tab w:val="center" w:pos="6646"/>
        </w:tabs>
        <w:ind w:left="-142" w:firstLine="0"/>
        <w:rPr>
          <w:szCs w:val="24"/>
        </w:rPr>
      </w:pPr>
      <w:r>
        <w:rPr>
          <w:szCs w:val="24"/>
        </w:rPr>
        <w:t xml:space="preserve">_________________________________ </w:t>
      </w:r>
    </w:p>
    <w:p w:rsidR="004804B6" w:rsidRDefault="00393328">
      <w:pPr>
        <w:tabs>
          <w:tab w:val="center" w:pos="5019"/>
        </w:tabs>
        <w:ind w:left="-142"/>
        <w:rPr>
          <w:sz w:val="24"/>
          <w:szCs w:val="24"/>
        </w:rPr>
      </w:pPr>
      <w:r>
        <w:rPr>
          <w:b/>
          <w:sz w:val="24"/>
          <w:szCs w:val="24"/>
        </w:rPr>
        <w:t xml:space="preserve">NOME: </w:t>
      </w:r>
      <w:r>
        <w:rPr>
          <w:b/>
          <w:sz w:val="24"/>
          <w:szCs w:val="24"/>
        </w:rPr>
        <w:tab/>
      </w:r>
    </w:p>
    <w:p w:rsidR="004804B6" w:rsidRDefault="00393328">
      <w:pPr>
        <w:tabs>
          <w:tab w:val="center" w:pos="4824"/>
        </w:tabs>
        <w:ind w:left="-142"/>
        <w:rPr>
          <w:sz w:val="24"/>
          <w:szCs w:val="24"/>
        </w:rPr>
      </w:pPr>
      <w:r>
        <w:rPr>
          <w:b/>
          <w:sz w:val="24"/>
          <w:szCs w:val="24"/>
        </w:rPr>
        <w:t xml:space="preserve">RG: </w:t>
      </w:r>
      <w:r>
        <w:rPr>
          <w:b/>
          <w:sz w:val="24"/>
          <w:szCs w:val="24"/>
        </w:rPr>
        <w:tab/>
      </w:r>
    </w:p>
    <w:p w:rsidR="004804B6" w:rsidRDefault="00393328">
      <w:pPr>
        <w:tabs>
          <w:tab w:val="center" w:pos="4878"/>
        </w:tabs>
        <w:spacing w:after="211"/>
        <w:ind w:left="-142"/>
        <w:rPr>
          <w:sz w:val="24"/>
          <w:szCs w:val="24"/>
        </w:rPr>
      </w:pPr>
      <w:r>
        <w:rPr>
          <w:b/>
          <w:sz w:val="24"/>
          <w:szCs w:val="24"/>
        </w:rPr>
        <w:t xml:space="preserve">CPF: </w:t>
      </w:r>
    </w:p>
    <w:p w:rsidR="004804B6" w:rsidRDefault="00393328">
      <w:pPr>
        <w:pStyle w:val="Ttulo2"/>
        <w:tabs>
          <w:tab w:val="center" w:pos="6646"/>
        </w:tabs>
        <w:ind w:left="-142" w:firstLine="0"/>
        <w:rPr>
          <w:szCs w:val="24"/>
        </w:rPr>
      </w:pPr>
      <w:r>
        <w:rPr>
          <w:szCs w:val="24"/>
        </w:rPr>
        <w:t xml:space="preserve">__________________________________ </w:t>
      </w:r>
    </w:p>
    <w:p w:rsidR="004804B6" w:rsidRDefault="00393328">
      <w:pPr>
        <w:tabs>
          <w:tab w:val="center" w:pos="5019"/>
        </w:tabs>
        <w:ind w:left="-142"/>
        <w:rPr>
          <w:sz w:val="24"/>
          <w:szCs w:val="24"/>
        </w:rPr>
      </w:pPr>
      <w:r>
        <w:rPr>
          <w:b/>
          <w:sz w:val="24"/>
          <w:szCs w:val="24"/>
        </w:rPr>
        <w:t xml:space="preserve">NOME: </w:t>
      </w:r>
      <w:r>
        <w:rPr>
          <w:b/>
          <w:sz w:val="24"/>
          <w:szCs w:val="24"/>
        </w:rPr>
        <w:tab/>
      </w:r>
    </w:p>
    <w:p w:rsidR="004804B6" w:rsidRDefault="00393328">
      <w:pPr>
        <w:tabs>
          <w:tab w:val="center" w:pos="4824"/>
        </w:tabs>
        <w:ind w:left="-142"/>
        <w:rPr>
          <w:sz w:val="24"/>
          <w:szCs w:val="24"/>
        </w:rPr>
      </w:pPr>
      <w:r>
        <w:rPr>
          <w:b/>
          <w:sz w:val="24"/>
          <w:szCs w:val="24"/>
        </w:rPr>
        <w:t xml:space="preserve">RG: </w:t>
      </w:r>
      <w:r>
        <w:rPr>
          <w:b/>
          <w:sz w:val="24"/>
          <w:szCs w:val="24"/>
        </w:rPr>
        <w:tab/>
      </w:r>
    </w:p>
    <w:p w:rsidR="004804B6" w:rsidRDefault="00393328">
      <w:pPr>
        <w:tabs>
          <w:tab w:val="center" w:pos="4878"/>
        </w:tabs>
        <w:spacing w:after="211"/>
        <w:ind w:left="-142"/>
        <w:rPr>
          <w:rFonts w:eastAsia="Arial"/>
          <w:i/>
          <w:color w:val="0000FF"/>
          <w:sz w:val="24"/>
          <w:szCs w:val="24"/>
        </w:rPr>
      </w:pPr>
      <w:r>
        <w:rPr>
          <w:b/>
          <w:sz w:val="24"/>
          <w:szCs w:val="24"/>
        </w:rPr>
        <w:t xml:space="preserve">CPF: </w:t>
      </w:r>
    </w:p>
    <w:p w:rsidR="004804B6" w:rsidRDefault="004804B6">
      <w:pPr>
        <w:tabs>
          <w:tab w:val="left" w:pos="1418"/>
          <w:tab w:val="left" w:pos="1701"/>
        </w:tabs>
        <w:spacing w:line="360" w:lineRule="auto"/>
        <w:jc w:val="center"/>
        <w:rPr>
          <w:rFonts w:eastAsia="Arial"/>
          <w:i/>
          <w:color w:val="0000FF"/>
          <w:sz w:val="24"/>
          <w:szCs w:val="24"/>
        </w:rPr>
      </w:pPr>
    </w:p>
    <w:p w:rsidR="004804B6" w:rsidRDefault="004804B6">
      <w:pPr>
        <w:rPr>
          <w:rFonts w:eastAsia="Arial"/>
          <w:sz w:val="24"/>
          <w:szCs w:val="24"/>
          <w:lang w:val="pt-BR"/>
        </w:rPr>
      </w:pPr>
    </w:p>
    <w:sectPr w:rsidR="004804B6">
      <w:headerReference w:type="default" r:id="rId9"/>
      <w:footerReference w:type="default" r:id="rId10"/>
      <w:pgSz w:w="11906" w:h="16838"/>
      <w:pgMar w:top="1418" w:right="1134" w:bottom="1980" w:left="1701" w:header="714" w:footer="885"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93328" w:rsidRDefault="00393328">
      <w:r>
        <w:separator/>
      </w:r>
    </w:p>
  </w:endnote>
  <w:endnote w:type="continuationSeparator" w:id="0">
    <w:p w:rsidR="00393328" w:rsidRDefault="0039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04B6" w:rsidRDefault="00393328">
    <w:pPr>
      <w:pStyle w:val="Corpodetexto"/>
      <w:rPr>
        <w:sz w:val="20"/>
      </w:rPr>
    </w:pPr>
    <w:r>
      <w:pict>
        <v:shapetype id="_x0000_t202" coordsize="21600,21600" o:spt="202" path="m,l,21600r21600,l21600,xe">
          <v:stroke joinstyle="miter"/>
          <v:path gradientshapeok="t" o:connecttype="rect"/>
        </v:shapetype>
        <v:shape id="Retângulo 1" o:spid="_x0000_s2049" type="#_x0000_t202" style="position:absolute;margin-left:-58224.4pt;margin-top:-2924.6pt;width:734.75pt;height:688.05pt;z-index:-251656192;mso-position-horizontal-relative:page;mso-position-vertical-relative:page;mso-width-relative:page;mso-height-relative:page" o:allowincell="f" filled="f" stroked="f">
          <v:textbox>
            <w:txbxContent>
              <w:p w:rsidR="004804B6" w:rsidRDefault="004804B6"/>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93328" w:rsidRDefault="00393328">
      <w:r>
        <w:separator/>
      </w:r>
    </w:p>
  </w:footnote>
  <w:footnote w:type="continuationSeparator" w:id="0">
    <w:p w:rsidR="00393328" w:rsidRDefault="00393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799"/>
    </w:tblGrid>
    <w:tr w:rsidR="004804B6">
      <w:trPr>
        <w:jc w:val="center"/>
      </w:trPr>
      <w:tc>
        <w:tcPr>
          <w:tcW w:w="4248" w:type="dxa"/>
        </w:tcPr>
        <w:p w:rsidR="004804B6" w:rsidRDefault="00393328">
          <w:pPr>
            <w:spacing w:line="259" w:lineRule="auto"/>
            <w:jc w:val="center"/>
            <w:rPr>
              <w:rFonts w:ascii="Arial" w:eastAsia="Arial" w:hAnsi="Arial" w:cs="Arial"/>
              <w:b/>
              <w:color w:val="933634"/>
              <w:sz w:val="28"/>
            </w:rPr>
          </w:pPr>
          <w:r>
            <w:rPr>
              <w:noProof/>
            </w:rPr>
            <w:drawing>
              <wp:inline distT="0" distB="0" distL="0" distR="0">
                <wp:extent cx="1724025" cy="590550"/>
                <wp:effectExtent l="0" t="0" r="9525" b="0"/>
                <wp:docPr id="1" name="Imagem 1" descr="Governo do Estado do Tocant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724025" cy="590550"/>
                        </a:xfrm>
                        <a:prstGeom prst="rect">
                          <a:avLst/>
                        </a:prstGeom>
                      </pic:spPr>
                    </pic:pic>
                  </a:graphicData>
                </a:graphic>
              </wp:inline>
            </w:drawing>
          </w:r>
        </w:p>
      </w:tc>
      <w:tc>
        <w:tcPr>
          <w:tcW w:w="4799" w:type="dxa"/>
          <w:vAlign w:val="center"/>
        </w:tcPr>
        <w:p w:rsidR="004804B6" w:rsidRDefault="00393328">
          <w:pPr>
            <w:spacing w:line="259" w:lineRule="auto"/>
            <w:rPr>
              <w:rFonts w:ascii="Arial" w:eastAsia="Arial" w:hAnsi="Arial" w:cs="Arial"/>
              <w:b/>
              <w:color w:val="933634"/>
              <w:sz w:val="28"/>
            </w:rPr>
          </w:pPr>
          <w:r>
            <w:rPr>
              <w:i/>
              <w:color w:val="FF0000"/>
              <w:sz w:val="28"/>
              <w:szCs w:val="28"/>
            </w:rPr>
            <w:t>(ÓRGÃO CONCEDENTE)</w:t>
          </w:r>
        </w:p>
      </w:tc>
    </w:tr>
  </w:tbl>
  <w:p w:rsidR="004804B6" w:rsidRDefault="00393328">
    <w:pPr>
      <w:pStyle w:val="Corpodetexto"/>
      <w:rPr>
        <w:sz w:val="20"/>
      </w:rPr>
    </w:pPr>
    <w:r>
      <w:pict>
        <v:shapetype id="_x0000_t202" coordsize="21600,21600" o:spt="202" path="m,l,21600r21600,l21600,xe">
          <v:stroke joinstyle="miter"/>
          <v:path gradientshapeok="t" o:connecttype="rect"/>
        </v:shapetype>
        <v:shape id="Retângulo 2" o:spid="_x0000_s2050" type="#_x0000_t202" style="position:absolute;margin-left:-21946.05pt;margin-top:-9252.3pt;width:689.2pt;height:908.05pt;z-index:-251657216;mso-position-horizontal-relative:page;mso-position-vertical-relative:page;mso-width-relative:page;mso-height-relative:page" o:allowincell="f" filled="f" stroked="f">
          <v:textbox>
            <w:txbxContent>
              <w:p w:rsidR="004804B6" w:rsidRDefault="004804B6"/>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571B"/>
    <w:multiLevelType w:val="multilevel"/>
    <w:tmpl w:val="CC124A2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15:restartNumberingAfterBreak="0">
    <w:nsid w:val="060F1E53"/>
    <w:multiLevelType w:val="multilevel"/>
    <w:tmpl w:val="09DE09B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15:restartNumberingAfterBreak="0">
    <w:nsid w:val="147D40B3"/>
    <w:multiLevelType w:val="multilevel"/>
    <w:tmpl w:val="8CB21ED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516E4090"/>
    <w:multiLevelType w:val="multilevel"/>
    <w:tmpl w:val="0FD49C84"/>
    <w:lvl w:ilvl="0">
      <w:start w:val="1"/>
      <w:numFmt w:val="lowerLetter"/>
      <w:lvlText w:val="%1)"/>
      <w:lvlJc w:val="left"/>
      <w:pPr>
        <w:ind w:left="-349" w:hanging="360"/>
      </w:pPr>
      <w:rPr>
        <w:rFonts w:hint="default"/>
        <w:i/>
        <w:color w:val="FF0000"/>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4" w15:restartNumberingAfterBreak="0">
    <w:nsid w:val="6DE961EC"/>
    <w:multiLevelType w:val="multilevel"/>
    <w:tmpl w:val="F12009C8"/>
    <w:lvl w:ilvl="0">
      <w:start w:val="1"/>
      <w:numFmt w:val="lowerLetter"/>
      <w:lvlText w:val="%1)"/>
      <w:lvlJc w:val="left"/>
      <w:pPr>
        <w:ind w:left="285"/>
      </w:pPr>
      <w:rPr>
        <w:rFonts w:ascii="Times New Roman" w:eastAsia="Calibri" w:hAnsi="Times New Roman" w:cs="Times New Roman" w:hint="default"/>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5" w15:restartNumberingAfterBreak="0">
    <w:nsid w:val="70A825E0"/>
    <w:multiLevelType w:val="multilevel"/>
    <w:tmpl w:val="92DEF152"/>
    <w:lvl w:ilvl="0">
      <w:start w:val="1"/>
      <w:numFmt w:val="lowerLetter"/>
      <w:lvlText w:val="%1)"/>
      <w:lvlJc w:val="left"/>
      <w:pPr>
        <w:ind w:left="-349" w:hanging="360"/>
      </w:pPr>
      <w:rPr>
        <w:rFonts w:hint="default"/>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6" w15:restartNumberingAfterBreak="0">
    <w:nsid w:val="7C1E5259"/>
    <w:multiLevelType w:val="multilevel"/>
    <w:tmpl w:val="B1FA62E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16cid:durableId="402946418">
    <w:abstractNumId w:val="6"/>
  </w:num>
  <w:num w:numId="2" w16cid:durableId="442309364">
    <w:abstractNumId w:val="1"/>
  </w:num>
  <w:num w:numId="3" w16cid:durableId="840044909">
    <w:abstractNumId w:val="5"/>
  </w:num>
  <w:num w:numId="4" w16cid:durableId="1782138954">
    <w:abstractNumId w:val="2"/>
  </w:num>
  <w:num w:numId="5" w16cid:durableId="1858617143">
    <w:abstractNumId w:val="3"/>
  </w:num>
  <w:num w:numId="6" w16cid:durableId="2062559107">
    <w:abstractNumId w:val="4"/>
  </w:num>
  <w:num w:numId="7" w16cid:durableId="54888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trackedChanges" w:enforcement="0"/>
  <w:defaultTabStop w:val="720"/>
  <w:autoHyphenation/>
  <w:hyphenationZone w:val="425"/>
  <w:doNotHyphenateCap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B6"/>
    <w:rsid w:val="00393328"/>
    <w:rsid w:val="004804B6"/>
    <w:rsid w:val="006F4F73"/>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B763A370-E64D-40F3-A47D-2779D1D9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ahoma"/>
        <w:lang w:val="pt-BR"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nhideWhenUsed="1"/>
    <w:lsdException w:name="Body Text" w:qFormat="1"/>
    <w:lsdException w:name="Subtitle"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overflowPunct w:val="0"/>
    </w:pPr>
    <w:rPr>
      <w:rFonts w:ascii="Times New Roman" w:eastAsia="Times New Roman" w:hAnsi="Times New Roman" w:cs="Times New Roman"/>
      <w:color w:val="000000"/>
      <w:sz w:val="22"/>
      <w:szCs w:val="22"/>
      <w:lang w:val="pt-PT" w:eastAsia="en-US"/>
    </w:rPr>
  </w:style>
  <w:style w:type="paragraph" w:styleId="Ttulo1">
    <w:name w:val="heading 1"/>
    <w:basedOn w:val="Normal"/>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unhideWhenUsed/>
    <w:qFormat/>
    <w:pPr>
      <w:keepNext/>
      <w:keepLines/>
      <w:spacing w:line="259" w:lineRule="auto"/>
      <w:ind w:left="10" w:hanging="10"/>
      <w:outlineLvl w:val="1"/>
    </w:pPr>
    <w:rPr>
      <w:rFonts w:ascii="Times New Roman" w:eastAsia="Times New Roman" w:hAnsi="Times New Roman" w:cs="Times New Roman"/>
      <w:b/>
      <w:color w:val="000000"/>
      <w:sz w:val="24"/>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Pr>
      <w:b/>
      <w:bCs/>
    </w:rPr>
  </w:style>
  <w:style w:type="character" w:styleId="nfase">
    <w:name w:val="Emphasis"/>
    <w:qFormat/>
    <w:rPr>
      <w:i/>
      <w:iCs/>
    </w:rPr>
  </w:style>
  <w:style w:type="character" w:styleId="Hyperlink">
    <w:name w:val="Hyperlink"/>
    <w:qFormat/>
    <w:rPr>
      <w:color w:val="000080"/>
      <w:u w:val="single"/>
    </w:rPr>
  </w:style>
  <w:style w:type="paragraph" w:styleId="Lista">
    <w:name w:val="List"/>
    <w:basedOn w:val="Corpodetexto"/>
    <w:qFormat/>
    <w:rPr>
      <w:rFonts w:cs="Mangal"/>
    </w:rPr>
  </w:style>
  <w:style w:type="paragraph" w:styleId="Corpodetexto">
    <w:name w:val="Body Text"/>
    <w:basedOn w:val="Normal"/>
    <w:qFormat/>
    <w:rPr>
      <w:sz w:val="24"/>
      <w:szCs w:val="24"/>
    </w:rPr>
  </w:style>
  <w:style w:type="paragraph" w:styleId="Ttulo">
    <w:name w:val="Title"/>
    <w:basedOn w:val="Normal"/>
    <w:qFormat/>
    <w:pPr>
      <w:keepNext/>
      <w:spacing w:before="240" w:after="120"/>
    </w:pPr>
    <w:rPr>
      <w:rFonts w:ascii="Liberation Sans" w:eastAsia="Microsoft YaHei" w:hAnsi="Liberation Sans" w:cs="Mangal"/>
      <w:sz w:val="28"/>
      <w:szCs w:val="28"/>
    </w:rPr>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paragraph" w:styleId="Legenda">
    <w:name w:val="caption"/>
    <w:basedOn w:val="Normal"/>
    <w:qFormat/>
    <w:pPr>
      <w:suppressLineNumbers/>
      <w:spacing w:before="120" w:after="120"/>
    </w:pPr>
    <w:rPr>
      <w:rFonts w:cs="Mangal"/>
      <w:i/>
      <w:iCs/>
      <w:sz w:val="24"/>
      <w:szCs w:val="24"/>
    </w:rPr>
  </w:style>
  <w:style w:type="paragraph" w:styleId="Recuodecorpodetexto3">
    <w:name w:val="Body Text Indent 3"/>
    <w:basedOn w:val="Normal"/>
    <w:qFormat/>
    <w:pPr>
      <w:spacing w:after="120"/>
      <w:ind w:left="283"/>
    </w:pPr>
    <w:rPr>
      <w:sz w:val="16"/>
      <w:szCs w:val="16"/>
    </w:rPr>
  </w:style>
  <w:style w:type="table" w:styleId="Tabelacomgrade">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CabealhoChar">
    <w:name w:val="Cabeçalho Char"/>
    <w:basedOn w:val="Fontepargpadro"/>
    <w:qFormat/>
    <w:rPr>
      <w:rFonts w:ascii="Times New Roman" w:eastAsia="Times New Roman" w:hAnsi="Times New Roman" w:cs="Times New Roman"/>
      <w:lang w:val="pt-PT"/>
    </w:rPr>
  </w:style>
  <w:style w:type="character" w:customStyle="1" w:styleId="RodapChar">
    <w:name w:val="Rodapé Char"/>
    <w:basedOn w:val="Fontepargpadro"/>
    <w:qFormat/>
    <w:rPr>
      <w:rFonts w:ascii="Times New Roman" w:eastAsia="Times New Roman" w:hAnsi="Times New Roman" w:cs="Times New Roman"/>
      <w:lang w:val="pt-PT"/>
    </w:rPr>
  </w:style>
  <w:style w:type="character" w:customStyle="1" w:styleId="CabealhoChar1">
    <w:name w:val="Cabeçalho Char1"/>
    <w:basedOn w:val="Fontepargpadro"/>
    <w:qFormat/>
    <w:rPr>
      <w:rFonts w:ascii="Times New Roman" w:eastAsia="Times New Roman" w:hAnsi="Times New Roman" w:cs="Times New Roman"/>
      <w:lang w:val="pt-PT"/>
    </w:rPr>
  </w:style>
  <w:style w:type="character" w:customStyle="1" w:styleId="RodapChar1">
    <w:name w:val="Rodapé Char1"/>
    <w:basedOn w:val="Fontepargpadro"/>
    <w:qFormat/>
    <w:rPr>
      <w:rFonts w:ascii="Times New Roman" w:eastAsia="Times New Roman" w:hAnsi="Times New Roman" w:cs="Times New Roman"/>
      <w:lang w:val="pt-PT"/>
    </w:rPr>
  </w:style>
  <w:style w:type="paragraph" w:customStyle="1" w:styleId="Ttulo10">
    <w:name w:val="Título1"/>
    <w:basedOn w:val="Normal"/>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rPr>
      <w:rFonts w:cs="Mangal"/>
    </w:rPr>
  </w:style>
  <w:style w:type="paragraph" w:customStyle="1" w:styleId="Ttulo11">
    <w:name w:val="Título 11"/>
    <w:basedOn w:val="Normal"/>
    <w:qFormat/>
    <w:pPr>
      <w:ind w:left="102"/>
      <w:outlineLvl w:val="0"/>
    </w:pPr>
    <w:rPr>
      <w:b/>
      <w:bCs/>
      <w:sz w:val="24"/>
      <w:szCs w:val="24"/>
    </w:rPr>
  </w:style>
  <w:style w:type="paragraph" w:customStyle="1" w:styleId="Legenda1">
    <w:name w:val="Legenda1"/>
    <w:basedOn w:val="Normal"/>
    <w:qFormat/>
    <w:pPr>
      <w:suppressLineNumbers/>
      <w:spacing w:before="120" w:after="120"/>
    </w:pPr>
    <w:rPr>
      <w:rFonts w:cs="Mangal"/>
      <w:i/>
      <w:iCs/>
      <w:sz w:val="24"/>
      <w:szCs w:val="24"/>
    </w:rPr>
  </w:style>
  <w:style w:type="paragraph" w:styleId="PargrafodaLista">
    <w:name w:val="List Paragraph"/>
    <w:basedOn w:val="Normal"/>
    <w:qFormat/>
  </w:style>
  <w:style w:type="paragraph" w:customStyle="1" w:styleId="TableParagraph">
    <w:name w:val="Table Paragraph"/>
    <w:basedOn w:val="Normal"/>
    <w:qFormat/>
  </w:style>
  <w:style w:type="paragraph" w:customStyle="1" w:styleId="CabealhoeRodap">
    <w:name w:val="Cabeçalho e Rodapé"/>
    <w:basedOn w:val="Normal"/>
    <w:qFormat/>
  </w:style>
  <w:style w:type="paragraph" w:customStyle="1" w:styleId="Contedodoquadro">
    <w:name w:val="Conteúdo do quadro"/>
    <w:basedOn w:val="Normal"/>
    <w:qFormat/>
  </w:style>
  <w:style w:type="paragraph" w:customStyle="1" w:styleId="Cabealho1">
    <w:name w:val="Cabeçalho1"/>
    <w:basedOn w:val="Normal"/>
    <w:qFormat/>
    <w:pPr>
      <w:widowControl/>
      <w:tabs>
        <w:tab w:val="center" w:pos="4252"/>
        <w:tab w:val="right" w:pos="8504"/>
      </w:tabs>
    </w:pPr>
    <w:rPr>
      <w:rFonts w:ascii="Calibri" w:eastAsia="Calibri" w:hAnsi="Calibri"/>
      <w:lang w:val="pt-BR"/>
    </w:rPr>
  </w:style>
  <w:style w:type="paragraph" w:customStyle="1" w:styleId="Contedodatabela">
    <w:name w:val="Conteúdo da tabela"/>
    <w:basedOn w:val="Normal"/>
    <w:qFormat/>
    <w:pPr>
      <w:suppressLineNumbers/>
    </w:pPr>
  </w:style>
  <w:style w:type="character" w:customStyle="1" w:styleId="Hyperlink1">
    <w:name w:val="Hyperlink1"/>
    <w:qFormat/>
    <w:rPr>
      <w:color w:val="0000FF"/>
      <w:u w:val="single"/>
    </w:rPr>
  </w:style>
  <w:style w:type="character" w:customStyle="1" w:styleId="Recuodecorpodetexto3Char">
    <w:name w:val="Recuo de corpo de texto 3 Char"/>
    <w:basedOn w:val="Fontepargpadro"/>
    <w:qFormat/>
    <w:rPr>
      <w:rFonts w:ascii="Times New Roman" w:eastAsia="Times New Roman" w:hAnsi="Times New Roman" w:cs="Times New Roman"/>
      <w:color w:val="000000"/>
      <w:sz w:val="16"/>
      <w:szCs w:val="16"/>
      <w:lang w:val="pt-PT" w:eastAsia="en-US"/>
    </w:rPr>
  </w:style>
  <w:style w:type="character" w:customStyle="1" w:styleId="Ttulo2Char">
    <w:name w:val="Título 2 Char"/>
    <w:basedOn w:val="Fontepargpadro"/>
    <w:qFormat/>
    <w:rPr>
      <w:rFonts w:ascii="Times New Roman" w:eastAsia="Times New Roman" w:hAnsi="Times New Roman" w:cs="Times New Roman"/>
      <w:b/>
      <w:color w:val="000000"/>
      <w:sz w:val="24"/>
      <w:szCs w:val="22"/>
    </w:rPr>
  </w:style>
  <w:style w:type="character" w:customStyle="1" w:styleId="Ttulo1Char">
    <w:name w:val="Título 1 Char"/>
    <w:basedOn w:val="Fontepargpadro"/>
    <w:qFormat/>
    <w:rPr>
      <w:rFonts w:asciiTheme="majorHAnsi" w:eastAsiaTheme="majorEastAsia" w:hAnsiTheme="majorHAnsi" w:cstheme="majorBidi"/>
      <w:color w:val="365F91" w:themeColor="accent1" w:themeShade="BF"/>
      <w:sz w:val="32"/>
      <w:szCs w:val="3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5/Lei/L1320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2600</Words>
  <Characters>14044</Characters>
  <Application>Microsoft Office Word</Application>
  <DocSecurity>0</DocSecurity>
  <Lines>117</Lines>
  <Paragraphs>33</Paragraphs>
  <ScaleCrop>false</ScaleCrop>
  <Company>Hewlett-Packard Company</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Henryque Cerqueira Vasconcelos</dc:creator>
  <cp:lastModifiedBy>Kilvania Rodrigues de Melo Miranda</cp:lastModifiedBy>
  <cp:revision>2</cp:revision>
  <dcterms:created xsi:type="dcterms:W3CDTF">2024-04-15T12:34:00Z</dcterms:created>
  <dcterms:modified xsi:type="dcterms:W3CDTF">2024-04-15T12:34:00Z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2021-06-24T03:00:00Z</vt:filetime>
  </property>
  <property fmtid="{D5CDD505-2E9C-101B-9397-08002B2CF9AE}" pid="3" name="LastSaved">
    <vt:filetime>2021-10-26T03:00:00Z</vt:filetime>
  </property>
  <property fmtid="{D5CDD505-2E9C-101B-9397-08002B2CF9AE}" pid="4" name="KSOProductBuildVer">
    <vt:lpwstr>1046-12.2.0.13489</vt:lpwstr>
  </property>
  <property fmtid="{D5CDD505-2E9C-101B-9397-08002B2CF9AE}" pid="5" name="ICV">
    <vt:lpwstr>448AED9334DA4483BA4779ACE98B8437_13</vt:lpwstr>
  </property>
</Properties>
</file>