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2C5" w:rsidRDefault="000E12C5" w:rsidP="000E12C5">
      <w:pPr>
        <w:pStyle w:val="Corpodetexto"/>
        <w:spacing w:before="90"/>
        <w:jc w:val="center"/>
        <w:rPr>
          <w:b/>
        </w:rPr>
      </w:pPr>
      <w:r w:rsidRPr="008E7EAB">
        <w:rPr>
          <w:b/>
        </w:rPr>
        <w:t>COMUNICADO</w:t>
      </w:r>
      <w:r>
        <w:rPr>
          <w:b/>
        </w:rPr>
        <w:t xml:space="preserve"> – III ETAPA  - ENTREVISTA AO CANDIDATO</w:t>
      </w:r>
    </w:p>
    <w:p w:rsidR="008E7EAB" w:rsidRPr="008E7EAB" w:rsidRDefault="008E7EAB" w:rsidP="008E7EAB">
      <w:pPr>
        <w:pStyle w:val="Corpodetexto"/>
        <w:spacing w:before="90"/>
        <w:jc w:val="center"/>
        <w:rPr>
          <w:b/>
        </w:rPr>
      </w:pPr>
    </w:p>
    <w:p w:rsidR="008E7EAB" w:rsidRPr="008E7EAB" w:rsidRDefault="008E7EAB" w:rsidP="008E7EAB">
      <w:pPr>
        <w:pStyle w:val="Corpodetexto"/>
        <w:spacing w:before="90"/>
        <w:jc w:val="both"/>
        <w:rPr>
          <w:b/>
        </w:rPr>
      </w:pPr>
      <w:r w:rsidRPr="008E7EAB">
        <w:rPr>
          <w:b/>
        </w:rPr>
        <w:t>PROCESSO DE SELEÇÃO PARA A FUNÇÃO PÚBLICA DE DIRETOR DE UNIDADE ESCOLAR DA REDE ESTADUAL DE ENSINO DO ESTADO DO TOCANTINS</w:t>
      </w:r>
    </w:p>
    <w:p w:rsidR="008E7EAB" w:rsidRDefault="008E7EAB" w:rsidP="00D72E7A">
      <w:pPr>
        <w:pStyle w:val="Corpodetexto"/>
        <w:spacing w:before="90"/>
      </w:pPr>
    </w:p>
    <w:p w:rsidR="008B7958" w:rsidRDefault="00FF7724" w:rsidP="00FF7724">
      <w:pPr>
        <w:pStyle w:val="Corpodetexto"/>
        <w:ind w:firstLine="708"/>
        <w:jc w:val="both"/>
      </w:pPr>
      <w:r w:rsidRPr="00FF7724">
        <w:t>Comunico</w:t>
      </w:r>
      <w:r w:rsidR="0005547D">
        <w:t xml:space="preserve"> que houve</w:t>
      </w:r>
      <w:r w:rsidR="008B7958">
        <w:t xml:space="preserve"> alteração no cronograma de entrevistas </w:t>
      </w:r>
      <w:r w:rsidR="00D30BB2">
        <w:t>da Superintendência Regional de Tocantinópolis</w:t>
      </w:r>
      <w:r w:rsidR="001F7740">
        <w:t>,</w:t>
      </w:r>
      <w:r w:rsidR="00D30BB2">
        <w:t xml:space="preserve">  e  a data alterada </w:t>
      </w:r>
      <w:r w:rsidR="0005547D">
        <w:t>está disponível no site da Seduc.</w:t>
      </w:r>
    </w:p>
    <w:p w:rsidR="00085F4F" w:rsidRDefault="00085F4F" w:rsidP="00D30BB2">
      <w:pPr>
        <w:pStyle w:val="Corpodetexto"/>
        <w:jc w:val="both"/>
      </w:pPr>
    </w:p>
    <w:p w:rsidR="002D76EA" w:rsidRDefault="002D76EA" w:rsidP="00D72E7A">
      <w:pPr>
        <w:pStyle w:val="Corpodetexto"/>
        <w:spacing w:before="90"/>
      </w:pPr>
    </w:p>
    <w:p w:rsidR="008E7EAB" w:rsidRDefault="008469ED" w:rsidP="008E7EAB">
      <w:pPr>
        <w:pStyle w:val="Corpodetexto"/>
        <w:spacing w:before="90"/>
        <w:jc w:val="right"/>
      </w:pPr>
      <w:r>
        <w:t xml:space="preserve">Palmas/TO, </w:t>
      </w:r>
      <w:r w:rsidR="00D30BB2">
        <w:t>10</w:t>
      </w:r>
      <w:r w:rsidR="008E7EAB">
        <w:t xml:space="preserve"> de </w:t>
      </w:r>
      <w:r w:rsidR="00FB2500">
        <w:t>dezem</w:t>
      </w:r>
      <w:r w:rsidR="008E7EAB">
        <w:t xml:space="preserve">bro de 2024. </w:t>
      </w:r>
    </w:p>
    <w:p w:rsidR="008E7EAB" w:rsidRDefault="008E7EAB" w:rsidP="008E7EAB">
      <w:pPr>
        <w:pStyle w:val="Corpodetexto"/>
        <w:spacing w:before="90"/>
        <w:jc w:val="right"/>
      </w:pPr>
    </w:p>
    <w:p w:rsidR="008E7EAB" w:rsidRDefault="008E7EAB" w:rsidP="00D72E7A">
      <w:pPr>
        <w:pStyle w:val="Corpodetexto"/>
        <w:spacing w:before="90"/>
      </w:pPr>
    </w:p>
    <w:p w:rsidR="008E7EAB" w:rsidRPr="008E7EAB" w:rsidRDefault="008E7EAB" w:rsidP="008E7EAB">
      <w:pPr>
        <w:pStyle w:val="Corpodetexto"/>
        <w:spacing w:before="90"/>
        <w:jc w:val="center"/>
        <w:rPr>
          <w:b/>
        </w:rPr>
      </w:pPr>
      <w:r w:rsidRPr="008E7EAB">
        <w:rPr>
          <w:b/>
        </w:rPr>
        <w:t>ADOLFO BEZERRA DE MENEZES</w:t>
      </w:r>
    </w:p>
    <w:p w:rsidR="00C642A4" w:rsidRDefault="008E7EAB" w:rsidP="00C642A4">
      <w:pPr>
        <w:pStyle w:val="Corpodetexto"/>
        <w:jc w:val="center"/>
      </w:pPr>
      <w:r>
        <w:t xml:space="preserve">Presidente da Comissão Estadual </w:t>
      </w:r>
    </w:p>
    <w:p w:rsidR="00D72E7A" w:rsidRDefault="008E7EAB" w:rsidP="00C642A4">
      <w:pPr>
        <w:pStyle w:val="Corpodetexto"/>
        <w:jc w:val="center"/>
      </w:pPr>
      <w:r>
        <w:t>Portaria-Seduc nº 804, de 7/06/2024</w:t>
      </w:r>
    </w:p>
    <w:sectPr w:rsidR="00D72E7A" w:rsidSect="00574DD5">
      <w:headerReference w:type="default" r:id="rId7"/>
      <w:headerReference w:type="first" r:id="rId8"/>
      <w:pgSz w:w="11906" w:h="16838"/>
      <w:pgMar w:top="1701" w:right="851" w:bottom="1418" w:left="1701" w:header="363" w:footer="720" w:gutter="0"/>
      <w:cols w:space="720"/>
      <w:docGrid w:linePitch="10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47D" w:rsidRDefault="0005547D" w:rsidP="007E123D">
      <w:r>
        <w:separator/>
      </w:r>
    </w:p>
  </w:endnote>
  <w:endnote w:type="continuationSeparator" w:id="0">
    <w:p w:rsidR="0005547D" w:rsidRDefault="0005547D" w:rsidP="007E1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47D" w:rsidRDefault="0005547D" w:rsidP="007E123D">
      <w:r>
        <w:separator/>
      </w:r>
    </w:p>
  </w:footnote>
  <w:footnote w:type="continuationSeparator" w:id="0">
    <w:p w:rsidR="0005547D" w:rsidRDefault="0005547D" w:rsidP="007E12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47D" w:rsidRDefault="00577460">
    <w:pPr>
      <w:pStyle w:val="Corpodetexto"/>
      <w:spacing w:line="0" w:lineRule="auto"/>
      <w:rPr>
        <w:sz w:val="20"/>
      </w:rPr>
    </w:pPr>
    <w:r w:rsidRPr="0057746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7.4pt;margin-top:17.15pt;width:188.35pt;height:43.05pt;z-index:-251656192;mso-wrap-style:none;mso-position-horizontal-relative:page;mso-position-vertical-relative:page;v-text-anchor:middle" o:allowincell="f" filled="f" stroked="f" strokecolor="#3465a4">
          <v:stroke color2="#cb9a5b" joinstyle="round"/>
          <w10:wrap anchorx="page" anchory="page"/>
        </v:shape>
      </w:pict>
    </w:r>
    <w:r w:rsidRPr="00577460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77.75pt;margin-top:22.4pt;width:192.1pt;height:34.35pt;z-index:251661312;mso-wrap-distance-left:0;mso-wrap-distance-right:0;mso-position-horizontal-relative:page;mso-position-vertical-relative:page" o:allowincell="f" filled="t">
          <v:fill opacity="0" color2="black"/>
          <v:imagedata r:id="rId1" o:title="" croptop="-143f" cropbottom="-143f" cropleft="-32f" cropright="-32f"/>
          <w10:wrap anchorx="page" anchory="page"/>
        </v:shape>
      </w:pict>
    </w:r>
    <w:r w:rsidRPr="00577460">
      <w:pict>
        <v:shape id="_x0000_s1027" type="#_x0000_t202" style="position:absolute;margin-left:327.4pt;margin-top:17.15pt;width:188.15pt;height:42.85pt;z-index:251662336;mso-wrap-distance-left:0;mso-wrap-distance-top:5.7pt;mso-wrap-distance-right:0;mso-wrap-distance-bottom:5.7pt;mso-position-horizontal-relative:page;mso-position-vertical-relative:page" o:allowincell="f" stroked="f">
          <v:fill opacity="0" color2="black"/>
          <v:textbox inset=".2pt,.2pt,.2pt,.2pt">
            <w:txbxContent>
              <w:p w:rsidR="0005547D" w:rsidRDefault="0005547D">
                <w:pPr>
                  <w:pStyle w:val="Contedodoquadro"/>
                  <w:spacing w:before="12"/>
                  <w:ind w:left="20" w:right="9"/>
                </w:pPr>
                <w:r>
                  <w:rPr>
                    <w:color w:val="000000"/>
                    <w:sz w:val="18"/>
                  </w:rPr>
                  <w:t>Praça</w:t>
                </w:r>
                <w:r>
                  <w:rPr>
                    <w:color w:val="000000"/>
                    <w:spacing w:val="-3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dos</w:t>
                </w:r>
                <w:r>
                  <w:rPr>
                    <w:color w:val="000000"/>
                    <w:spacing w:val="-1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Girassóis,</w:t>
                </w:r>
                <w:r>
                  <w:rPr>
                    <w:color w:val="000000"/>
                    <w:spacing w:val="-2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Esplanada</w:t>
                </w:r>
                <w:r>
                  <w:rPr>
                    <w:color w:val="000000"/>
                    <w:spacing w:val="-4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das</w:t>
                </w:r>
                <w:r>
                  <w:rPr>
                    <w:color w:val="000000"/>
                    <w:spacing w:val="-1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Secretarias.</w:t>
                </w:r>
                <w:r>
                  <w:rPr>
                    <w:color w:val="000000"/>
                    <w:spacing w:val="-1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S/N</w:t>
                </w:r>
                <w:r>
                  <w:rPr>
                    <w:color w:val="000000"/>
                    <w:spacing w:val="-42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Palmas</w:t>
                </w:r>
                <w:r>
                  <w:rPr>
                    <w:color w:val="000000"/>
                    <w:spacing w:val="-1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–</w:t>
                </w:r>
                <w:r>
                  <w:rPr>
                    <w:color w:val="000000"/>
                    <w:spacing w:val="1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Tocantins –</w:t>
                </w:r>
                <w:r>
                  <w:rPr>
                    <w:color w:val="000000"/>
                    <w:spacing w:val="-2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CEP</w:t>
                </w:r>
                <w:r>
                  <w:rPr>
                    <w:color w:val="000000"/>
                    <w:spacing w:val="1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77.001.910</w:t>
                </w:r>
              </w:p>
              <w:p w:rsidR="0005547D" w:rsidRDefault="0005547D">
                <w:pPr>
                  <w:pStyle w:val="Contedodoquadro"/>
                  <w:spacing w:line="206" w:lineRule="exact"/>
                  <w:ind w:left="20"/>
                </w:pPr>
                <w:r>
                  <w:rPr>
                    <w:color w:val="000000"/>
                    <w:sz w:val="18"/>
                  </w:rPr>
                  <w:t>Tel:</w:t>
                </w:r>
                <w:r>
                  <w:rPr>
                    <w:color w:val="000000"/>
                    <w:spacing w:val="-2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+55</w:t>
                </w:r>
                <w:r>
                  <w:rPr>
                    <w:color w:val="000000"/>
                    <w:spacing w:val="-1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63</w:t>
                </w:r>
                <w:r>
                  <w:rPr>
                    <w:color w:val="000000"/>
                    <w:spacing w:val="-3"/>
                    <w:sz w:val="18"/>
                  </w:rPr>
                  <w:t xml:space="preserve"> </w:t>
                </w:r>
                <w:r>
                  <w:rPr>
                    <w:color w:val="000000"/>
                    <w:sz w:val="18"/>
                  </w:rPr>
                  <w:t>3218 1400|1419</w:t>
                </w:r>
              </w:p>
              <w:p w:rsidR="0005547D" w:rsidRDefault="00577460">
                <w:pPr>
                  <w:pStyle w:val="Contedodoquadro"/>
                  <w:spacing w:before="2"/>
                  <w:ind w:left="20"/>
                </w:pPr>
                <w:hyperlink r:id="rId2" w:history="1">
                  <w:r w:rsidR="0005547D">
                    <w:rPr>
                      <w:rStyle w:val="Hyperlink"/>
                      <w:color w:val="000000"/>
                      <w:sz w:val="18"/>
                    </w:rPr>
                    <w:t>www.seduc.to.gov.br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47D" w:rsidRDefault="0005547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350"/>
        </w:tabs>
        <w:ind w:left="1070" w:hanging="360"/>
      </w:pPr>
      <w:rPr>
        <w:rFonts w:hint="default"/>
        <w:b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2">
    <w:nsid w:val="161F5135"/>
    <w:multiLevelType w:val="hybridMultilevel"/>
    <w:tmpl w:val="50E00820"/>
    <w:lvl w:ilvl="0" w:tplc="721037FC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1EE872ED"/>
    <w:multiLevelType w:val="hybridMultilevel"/>
    <w:tmpl w:val="75B2984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6895ECE"/>
    <w:multiLevelType w:val="hybridMultilevel"/>
    <w:tmpl w:val="A7807820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F6C6F"/>
    <w:rsid w:val="0005547D"/>
    <w:rsid w:val="00072144"/>
    <w:rsid w:val="00085F4F"/>
    <w:rsid w:val="000A6EB2"/>
    <w:rsid w:val="000E12C5"/>
    <w:rsid w:val="00127BE7"/>
    <w:rsid w:val="001F36CA"/>
    <w:rsid w:val="001F7740"/>
    <w:rsid w:val="00245502"/>
    <w:rsid w:val="002616B1"/>
    <w:rsid w:val="00297202"/>
    <w:rsid w:val="002D76EA"/>
    <w:rsid w:val="00390124"/>
    <w:rsid w:val="003B4934"/>
    <w:rsid w:val="004655E5"/>
    <w:rsid w:val="00473DFC"/>
    <w:rsid w:val="004936A6"/>
    <w:rsid w:val="005021A3"/>
    <w:rsid w:val="00566F76"/>
    <w:rsid w:val="005672B6"/>
    <w:rsid w:val="00574DD5"/>
    <w:rsid w:val="00577460"/>
    <w:rsid w:val="005A2BD8"/>
    <w:rsid w:val="005A3C13"/>
    <w:rsid w:val="00643B73"/>
    <w:rsid w:val="006A0783"/>
    <w:rsid w:val="006D16D0"/>
    <w:rsid w:val="006E39B4"/>
    <w:rsid w:val="006F4B73"/>
    <w:rsid w:val="007034C8"/>
    <w:rsid w:val="00724696"/>
    <w:rsid w:val="007329D3"/>
    <w:rsid w:val="007A725F"/>
    <w:rsid w:val="007E123D"/>
    <w:rsid w:val="00804236"/>
    <w:rsid w:val="00832359"/>
    <w:rsid w:val="008469ED"/>
    <w:rsid w:val="008B7958"/>
    <w:rsid w:val="008C5151"/>
    <w:rsid w:val="008D1F5D"/>
    <w:rsid w:val="008E7EAB"/>
    <w:rsid w:val="008F2AE8"/>
    <w:rsid w:val="009B0D8D"/>
    <w:rsid w:val="009F6BA5"/>
    <w:rsid w:val="00A14C9B"/>
    <w:rsid w:val="00AE4F09"/>
    <w:rsid w:val="00BB3467"/>
    <w:rsid w:val="00BF5E80"/>
    <w:rsid w:val="00C051A2"/>
    <w:rsid w:val="00C51A9B"/>
    <w:rsid w:val="00C642A4"/>
    <w:rsid w:val="00CE5AE3"/>
    <w:rsid w:val="00D30BB2"/>
    <w:rsid w:val="00D72E7A"/>
    <w:rsid w:val="00E34B4B"/>
    <w:rsid w:val="00EF5A12"/>
    <w:rsid w:val="00FB2500"/>
    <w:rsid w:val="00FF0606"/>
    <w:rsid w:val="00FF6C6F"/>
    <w:rsid w:val="00FF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C6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FF6C6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FF6C6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FF6C6F"/>
    <w:rPr>
      <w:rFonts w:ascii="Times New Roman" w:eastAsia="Times New Roman" w:hAnsi="Times New Roman" w:cs="Times New Roman"/>
      <w:sz w:val="24"/>
      <w:szCs w:val="24"/>
      <w:lang w:val="pt-PT" w:eastAsia="zh-CN"/>
    </w:rPr>
  </w:style>
  <w:style w:type="paragraph" w:customStyle="1" w:styleId="Contedodoquadro">
    <w:name w:val="Conteúdo do quadro"/>
    <w:basedOn w:val="Normal"/>
    <w:rsid w:val="00FF6C6F"/>
  </w:style>
  <w:style w:type="character" w:customStyle="1" w:styleId="LinkdaInternet">
    <w:name w:val="Link da Internet"/>
    <w:uiPriority w:val="99"/>
    <w:unhideWhenUsed/>
    <w:rsid w:val="00FF6C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duc.to.gov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00458553158</dc:creator>
  <cp:lastModifiedBy>Washington Batista Cristã de Sousa</cp:lastModifiedBy>
  <cp:revision>5</cp:revision>
  <cp:lastPrinted>2024-11-25T12:52:00Z</cp:lastPrinted>
  <dcterms:created xsi:type="dcterms:W3CDTF">2024-12-10T14:59:00Z</dcterms:created>
  <dcterms:modified xsi:type="dcterms:W3CDTF">2024-12-10T16:37:00Z</dcterms:modified>
</cp:coreProperties>
</file>