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88E8" w14:textId="77777777" w:rsidR="00400D68" w:rsidRDefault="00400D68" w:rsidP="00A46656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10F03EE6" w14:textId="0C6C2DF3" w:rsidR="00C36A8A" w:rsidRDefault="00C36A8A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2D2B8DFB" w14:textId="77777777" w:rsidR="00C36A8A" w:rsidRDefault="00C36A8A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</w:p>
    <w:p w14:paraId="3A8DA80A" w14:textId="6BA9C5C9" w:rsidR="00400D68" w:rsidRPr="00866FF4" w:rsidRDefault="00A46656" w:rsidP="00903A5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4"/>
          <w:szCs w:val="24"/>
          <w:lang w:eastAsia="zh-CN"/>
        </w:rPr>
      </w:pPr>
      <w:r w:rsidRPr="00866FF4">
        <w:rPr>
          <w:b/>
          <w:bCs/>
          <w:color w:val="000000" w:themeColor="text1"/>
          <w:sz w:val="24"/>
          <w:szCs w:val="24"/>
          <w:lang w:eastAsia="zh-CN"/>
        </w:rPr>
        <w:t xml:space="preserve">TERMO DE RECEBIMENTO </w:t>
      </w:r>
      <w:r w:rsidR="00724EFF">
        <w:rPr>
          <w:b/>
          <w:bCs/>
          <w:color w:val="000000" w:themeColor="text1"/>
          <w:sz w:val="24"/>
          <w:szCs w:val="24"/>
          <w:lang w:eastAsia="zh-CN"/>
        </w:rPr>
        <w:t>PROVISÓRIO</w:t>
      </w:r>
      <w:r w:rsidR="00DA5811">
        <w:rPr>
          <w:b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70C8A446" w14:textId="77777777" w:rsidR="00C36A8A" w:rsidRDefault="00C36A8A" w:rsidP="00903A50">
      <w:pPr>
        <w:spacing w:before="240" w:line="240" w:lineRule="auto"/>
        <w:jc w:val="right"/>
        <w:rPr>
          <w:sz w:val="24"/>
          <w:szCs w:val="24"/>
        </w:rPr>
      </w:pPr>
    </w:p>
    <w:p w14:paraId="15262D74" w14:textId="77777777" w:rsidR="00A46656" w:rsidRDefault="00A46656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C36A8A" w:rsidRPr="00E76A93" w14:paraId="12E26167" w14:textId="77777777" w:rsidTr="005855AA">
        <w:trPr>
          <w:trHeight w:val="699"/>
        </w:trPr>
        <w:tc>
          <w:tcPr>
            <w:tcW w:w="8779" w:type="dxa"/>
            <w:shd w:val="clear" w:color="auto" w:fill="9F9DBA"/>
            <w:vAlign w:val="center"/>
          </w:tcPr>
          <w:p w14:paraId="247AD3E7" w14:textId="0DD755B6" w:rsidR="00C36A8A" w:rsidRPr="00C36A8A" w:rsidRDefault="00C36A8A" w:rsidP="00C36A8A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4"/>
                <w:szCs w:val="24"/>
                <w:lang w:eastAsia="zh-CN"/>
              </w:rPr>
            </w:pPr>
            <w:r w:rsidRPr="00C36A8A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DECLARAÇÃO DE RECEBIMENTO</w:t>
            </w:r>
          </w:p>
          <w:p w14:paraId="70193A66" w14:textId="4321E10A" w:rsidR="00C36A8A" w:rsidRPr="00C36A8A" w:rsidRDefault="00C36A8A" w:rsidP="00C36A8A">
            <w:pPr>
              <w:autoSpaceDE w:val="0"/>
              <w:autoSpaceDN w:val="0"/>
              <w:adjustRightInd w:val="0"/>
              <w:jc w:val="center"/>
              <w:rPr>
                <w:rFonts w:eastAsia="ArialMT"/>
                <w:color w:val="4F81BD" w:themeColor="accent1"/>
                <w:sz w:val="18"/>
                <w:szCs w:val="18"/>
                <w:lang w:eastAsia="zh-CN"/>
              </w:rPr>
            </w:pPr>
            <w:r w:rsidRPr="00C36A8A">
              <w:rPr>
                <w:rFonts w:eastAsia="ArialMT"/>
                <w:sz w:val="18"/>
                <w:szCs w:val="18"/>
                <w:lang w:eastAsia="zh-CN"/>
              </w:rPr>
              <w:t>(Art. 73, inc. I, alínea “a”, da Lei nº 8.666, de 21 de junho de 1993)</w:t>
            </w:r>
          </w:p>
        </w:tc>
      </w:tr>
      <w:tr w:rsidR="00A46656" w:rsidRPr="00E76A93" w14:paraId="532AA657" w14:textId="77777777" w:rsidTr="0015451F">
        <w:trPr>
          <w:trHeight w:val="1830"/>
        </w:trPr>
        <w:tc>
          <w:tcPr>
            <w:tcW w:w="8779" w:type="dxa"/>
          </w:tcPr>
          <w:p w14:paraId="4B1855A0" w14:textId="77777777" w:rsidR="00A46656" w:rsidRPr="00BD041A" w:rsidRDefault="00A46656" w:rsidP="00817D6B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4F81BD" w:themeColor="accent1"/>
                <w:sz w:val="24"/>
                <w:szCs w:val="24"/>
                <w:lang w:eastAsia="zh-CN"/>
              </w:rPr>
            </w:pPr>
          </w:p>
          <w:p w14:paraId="709D0736" w14:textId="2379B364" w:rsidR="00DA5811" w:rsidRPr="00DA5811" w:rsidRDefault="00724EFF" w:rsidP="0015451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ind w:left="22" w:firstLine="1418"/>
              <w:jc w:val="both"/>
              <w:rPr>
                <w:rFonts w:eastAsia="ArialMT"/>
                <w:sz w:val="24"/>
                <w:szCs w:val="24"/>
                <w:lang w:eastAsia="zh-CN"/>
              </w:rPr>
            </w:pP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Declaro para os devidos fins que foram </w:t>
            </w:r>
            <w:r w:rsidR="00231039">
              <w:rPr>
                <w:rFonts w:eastAsia="ArialMT"/>
                <w:sz w:val="24"/>
                <w:szCs w:val="24"/>
                <w:lang w:eastAsia="zh-CN"/>
              </w:rPr>
              <w:t>executados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 os </w:t>
            </w:r>
            <w:r w:rsidR="0015451F" w:rsidRPr="0015451F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SER</w:t>
            </w:r>
            <w:r w:rsidR="0015451F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VIÇOS</w:t>
            </w:r>
            <w:r w:rsidR="009244BA">
              <w:rPr>
                <w:rFonts w:eastAsia="ArialMT"/>
                <w:sz w:val="24"/>
                <w:szCs w:val="24"/>
                <w:lang w:eastAsia="zh-CN"/>
              </w:rPr>
              <w:t xml:space="preserve"> 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descritos da </w:t>
            </w:r>
            <w:r w:rsidRP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NF nº XXXXXXXXXXXXXXX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, no Valor de </w:t>
            </w:r>
            <w:r w:rsidRP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R$ XX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 xml:space="preserve"> (</w:t>
            </w:r>
            <w:r w:rsidRPr="00DA5811">
              <w:rPr>
                <w:rFonts w:eastAsia="ArialMT"/>
                <w:i/>
                <w:iCs/>
                <w:sz w:val="24"/>
                <w:szCs w:val="24"/>
                <w:lang w:eastAsia="zh-CN"/>
              </w:rPr>
              <w:t>valor por extenso</w:t>
            </w:r>
            <w:r w:rsidRPr="00724EFF">
              <w:rPr>
                <w:rFonts w:eastAsia="ArialMT"/>
                <w:sz w:val="24"/>
                <w:szCs w:val="24"/>
                <w:lang w:eastAsia="zh-CN"/>
              </w:rPr>
              <w:t>)</w:t>
            </w:r>
            <w:r>
              <w:rPr>
                <w:rFonts w:eastAsia="ArialMT"/>
                <w:sz w:val="24"/>
                <w:szCs w:val="24"/>
                <w:lang w:eastAsia="zh-CN"/>
              </w:rPr>
              <w:t xml:space="preserve">, da Empresa </w:t>
            </w:r>
            <w:r w:rsidRPr="00724EFF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NOME DA EMPRESA</w:t>
            </w:r>
            <w:r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, CNPJ nº XXXXXXXXXX-X, Processo nº 0000/00000/000000</w:t>
            </w:r>
            <w:r w:rsidR="00DA5811">
              <w:rPr>
                <w:rFonts w:eastAsia="ArialMT"/>
                <w:b/>
                <w:bCs/>
                <w:sz w:val="24"/>
                <w:szCs w:val="24"/>
                <w:lang w:eastAsia="zh-CN"/>
              </w:rPr>
              <w:t>,</w:t>
            </w:r>
            <w:r w:rsidR="00DA5811">
              <w:rPr>
                <w:rFonts w:eastAsia="ArialMT"/>
                <w:sz w:val="24"/>
                <w:szCs w:val="24"/>
                <w:lang w:eastAsia="zh-CN"/>
              </w:rPr>
              <w:t xml:space="preserve"> para efeito de </w:t>
            </w:r>
            <w:r w:rsidR="0015451F">
              <w:rPr>
                <w:rFonts w:eastAsia="ArialMT"/>
                <w:sz w:val="24"/>
                <w:szCs w:val="24"/>
                <w:lang w:eastAsia="zh-CN"/>
              </w:rPr>
              <w:t>acompanhamento e fiscalização.</w:t>
            </w:r>
            <w:r w:rsidR="0015451F" w:rsidRPr="00DA5811">
              <w:rPr>
                <w:rFonts w:eastAsia="ArialMT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9027BFC" w14:textId="36A54421" w:rsidR="00DA5811" w:rsidRDefault="00DA5811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4BE48184" w14:textId="77777777" w:rsidR="00C36A8A" w:rsidRPr="00026DE8" w:rsidRDefault="00C36A8A" w:rsidP="00C36A8A">
      <w:pPr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Palmas – TO, </w:t>
      </w:r>
      <w:r w:rsidRPr="00B9432D">
        <w:rPr>
          <w:b/>
          <w:bCs/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Pr="00B9432D">
        <w:rPr>
          <w:b/>
          <w:bCs/>
          <w:sz w:val="24"/>
          <w:szCs w:val="24"/>
        </w:rPr>
        <w:t>mês</w:t>
      </w:r>
      <w:r>
        <w:rPr>
          <w:sz w:val="24"/>
          <w:szCs w:val="24"/>
        </w:rPr>
        <w:t xml:space="preserve"> de 2021.</w:t>
      </w:r>
    </w:p>
    <w:p w14:paraId="7D338704" w14:textId="1849744E" w:rsidR="00C36A8A" w:rsidRDefault="00C36A8A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54FF9586" w14:textId="77777777" w:rsidR="00C36A8A" w:rsidRDefault="00C36A8A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1527DED8" w14:textId="77777777" w:rsidR="00DA5811" w:rsidRPr="00903A50" w:rsidRDefault="00DA5811" w:rsidP="00DA5811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903A50">
        <w:rPr>
          <w:rFonts w:ascii="Times New Roman" w:hAnsi="Times New Roman"/>
          <w:sz w:val="20"/>
          <w:szCs w:val="20"/>
        </w:rPr>
        <w:t xml:space="preserve">     [</w:t>
      </w:r>
      <w:r w:rsidRPr="00903A50">
        <w:rPr>
          <w:rFonts w:ascii="Times New Roman" w:hAnsi="Times New Roman"/>
          <w:i/>
          <w:sz w:val="20"/>
          <w:szCs w:val="20"/>
          <w:shd w:val="clear" w:color="auto" w:fill="D9D9D9" w:themeFill="background1" w:themeFillShade="D9"/>
        </w:rPr>
        <w:t>Assinatura Eletrônica</w:t>
      </w:r>
      <w:r w:rsidRPr="00903A50">
        <w:rPr>
          <w:rFonts w:ascii="Times New Roman" w:hAnsi="Times New Roman"/>
          <w:sz w:val="20"/>
          <w:szCs w:val="20"/>
        </w:rPr>
        <w:t>]</w:t>
      </w:r>
    </w:p>
    <w:p w14:paraId="359CD3E5" w14:textId="77777777" w:rsidR="00DA5811" w:rsidRPr="00903A50" w:rsidRDefault="00DA5811" w:rsidP="00DA5811">
      <w:pPr>
        <w:jc w:val="center"/>
        <w:rPr>
          <w:b/>
          <w:iCs/>
        </w:rPr>
      </w:pPr>
      <w:r w:rsidRPr="00903A50">
        <w:rPr>
          <w:b/>
          <w:iCs/>
        </w:rPr>
        <w:t>NOME SOBRENOME</w:t>
      </w:r>
    </w:p>
    <w:p w14:paraId="5C79C059" w14:textId="0BBAD39F" w:rsidR="00DA5811" w:rsidRPr="001B5231" w:rsidRDefault="0015451F" w:rsidP="00DA5811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zh-CN"/>
        </w:rPr>
      </w:pPr>
      <w:r w:rsidRPr="001B5231">
        <w:rPr>
          <w:color w:val="000000"/>
          <w:sz w:val="24"/>
          <w:szCs w:val="24"/>
          <w:lang w:eastAsia="zh-CN"/>
        </w:rPr>
        <w:t>Fiscal do Contrato</w:t>
      </w:r>
      <w:bookmarkStart w:id="0" w:name="_GoBack"/>
      <w:bookmarkEnd w:id="0"/>
    </w:p>
    <w:p w14:paraId="063723FC" w14:textId="77777777" w:rsidR="00C36A8A" w:rsidRDefault="00C36A8A" w:rsidP="00DA58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6705A309" w14:textId="5E4C8C46" w:rsidR="00DA5811" w:rsidRDefault="00DA5811" w:rsidP="0015451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zh-CN"/>
        </w:rPr>
      </w:pPr>
    </w:p>
    <w:p w14:paraId="7935EE43" w14:textId="77777777" w:rsidR="00DA5811" w:rsidRPr="00903A50" w:rsidRDefault="00DA5811" w:rsidP="00DA5811">
      <w:pPr>
        <w:ind w:left="-284"/>
        <w:jc w:val="center"/>
        <w:rPr>
          <w:rFonts w:ascii="Times New Roman" w:hAnsi="Times New Roman"/>
          <w:sz w:val="20"/>
          <w:szCs w:val="20"/>
        </w:rPr>
      </w:pPr>
      <w:r w:rsidRPr="00903A50">
        <w:rPr>
          <w:rFonts w:ascii="Times New Roman" w:hAnsi="Times New Roman"/>
          <w:sz w:val="20"/>
          <w:szCs w:val="20"/>
        </w:rPr>
        <w:t xml:space="preserve">     [</w:t>
      </w:r>
      <w:r w:rsidRPr="00903A50">
        <w:rPr>
          <w:rFonts w:ascii="Times New Roman" w:hAnsi="Times New Roman"/>
          <w:i/>
          <w:sz w:val="20"/>
          <w:szCs w:val="20"/>
          <w:shd w:val="clear" w:color="auto" w:fill="D9D9D9" w:themeFill="background1" w:themeFillShade="D9"/>
        </w:rPr>
        <w:t>Assinatura Eletrônica</w:t>
      </w:r>
      <w:r w:rsidRPr="00903A50">
        <w:rPr>
          <w:rFonts w:ascii="Times New Roman" w:hAnsi="Times New Roman"/>
          <w:sz w:val="20"/>
          <w:szCs w:val="20"/>
        </w:rPr>
        <w:t>]</w:t>
      </w:r>
    </w:p>
    <w:p w14:paraId="25026B6A" w14:textId="77777777" w:rsidR="00DA5811" w:rsidRPr="00903A50" w:rsidRDefault="00DA5811" w:rsidP="00DA5811">
      <w:pPr>
        <w:jc w:val="center"/>
        <w:rPr>
          <w:b/>
          <w:iCs/>
        </w:rPr>
      </w:pPr>
      <w:r w:rsidRPr="00903A50">
        <w:rPr>
          <w:b/>
          <w:iCs/>
        </w:rPr>
        <w:t>NOME SOBRENOME</w:t>
      </w:r>
    </w:p>
    <w:p w14:paraId="68DF8AB6" w14:textId="77777777" w:rsidR="00DA5811" w:rsidRPr="001B5231" w:rsidRDefault="00DA5811" w:rsidP="00DA5811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zh-CN"/>
        </w:rPr>
      </w:pPr>
      <w:r w:rsidRPr="001B5231">
        <w:rPr>
          <w:color w:val="000000"/>
          <w:sz w:val="24"/>
          <w:szCs w:val="24"/>
          <w:lang w:eastAsia="zh-CN"/>
        </w:rPr>
        <w:t>Preposto</w:t>
      </w:r>
    </w:p>
    <w:p w14:paraId="39AE4ADF" w14:textId="77777777" w:rsidR="00DA5811" w:rsidRDefault="00DA5811" w:rsidP="00DA581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49246AF4" w14:textId="77777777" w:rsidR="00DA5811" w:rsidRDefault="00DA5811" w:rsidP="00A46656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eastAsia="zh-CN"/>
        </w:rPr>
      </w:pPr>
    </w:p>
    <w:p w14:paraId="193EB6D6" w14:textId="426C10AE" w:rsidR="00A43217" w:rsidRPr="00A46656" w:rsidRDefault="00A43217" w:rsidP="00400D68"/>
    <w:sectPr w:rsidR="00A43217" w:rsidRPr="00A46656" w:rsidSect="0097714C">
      <w:headerReference w:type="default" r:id="rId9"/>
      <w:pgSz w:w="11909" w:h="16834"/>
      <w:pgMar w:top="1417" w:right="1419" w:bottom="1985" w:left="1701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A46C" w14:textId="77777777" w:rsidR="003C3C59" w:rsidRDefault="003C3C59">
      <w:pPr>
        <w:spacing w:line="240" w:lineRule="auto"/>
      </w:pPr>
      <w:r>
        <w:separator/>
      </w:r>
    </w:p>
  </w:endnote>
  <w:endnote w:type="continuationSeparator" w:id="0">
    <w:p w14:paraId="0C0E7870" w14:textId="77777777" w:rsidR="003C3C59" w:rsidRDefault="003C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2AAB" w14:textId="77777777" w:rsidR="003C3C59" w:rsidRDefault="003C3C59">
      <w:pPr>
        <w:spacing w:line="240" w:lineRule="auto"/>
      </w:pPr>
      <w:r>
        <w:separator/>
      </w:r>
    </w:p>
  </w:footnote>
  <w:footnote w:type="continuationSeparator" w:id="0">
    <w:p w14:paraId="7AD76A31" w14:textId="77777777" w:rsidR="003C3C59" w:rsidRDefault="003C3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3544"/>
    </w:tblGrid>
    <w:tr w:rsidR="008D1DBB" w14:paraId="1FC67F13" w14:textId="77777777" w:rsidTr="005025A0">
      <w:tc>
        <w:tcPr>
          <w:tcW w:w="5529" w:type="dxa"/>
          <w:vAlign w:val="center"/>
        </w:tcPr>
        <w:p w14:paraId="1D347910" w14:textId="1625A36F" w:rsidR="008D1DBB" w:rsidRDefault="008D1DBB" w:rsidP="008D1DBB">
          <w:pPr>
            <w:widowControl w:val="0"/>
            <w:ind w:right="168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3CFB9B30" wp14:editId="2AABF10F">
                <wp:extent cx="3282315" cy="695960"/>
                <wp:effectExtent l="0" t="0" r="0" b="889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31B17A1A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NO 05, Lote 02, Centro </w:t>
          </w:r>
        </w:p>
        <w:p w14:paraId="00A60933" w14:textId="77777777" w:rsidR="008D1DBB" w:rsidRPr="006C4956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14:paraId="6BE77DCE" w14:textId="77777777" w:rsid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14:paraId="01150DFE" w14:textId="3521C74C" w:rsidR="008D1DBB" w:rsidRPr="008D1DBB" w:rsidRDefault="008D1DBB" w:rsidP="008D1D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14:paraId="142EEE45" w14:textId="2730BA39" w:rsidR="0037724A" w:rsidRDefault="0037724A" w:rsidP="0037724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8"/>
        <w:szCs w:val="18"/>
        <w:highlight w:val="white"/>
      </w:rPr>
    </w:pPr>
  </w:p>
  <w:p w14:paraId="5598210B" w14:textId="49178F05" w:rsidR="0037724A" w:rsidRPr="0037724A" w:rsidRDefault="00EF07F1" w:rsidP="00C12533">
    <w:pPr>
      <w:pBdr>
        <w:top w:val="nil"/>
        <w:left w:val="nil"/>
        <w:bottom w:val="nil"/>
        <w:right w:val="nil"/>
        <w:between w:val="nil"/>
      </w:pBdr>
      <w:spacing w:line="240" w:lineRule="auto"/>
      <w:ind w:right="2"/>
      <w:jc w:val="right"/>
      <w:rPr>
        <w:b/>
        <w:sz w:val="16"/>
        <w:szCs w:val="16"/>
      </w:rPr>
    </w:pPr>
    <w:r w:rsidRPr="00EF5828">
      <w:rPr>
        <w:sz w:val="16"/>
        <w:szCs w:val="16"/>
      </w:rPr>
      <w:t>SGD @@</w:t>
    </w:r>
    <w:proofErr w:type="spellStart"/>
    <w:r w:rsidRPr="00EF5828">
      <w:rPr>
        <w:sz w:val="16"/>
        <w:szCs w:val="16"/>
      </w:rPr>
      <w:t>nup_protocolo</w:t>
    </w:r>
    <w:proofErr w:type="spellEnd"/>
    <w:r w:rsidRPr="00EF5828">
      <w:rPr>
        <w:sz w:val="16"/>
        <w:szCs w:val="16"/>
      </w:rPr>
      <w:t>@@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5D"/>
    <w:multiLevelType w:val="hybridMultilevel"/>
    <w:tmpl w:val="8B687D5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E96"/>
    <w:multiLevelType w:val="multilevel"/>
    <w:tmpl w:val="CB6C7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437120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3" w15:restartNumberingAfterBreak="0">
    <w:nsid w:val="18702FC1"/>
    <w:multiLevelType w:val="hybridMultilevel"/>
    <w:tmpl w:val="6C62763A"/>
    <w:lvl w:ilvl="0" w:tplc="0416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36" w:hanging="360"/>
      </w:pPr>
      <w:rPr>
        <w:rFonts w:ascii="Wingdings" w:hAnsi="Wingdings" w:hint="default"/>
      </w:rPr>
    </w:lvl>
  </w:abstractNum>
  <w:abstractNum w:abstractNumId="4" w15:restartNumberingAfterBreak="0">
    <w:nsid w:val="5C1C5B08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5" w15:restartNumberingAfterBreak="0">
    <w:nsid w:val="6FFB4136"/>
    <w:multiLevelType w:val="hybridMultilevel"/>
    <w:tmpl w:val="312003CA"/>
    <w:lvl w:ilvl="0" w:tplc="ABEC05B8">
      <w:start w:val="1"/>
      <w:numFmt w:val="decimal"/>
      <w:lvlText w:val="%1."/>
      <w:lvlJc w:val="left"/>
      <w:pPr>
        <w:ind w:left="3039" w:hanging="1417"/>
      </w:pPr>
      <w:rPr>
        <w:rFonts w:ascii="Arial" w:eastAsia="Arial" w:hAnsi="Arial" w:cs="Arial" w:hint="default"/>
        <w:spacing w:val="-8"/>
        <w:w w:val="99"/>
        <w:sz w:val="24"/>
        <w:szCs w:val="24"/>
        <w:lang w:val="pt-PT" w:eastAsia="en-US" w:bidi="ar-SA"/>
      </w:rPr>
    </w:lvl>
    <w:lvl w:ilvl="1" w:tplc="C2CCB166">
      <w:numFmt w:val="bullet"/>
      <w:lvlText w:val="•"/>
      <w:lvlJc w:val="left"/>
      <w:pPr>
        <w:ind w:left="4060" w:hanging="1417"/>
      </w:pPr>
      <w:rPr>
        <w:rFonts w:hint="default"/>
        <w:lang w:val="pt-PT" w:eastAsia="en-US" w:bidi="ar-SA"/>
      </w:rPr>
    </w:lvl>
    <w:lvl w:ilvl="2" w:tplc="0FD48FE0"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3" w:tplc="ECE0CC9A">
      <w:numFmt w:val="bullet"/>
      <w:lvlText w:val="•"/>
      <w:lvlJc w:val="left"/>
      <w:pPr>
        <w:ind w:left="6101" w:hanging="1417"/>
      </w:pPr>
      <w:rPr>
        <w:rFonts w:hint="default"/>
        <w:lang w:val="pt-PT" w:eastAsia="en-US" w:bidi="ar-SA"/>
      </w:rPr>
    </w:lvl>
    <w:lvl w:ilvl="4" w:tplc="E83AAB54">
      <w:numFmt w:val="bullet"/>
      <w:lvlText w:val="•"/>
      <w:lvlJc w:val="left"/>
      <w:pPr>
        <w:ind w:left="7121" w:hanging="1417"/>
      </w:pPr>
      <w:rPr>
        <w:rFonts w:hint="default"/>
        <w:lang w:val="pt-PT" w:eastAsia="en-US" w:bidi="ar-SA"/>
      </w:rPr>
    </w:lvl>
    <w:lvl w:ilvl="5" w:tplc="501A885A">
      <w:numFmt w:val="bullet"/>
      <w:lvlText w:val="•"/>
      <w:lvlJc w:val="left"/>
      <w:pPr>
        <w:ind w:left="8142" w:hanging="1417"/>
      </w:pPr>
      <w:rPr>
        <w:rFonts w:hint="default"/>
        <w:lang w:val="pt-PT" w:eastAsia="en-US" w:bidi="ar-SA"/>
      </w:rPr>
    </w:lvl>
    <w:lvl w:ilvl="6" w:tplc="7C7AF90C">
      <w:numFmt w:val="bullet"/>
      <w:lvlText w:val="•"/>
      <w:lvlJc w:val="left"/>
      <w:pPr>
        <w:ind w:left="9162" w:hanging="1417"/>
      </w:pPr>
      <w:rPr>
        <w:rFonts w:hint="default"/>
        <w:lang w:val="pt-PT" w:eastAsia="en-US" w:bidi="ar-SA"/>
      </w:rPr>
    </w:lvl>
    <w:lvl w:ilvl="7" w:tplc="D7B84236">
      <w:numFmt w:val="bullet"/>
      <w:lvlText w:val="•"/>
      <w:lvlJc w:val="left"/>
      <w:pPr>
        <w:ind w:left="10182" w:hanging="1417"/>
      </w:pPr>
      <w:rPr>
        <w:rFonts w:hint="default"/>
        <w:lang w:val="pt-PT" w:eastAsia="en-US" w:bidi="ar-SA"/>
      </w:rPr>
    </w:lvl>
    <w:lvl w:ilvl="8" w:tplc="6E66DF48">
      <w:numFmt w:val="bullet"/>
      <w:lvlText w:val="•"/>
      <w:lvlJc w:val="left"/>
      <w:pPr>
        <w:ind w:left="11203" w:hanging="1417"/>
      </w:pPr>
      <w:rPr>
        <w:rFonts w:hint="default"/>
        <w:lang w:val="pt-PT" w:eastAsia="en-US" w:bidi="ar-SA"/>
      </w:rPr>
    </w:lvl>
  </w:abstractNum>
  <w:abstractNum w:abstractNumId="6" w15:restartNumberingAfterBreak="0">
    <w:nsid w:val="72A324A8"/>
    <w:multiLevelType w:val="multilevel"/>
    <w:tmpl w:val="149889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08"/>
    <w:rsid w:val="000A2FF5"/>
    <w:rsid w:val="000B41FE"/>
    <w:rsid w:val="0015451F"/>
    <w:rsid w:val="00166664"/>
    <w:rsid w:val="00174A40"/>
    <w:rsid w:val="001B5231"/>
    <w:rsid w:val="001C2BD5"/>
    <w:rsid w:val="001C65E7"/>
    <w:rsid w:val="001D1401"/>
    <w:rsid w:val="001F761F"/>
    <w:rsid w:val="00231039"/>
    <w:rsid w:val="003048E2"/>
    <w:rsid w:val="003102A8"/>
    <w:rsid w:val="00332BAF"/>
    <w:rsid w:val="0037724A"/>
    <w:rsid w:val="003C3C59"/>
    <w:rsid w:val="003F7C64"/>
    <w:rsid w:val="00400D68"/>
    <w:rsid w:val="00426B02"/>
    <w:rsid w:val="004B34B7"/>
    <w:rsid w:val="005025A0"/>
    <w:rsid w:val="0051372F"/>
    <w:rsid w:val="0056482B"/>
    <w:rsid w:val="005855AA"/>
    <w:rsid w:val="005C5C69"/>
    <w:rsid w:val="005F6E92"/>
    <w:rsid w:val="006C035A"/>
    <w:rsid w:val="006C4956"/>
    <w:rsid w:val="00724EFF"/>
    <w:rsid w:val="007C3A08"/>
    <w:rsid w:val="007F1ED7"/>
    <w:rsid w:val="008852F4"/>
    <w:rsid w:val="008A0230"/>
    <w:rsid w:val="008D1DBB"/>
    <w:rsid w:val="00903A50"/>
    <w:rsid w:val="009244BA"/>
    <w:rsid w:val="00947875"/>
    <w:rsid w:val="0097714C"/>
    <w:rsid w:val="00983A2C"/>
    <w:rsid w:val="009C36F3"/>
    <w:rsid w:val="009D77A2"/>
    <w:rsid w:val="009F05F7"/>
    <w:rsid w:val="00A039CA"/>
    <w:rsid w:val="00A43217"/>
    <w:rsid w:val="00A46656"/>
    <w:rsid w:val="00B524B5"/>
    <w:rsid w:val="00C12533"/>
    <w:rsid w:val="00C14B4A"/>
    <w:rsid w:val="00C36A8A"/>
    <w:rsid w:val="00C74248"/>
    <w:rsid w:val="00CD0FD7"/>
    <w:rsid w:val="00D025A1"/>
    <w:rsid w:val="00D2654B"/>
    <w:rsid w:val="00D2795A"/>
    <w:rsid w:val="00DA5811"/>
    <w:rsid w:val="00DC54CE"/>
    <w:rsid w:val="00EF07F1"/>
    <w:rsid w:val="00EF5828"/>
    <w:rsid w:val="00F3137F"/>
    <w:rsid w:val="00F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BB0CAF"/>
  <w15:docId w15:val="{6E2A2912-0E7A-4F84-B4FB-643A837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Heading10">
    <w:name w:val="Heading 1_0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_0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_0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_0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_0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_0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le0">
    <w:name w:val="Title_0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Style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Style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Fontepargpadro"/>
  </w:style>
  <w:style w:type="paragraph" w:customStyle="1" w:styleId="Subtitle0">
    <w:name w:val="Subtitle_0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35">
    <w:name w:val="Style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Style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Style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2B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4C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7724A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unhideWhenUsed/>
    <w:qFormat/>
    <w:rsid w:val="00C1253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36A8A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3Sdq85WM009VV9ShqkNdJ7vxA==">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252241-386E-4B1D-A2A6-9C2F2795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Suelane Rodrigues Rosa</dc:creator>
  <cp:lastModifiedBy>blo</cp:lastModifiedBy>
  <cp:revision>5</cp:revision>
  <cp:lastPrinted>2020-11-19T21:01:00Z</cp:lastPrinted>
  <dcterms:created xsi:type="dcterms:W3CDTF">2020-12-22T16:52:00Z</dcterms:created>
  <dcterms:modified xsi:type="dcterms:W3CDTF">2020-12-22T19:28:00Z</dcterms:modified>
</cp:coreProperties>
</file>