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9E" w:rsidRPr="00FC47D3" w:rsidRDefault="00DC199E" w:rsidP="00DC199E">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DC199E" w:rsidRPr="00FC47D3" w:rsidRDefault="00DC199E" w:rsidP="00DC199E">
      <w:pPr>
        <w:widowControl w:val="0"/>
        <w:autoSpaceDE w:val="0"/>
        <w:autoSpaceDN w:val="0"/>
        <w:adjustRightInd w:val="0"/>
        <w:spacing w:after="0"/>
        <w:rPr>
          <w:color w:val="000000"/>
          <w:sz w:val="20"/>
          <w:szCs w:val="20"/>
        </w:rPr>
      </w:pPr>
    </w:p>
    <w:p w:rsidR="00DC199E" w:rsidRPr="00FC47D3" w:rsidRDefault="00DC199E" w:rsidP="00DC199E">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DC199E" w:rsidRPr="00FC47D3" w:rsidRDefault="00DC199E" w:rsidP="00DC199E">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DC199E" w:rsidRDefault="00DC199E" w:rsidP="00DC199E">
      <w:pPr>
        <w:widowControl w:val="0"/>
        <w:autoSpaceDE w:val="0"/>
        <w:autoSpaceDN w:val="0"/>
        <w:adjustRightInd w:val="0"/>
        <w:spacing w:after="0"/>
        <w:ind w:left="753"/>
        <w:rPr>
          <w:b/>
          <w:bCs/>
          <w:color w:val="000000"/>
          <w:sz w:val="20"/>
          <w:szCs w:val="20"/>
        </w:rPr>
      </w:pPr>
      <w:r w:rsidRPr="00FC47D3">
        <w:rPr>
          <w:b/>
          <w:bCs/>
          <w:color w:val="000000"/>
          <w:sz w:val="20"/>
          <w:szCs w:val="20"/>
        </w:rPr>
        <w:t>9.  DO BENEFÍCIO ÀS MICROEMPRESAS E EMPRESAS DE PEQUENO PORTE</w:t>
      </w:r>
    </w:p>
    <w:p w:rsidR="00DC199E" w:rsidRPr="00FC47D3" w:rsidRDefault="00DC199E" w:rsidP="00DC199E">
      <w:pPr>
        <w:widowControl w:val="0"/>
        <w:autoSpaceDE w:val="0"/>
        <w:autoSpaceDN w:val="0"/>
        <w:adjustRightInd w:val="0"/>
        <w:spacing w:after="0"/>
        <w:ind w:left="753"/>
        <w:rPr>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.DA NEGOCIAÇÃO</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sidRPr="00FC47D3">
        <w:rPr>
          <w:b/>
          <w:bCs/>
          <w:color w:val="000000"/>
          <w:spacing w:val="-1"/>
          <w:sz w:val="20"/>
          <w:szCs w:val="20"/>
        </w:rPr>
        <w:t>DOS CRITÉRIOS DE JULGAMENTO DAS PROPOSTAS</w:t>
      </w:r>
    </w:p>
    <w:p w:rsidR="00DC199E" w:rsidRPr="00FC47D3" w:rsidRDefault="00DC199E" w:rsidP="00DC199E">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w:t>
      </w:r>
      <w:r w:rsidRPr="00FC47D3">
        <w:rPr>
          <w:b/>
          <w:bCs/>
          <w:color w:val="000000"/>
          <w:spacing w:val="-1"/>
          <w:sz w:val="20"/>
          <w:szCs w:val="20"/>
        </w:rPr>
        <w:t>DA ACEITABILIDADE DA PROPOSTA</w:t>
      </w:r>
    </w:p>
    <w:p w:rsidR="00DC199E" w:rsidRPr="00FC47D3" w:rsidRDefault="00DC199E" w:rsidP="00DC199E">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sidRPr="00457A54">
        <w:rPr>
          <w:b/>
          <w:bCs/>
          <w:color w:val="000000"/>
          <w:sz w:val="20"/>
          <w:szCs w:val="20"/>
        </w:rPr>
        <w:t>DA HABILITAÇÃO</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5</w:t>
      </w:r>
      <w:r w:rsidRPr="00FC47D3">
        <w:rPr>
          <w:b/>
          <w:bCs/>
          <w:color w:val="000000"/>
          <w:sz w:val="20"/>
          <w:szCs w:val="20"/>
        </w:rPr>
        <w:t>.DOS RECURSOS</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 xml:space="preserve">. </w:t>
      </w:r>
      <w:r w:rsidRPr="00FC47D3">
        <w:rPr>
          <w:b/>
          <w:bCs/>
          <w:sz w:val="20"/>
          <w:szCs w:val="20"/>
        </w:rPr>
        <w:t>DA ADJUDICAÇÃO E DA HOMOLOGAÇÃO</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DO PAGAMENTO</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8</w:t>
      </w:r>
      <w:r w:rsidRPr="00FC47D3">
        <w:rPr>
          <w:b/>
          <w:bCs/>
          <w:color w:val="000000"/>
          <w:sz w:val="20"/>
          <w:szCs w:val="20"/>
        </w:rPr>
        <w:t>. DO CONTRATO E CONDIÇÕES PARA A CONTRATAÇÃO</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9</w:t>
      </w:r>
      <w:r w:rsidRPr="00FC47D3">
        <w:rPr>
          <w:b/>
          <w:bCs/>
          <w:color w:val="000000"/>
          <w:sz w:val="20"/>
          <w:szCs w:val="20"/>
        </w:rPr>
        <w:t>. DAS SANÇÕES ADMINISTRATIVAS</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Pr="00FC47D3">
        <w:rPr>
          <w:b/>
          <w:bCs/>
          <w:color w:val="000000"/>
          <w:sz w:val="20"/>
          <w:szCs w:val="20"/>
        </w:rPr>
        <w:t>. DAS DISPOSIÇÕES GERAIS</w:t>
      </w:r>
    </w:p>
    <w:p w:rsidR="00DC199E" w:rsidRPr="00FC47D3" w:rsidRDefault="00DC199E" w:rsidP="00DC199E">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 DO FORO</w:t>
      </w:r>
    </w:p>
    <w:p w:rsidR="00DC199E" w:rsidRPr="00FC47D3" w:rsidRDefault="00DC199E" w:rsidP="00DC199E">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Pr>
          <w:b/>
          <w:bCs/>
          <w:color w:val="000000"/>
          <w:sz w:val="20"/>
          <w:szCs w:val="20"/>
        </w:rPr>
        <w:t>EDITAL</w:t>
      </w:r>
      <w:r w:rsidRPr="00FC47D3">
        <w:rPr>
          <w:b/>
          <w:bCs/>
          <w:color w:val="000000"/>
          <w:sz w:val="20"/>
          <w:szCs w:val="20"/>
        </w:rPr>
        <w:t>:</w:t>
      </w:r>
    </w:p>
    <w:p w:rsidR="00DC199E" w:rsidRPr="00FC47D3" w:rsidRDefault="00DC199E" w:rsidP="00DC199E">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DC199E" w:rsidRDefault="00DC199E" w:rsidP="00DC199E">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Pr>
          <w:color w:val="000000"/>
          <w:sz w:val="20"/>
          <w:szCs w:val="20"/>
        </w:rPr>
        <w:t>–</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DC199E" w:rsidRPr="00FC47D3" w:rsidRDefault="00DC199E" w:rsidP="00DC199E">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DC199E" w:rsidRPr="00FC47D3" w:rsidRDefault="00DC199E" w:rsidP="00DC199E">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Pr>
          <w:bCs/>
          <w:sz w:val="20"/>
          <w:szCs w:val="20"/>
        </w:rPr>
        <w:t>II–</w:t>
      </w:r>
      <w:r>
        <w:rPr>
          <w:bCs/>
          <w:spacing w:val="-2"/>
          <w:sz w:val="20"/>
          <w:szCs w:val="20"/>
        </w:rPr>
        <w:t>Minuta de Contrato</w:t>
      </w:r>
    </w:p>
    <w:p w:rsidR="00DC199E" w:rsidRPr="00FC47D3" w:rsidRDefault="00DC199E" w:rsidP="00DC199E">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DC199E" w:rsidRPr="00CB03EE" w:rsidRDefault="00DC199E" w:rsidP="00DC199E">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 xml:space="preserve">– </w:t>
      </w:r>
      <w:r w:rsidRPr="00CB03EE">
        <w:rPr>
          <w:rFonts w:cs="Calibri"/>
          <w:color w:val="000000"/>
          <w:sz w:val="20"/>
          <w:szCs w:val="20"/>
        </w:rPr>
        <w:t>Carta de Correção de Proposta de Preços</w:t>
      </w:r>
    </w:p>
    <w:p w:rsidR="00DC199E" w:rsidRPr="00CB03EE" w:rsidRDefault="00DC199E" w:rsidP="00DC199E">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 xml:space="preserve">o </w:t>
      </w:r>
      <w:proofErr w:type="spellStart"/>
      <w:r w:rsidRPr="00CB03EE">
        <w:rPr>
          <w:rFonts w:cs="Calibri"/>
          <w:color w:val="000000"/>
          <w:sz w:val="20"/>
          <w:szCs w:val="20"/>
        </w:rPr>
        <w:t>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w:t>
      </w:r>
      <w:proofErr w:type="spellEnd"/>
      <w:r w:rsidRPr="00CB03EE">
        <w:rPr>
          <w:rFonts w:cs="Calibri"/>
          <w:color w:val="000000"/>
          <w:sz w:val="20"/>
          <w:szCs w:val="20"/>
        </w:rPr>
        <w:t xml:space="preserve">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DC199E" w:rsidRPr="00CB03EE" w:rsidRDefault="00DC199E" w:rsidP="00DC199E">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 xml:space="preserve">a </w:t>
      </w:r>
      <w:proofErr w:type="spellStart"/>
      <w:r w:rsidRPr="00CB03EE">
        <w:rPr>
          <w:rFonts w:cs="Calibri"/>
          <w:color w:val="000000"/>
          <w:sz w:val="20"/>
          <w:szCs w:val="20"/>
        </w:rPr>
        <w:t>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s</w:t>
      </w:r>
      <w:proofErr w:type="spellEnd"/>
      <w:r w:rsidRPr="00CB03EE">
        <w:rPr>
          <w:rFonts w:cs="Calibri"/>
          <w:color w:val="000000"/>
          <w:sz w:val="20"/>
          <w:szCs w:val="20"/>
        </w:rPr>
        <w:t xml:space="preserve">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 xml:space="preserve">os </w:t>
      </w:r>
      <w:proofErr w:type="spellStart"/>
      <w:r w:rsidRPr="00CB03EE">
        <w:rPr>
          <w:rFonts w:cs="Calibri"/>
          <w:color w:val="000000"/>
          <w:sz w:val="20"/>
          <w:szCs w:val="20"/>
        </w:rPr>
        <w:t>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roofErr w:type="spellEnd"/>
    </w:p>
    <w:p w:rsidR="00DC199E" w:rsidRPr="00CB03EE" w:rsidRDefault="00DC199E" w:rsidP="00DC199E">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proofErr w:type="spellStart"/>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w:t>
      </w:r>
      <w:proofErr w:type="spellEnd"/>
      <w:r w:rsidRPr="00CB03EE">
        <w:rPr>
          <w:rFonts w:cs="Calibri"/>
          <w:color w:val="000000"/>
          <w:sz w:val="20"/>
          <w:szCs w:val="20"/>
        </w:rPr>
        <w:t xml:space="preserve"> </w:t>
      </w:r>
      <w:proofErr w:type="spellStart"/>
      <w:r w:rsidRPr="00CB03EE">
        <w:rPr>
          <w:rFonts w:cs="Calibri"/>
          <w:color w:val="000000"/>
          <w:sz w:val="20"/>
          <w:szCs w:val="20"/>
        </w:rPr>
        <w:t>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w:t>
      </w:r>
      <w:proofErr w:type="spellEnd"/>
      <w:r w:rsidRPr="00CB03EE">
        <w:rPr>
          <w:rFonts w:cs="Calibri"/>
          <w:color w:val="000000"/>
          <w:sz w:val="20"/>
          <w:szCs w:val="20"/>
        </w:rPr>
        <w:t xml:space="preserv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DC199E" w:rsidRDefault="00DC199E" w:rsidP="00DC199E">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 xml:space="preserve">5 </w:t>
      </w:r>
      <w:r>
        <w:rPr>
          <w:color w:val="000000"/>
          <w:sz w:val="20"/>
          <w:szCs w:val="20"/>
        </w:rPr>
        <w:t xml:space="preserve">– </w:t>
      </w:r>
      <w:r>
        <w:rPr>
          <w:rFonts w:cs="Calibri"/>
          <w:color w:val="000000"/>
          <w:sz w:val="20"/>
          <w:szCs w:val="20"/>
        </w:rPr>
        <w:t>Declaração de atendimento ao disposto no artigo 9º, inciso III da Lei 8.666/93</w:t>
      </w:r>
    </w:p>
    <w:p w:rsidR="00B04EE6" w:rsidRDefault="00B04EE6" w:rsidP="00153FC8">
      <w:pPr>
        <w:widowControl w:val="0"/>
        <w:autoSpaceDE w:val="0"/>
        <w:autoSpaceDN w:val="0"/>
        <w:adjustRightInd w:val="0"/>
        <w:spacing w:after="0"/>
        <w:ind w:left="1101"/>
        <w:rPr>
          <w:bCs/>
          <w:sz w:val="20"/>
          <w:szCs w:val="20"/>
        </w:rPr>
      </w:pPr>
    </w:p>
    <w:p w:rsidR="00184642" w:rsidRDefault="00184642">
      <w:pPr>
        <w:spacing w:after="0" w:line="240" w:lineRule="auto"/>
        <w:rPr>
          <w:bCs/>
          <w:sz w:val="20"/>
          <w:szCs w:val="20"/>
        </w:rPr>
      </w:pPr>
      <w:r>
        <w:rPr>
          <w:bCs/>
          <w:sz w:val="20"/>
          <w:szCs w:val="20"/>
        </w:rPr>
        <w:br w:type="page"/>
      </w:r>
    </w:p>
    <w:p w:rsidR="00B04EE6" w:rsidRDefault="00B04EE6" w:rsidP="00B34D49">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proofErr w:type="spellStart"/>
            <w:r w:rsidRPr="00CD233E">
              <w:rPr>
                <w:rFonts w:cs="Arial Narrow"/>
                <w:bCs/>
                <w:spacing w:val="-1"/>
                <w:position w:val="-1"/>
                <w:sz w:val="16"/>
                <w:szCs w:val="16"/>
              </w:rPr>
              <w:t>da</w:t>
            </w:r>
            <w:r w:rsidR="00DA2071" w:rsidRPr="00CD233E">
              <w:rPr>
                <w:rFonts w:cs="Arial Narrow"/>
                <w:b/>
                <w:bCs/>
                <w:spacing w:val="-1"/>
                <w:position w:val="-1"/>
                <w:sz w:val="16"/>
                <w:szCs w:val="16"/>
              </w:rPr>
              <w:t>SECRETARIA</w:t>
            </w:r>
            <w:proofErr w:type="spellEnd"/>
            <w:r w:rsidR="00DA2071" w:rsidRPr="00CD233E">
              <w:rPr>
                <w:rFonts w:cs="Arial Narrow"/>
                <w:b/>
                <w:bCs/>
                <w:spacing w:val="-1"/>
                <w:position w:val="-1"/>
                <w:sz w:val="16"/>
                <w:szCs w:val="16"/>
              </w:rPr>
              <w:t xml:space="preserve">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75D4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491F7D">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D75D40">
              <w:rPr>
                <w:rFonts w:cs="Arial Narrow"/>
                <w:bCs/>
                <w:spacing w:val="-1"/>
                <w:position w:val="-1"/>
                <w:sz w:val="16"/>
                <w:szCs w:val="16"/>
              </w:rPr>
              <w:t>7994</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497A9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0576B8">
              <w:rPr>
                <w:rFonts w:cs="Arial Narrow"/>
                <w:b/>
                <w:bCs/>
                <w:spacing w:val="-1"/>
                <w:position w:val="-1"/>
                <w:sz w:val="16"/>
                <w:szCs w:val="16"/>
              </w:rPr>
              <w:t xml:space="preserve"> 19 de setembro de 2017</w:t>
            </w:r>
            <w:r w:rsidRPr="00CD233E">
              <w:rPr>
                <w:rFonts w:cs="Arial Narrow"/>
                <w:b/>
                <w:bCs/>
                <w:spacing w:val="-1"/>
                <w:position w:val="-1"/>
                <w:sz w:val="16"/>
                <w:szCs w:val="16"/>
              </w:rPr>
              <w:tab/>
              <w:t>Hora da abertura:</w:t>
            </w:r>
            <w:r w:rsidR="000576B8">
              <w:rPr>
                <w:rFonts w:cs="Arial Narrow"/>
                <w:b/>
                <w:bCs/>
                <w:spacing w:val="-1"/>
                <w:position w:val="-1"/>
                <w:sz w:val="16"/>
                <w:szCs w:val="16"/>
              </w:rPr>
              <w:t xml:space="preserve"> 09:00 horas</w:t>
            </w:r>
          </w:p>
        </w:tc>
      </w:tr>
      <w:tr w:rsidR="001974C1" w:rsidRPr="00CD233E" w:rsidTr="00840676">
        <w:tc>
          <w:tcPr>
            <w:tcW w:w="8789" w:type="dxa"/>
          </w:tcPr>
          <w:p w:rsidR="001974C1" w:rsidRPr="00CD233E" w:rsidRDefault="001974C1" w:rsidP="0018464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184642">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9"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0576B8">
              <w:rPr>
                <w:rFonts w:cs="Arial Narrow"/>
                <w:b/>
                <w:bCs/>
                <w:spacing w:val="-1"/>
                <w:position w:val="-1"/>
                <w:sz w:val="16"/>
                <w:szCs w:val="16"/>
              </w:rPr>
              <w:t xml:space="preserve">  </w:t>
            </w:r>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Superintendência</w:t>
            </w:r>
            <w:r w:rsidR="00160904" w:rsidRPr="00CD233E">
              <w:rPr>
                <w:rFonts w:cs="Arial Narrow"/>
                <w:b/>
                <w:bCs/>
                <w:spacing w:val="-1"/>
                <w:position w:val="-1"/>
                <w:sz w:val="16"/>
                <w:szCs w:val="16"/>
              </w:rPr>
              <w:t>:</w:t>
            </w:r>
            <w:r>
              <w:rPr>
                <w:rFonts w:cs="Arial Narrow"/>
                <w:b/>
                <w:bCs/>
                <w:spacing w:val="-1"/>
                <w:position w:val="-1"/>
                <w:sz w:val="16"/>
                <w:szCs w:val="16"/>
              </w:rPr>
              <w:t xml:space="preserve"> Superintendência de Políticas de Atenção a Saúde</w:t>
            </w:r>
          </w:p>
        </w:tc>
      </w:tr>
      <w:tr w:rsidR="001974C1" w:rsidRPr="00CD233E" w:rsidTr="00840676">
        <w:tc>
          <w:tcPr>
            <w:tcW w:w="8789" w:type="dxa"/>
          </w:tcPr>
          <w:p w:rsidR="001974C1" w:rsidRPr="00CD233E" w:rsidRDefault="00CC0F3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 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B14FD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sidRPr="00CC0F30">
              <w:rPr>
                <w:rFonts w:cs="Arial Narrow"/>
                <w:b/>
                <w:bCs/>
                <w:spacing w:val="-1"/>
                <w:position w:val="-1"/>
                <w:sz w:val="16"/>
                <w:szCs w:val="16"/>
              </w:rPr>
              <w:t>0</w:t>
            </w:r>
            <w:r w:rsidR="00CC0F30" w:rsidRPr="00CC0F30">
              <w:rPr>
                <w:rFonts w:cs="Arial Narrow"/>
                <w:b/>
                <w:bCs/>
                <w:spacing w:val="-1"/>
                <w:position w:val="-1"/>
                <w:sz w:val="16"/>
                <w:szCs w:val="16"/>
              </w:rPr>
              <w:t>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03390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491F7D">
              <w:rPr>
                <w:rFonts w:cs="Arial Narrow"/>
                <w:b/>
                <w:bCs/>
                <w:spacing w:val="-1"/>
                <w:position w:val="-1"/>
                <w:sz w:val="16"/>
                <w:szCs w:val="16"/>
              </w:rPr>
              <w:t>10.242.1165.4062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sidRPr="00CC0F30">
              <w:rPr>
                <w:rFonts w:cs="Arial Narrow"/>
                <w:b/>
                <w:bCs/>
                <w:spacing w:val="-1"/>
                <w:position w:val="-1"/>
                <w:sz w:val="16"/>
                <w:szCs w:val="16"/>
              </w:rPr>
              <w:t>33.90.</w:t>
            </w:r>
            <w:r w:rsidR="00B5518B">
              <w:rPr>
                <w:rFonts w:cs="Arial Narrow"/>
                <w:b/>
                <w:bCs/>
                <w:spacing w:val="-1"/>
                <w:position w:val="-1"/>
                <w:sz w:val="16"/>
                <w:szCs w:val="16"/>
              </w:rPr>
              <w:t>91</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r w:rsidRPr="00E11F82">
              <w:rPr>
                <w:rFonts w:cs="Arial Narrow"/>
                <w:bCs/>
                <w:spacing w:val="-1"/>
                <w:position w:val="-1"/>
                <w:sz w:val="16"/>
                <w:szCs w:val="16"/>
              </w:rPr>
              <w:t xml:space="preserve">Institui,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497A90">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0576B8">
              <w:rPr>
                <w:rFonts w:cs="Arial Narrow"/>
                <w:b/>
                <w:bCs/>
                <w:spacing w:val="-1"/>
                <w:position w:val="-1"/>
                <w:sz w:val="16"/>
                <w:szCs w:val="16"/>
              </w:rPr>
              <w:t xml:space="preserve"> Thiago Borges</w:t>
            </w:r>
          </w:p>
        </w:tc>
      </w:tr>
      <w:tr w:rsidR="001974C1" w:rsidRPr="00CD233E" w:rsidTr="00840676">
        <w:tc>
          <w:tcPr>
            <w:tcW w:w="8789" w:type="dxa"/>
            <w:shd w:val="clear" w:color="auto" w:fill="auto"/>
          </w:tcPr>
          <w:p w:rsidR="001974C1" w:rsidRPr="00CD233E" w:rsidRDefault="001974C1" w:rsidP="0018464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184642">
              <w:rPr>
                <w:rFonts w:cs="Arial Narrow"/>
                <w:bCs/>
                <w:spacing w:val="-1"/>
                <w:position w:val="-1"/>
                <w:sz w:val="16"/>
                <w:szCs w:val="16"/>
              </w:rPr>
              <w:t>1722/1715</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r w:rsidRPr="00CD233E">
              <w:rPr>
                <w:rFonts w:cs="Arial Narrow"/>
                <w:b/>
                <w:bCs/>
                <w:spacing w:val="-1"/>
                <w:position w:val="-1"/>
                <w:sz w:val="16"/>
                <w:szCs w:val="16"/>
              </w:rPr>
              <w:t>Endereço:</w:t>
            </w:r>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DD7009">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Horário de </w:t>
            </w:r>
            <w:proofErr w:type="spellStart"/>
            <w:r w:rsidRPr="00CD233E">
              <w:rPr>
                <w:rFonts w:cs="Arial Narrow"/>
                <w:b/>
                <w:bCs/>
                <w:spacing w:val="-1"/>
                <w:position w:val="-1"/>
                <w:sz w:val="16"/>
                <w:szCs w:val="16"/>
              </w:rPr>
              <w:t>A</w:t>
            </w:r>
            <w:r w:rsidR="001974C1" w:rsidRPr="00CD233E">
              <w:rPr>
                <w:rFonts w:cs="Arial Narrow"/>
                <w:b/>
                <w:bCs/>
                <w:spacing w:val="-1"/>
                <w:position w:val="-1"/>
                <w:sz w:val="16"/>
                <w:szCs w:val="16"/>
              </w:rPr>
              <w:t>tendimento:</w:t>
            </w:r>
            <w:r w:rsidR="00184642">
              <w:rPr>
                <w:rFonts w:cs="Arial Narrow"/>
                <w:bCs/>
                <w:spacing w:val="-1"/>
                <w:position w:val="-1"/>
                <w:sz w:val="16"/>
                <w:szCs w:val="16"/>
              </w:rPr>
              <w:t>Das</w:t>
            </w:r>
            <w:proofErr w:type="spellEnd"/>
            <w:r w:rsidR="00184642">
              <w:rPr>
                <w:rFonts w:cs="Arial Narrow"/>
                <w:bCs/>
                <w:spacing w:val="-1"/>
                <w:position w:val="-1"/>
                <w:sz w:val="16"/>
                <w:szCs w:val="16"/>
              </w:rPr>
              <w:t xml:space="preserve"> 12</w:t>
            </w:r>
            <w:r w:rsidR="00021FC3" w:rsidRPr="00CD233E">
              <w:rPr>
                <w:rFonts w:cs="Arial Narrow"/>
                <w:bCs/>
                <w:spacing w:val="-1"/>
                <w:position w:val="-1"/>
                <w:sz w:val="16"/>
                <w:szCs w:val="16"/>
              </w:rPr>
              <w:t>h</w:t>
            </w:r>
            <w:r w:rsidR="00184642">
              <w:rPr>
                <w:rFonts w:cs="Arial Narrow"/>
                <w:bCs/>
                <w:spacing w:val="-1"/>
                <w:position w:val="-1"/>
                <w:sz w:val="16"/>
                <w:szCs w:val="16"/>
              </w:rPr>
              <w:t>3</w:t>
            </w:r>
            <w:r w:rsidR="00021FC3" w:rsidRPr="00CD233E">
              <w:rPr>
                <w:rFonts w:cs="Arial Narrow"/>
                <w:bCs/>
                <w:spacing w:val="-1"/>
                <w:position w:val="-1"/>
                <w:sz w:val="16"/>
                <w:szCs w:val="16"/>
              </w:rPr>
              <w:t>0min às 1</w:t>
            </w:r>
            <w:r w:rsidR="00184642">
              <w:rPr>
                <w:rFonts w:cs="Arial Narrow"/>
                <w:bCs/>
                <w:spacing w:val="-1"/>
                <w:position w:val="-1"/>
                <w:sz w:val="16"/>
                <w:szCs w:val="16"/>
              </w:rPr>
              <w:t>8</w:t>
            </w:r>
            <w:r w:rsidR="00021FC3" w:rsidRPr="00CD233E">
              <w:rPr>
                <w:rFonts w:cs="Arial Narrow"/>
                <w:bCs/>
                <w:spacing w:val="-1"/>
                <w:position w:val="-1"/>
                <w:sz w:val="16"/>
                <w:szCs w:val="16"/>
              </w:rPr>
              <w:t>h</w:t>
            </w:r>
            <w:r w:rsidR="00DD7009">
              <w:rPr>
                <w:rFonts w:cs="Arial Narrow"/>
                <w:bCs/>
                <w:spacing w:val="-1"/>
                <w:position w:val="-1"/>
                <w:sz w:val="16"/>
                <w:szCs w:val="16"/>
              </w:rPr>
              <w:t>30</w:t>
            </w:r>
            <w:r w:rsidR="00021FC3" w:rsidRPr="00CD233E">
              <w:rPr>
                <w:rFonts w:cs="Arial Narrow"/>
                <w:bCs/>
                <w:spacing w:val="-1"/>
                <w:position w:val="-1"/>
                <w:sz w:val="16"/>
                <w:szCs w:val="16"/>
              </w:rPr>
              <w:t>min</w:t>
            </w:r>
            <w:r w:rsidR="00184642">
              <w:rPr>
                <w:rFonts w:cs="Arial Narrow"/>
                <w:bCs/>
                <w:spacing w:val="-1"/>
                <w:position w:val="-1"/>
                <w:sz w:val="16"/>
                <w:szCs w:val="16"/>
              </w:rPr>
              <w:t>.</w:t>
            </w:r>
          </w:p>
        </w:tc>
      </w:tr>
    </w:tbl>
    <w:p w:rsidR="004D5742" w:rsidRPr="004D5742" w:rsidRDefault="00E245A5" w:rsidP="002D0689">
      <w:pPr>
        <w:widowControl w:val="0"/>
        <w:numPr>
          <w:ilvl w:val="0"/>
          <w:numId w:val="1"/>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4D5742" w:rsidRPr="004D5742" w:rsidRDefault="004D5742" w:rsidP="004D5742">
      <w:pPr>
        <w:spacing w:after="0" w:line="240" w:lineRule="auto"/>
        <w:jc w:val="both"/>
        <w:rPr>
          <w:rFonts w:asciiTheme="minorHAnsi" w:hAnsiTheme="minorHAnsi"/>
          <w:sz w:val="20"/>
          <w:szCs w:val="20"/>
        </w:rPr>
      </w:pPr>
      <w:r w:rsidRPr="00C10A7D">
        <w:rPr>
          <w:rFonts w:asciiTheme="minorHAnsi" w:hAnsiTheme="minorHAnsi"/>
          <w:b/>
          <w:sz w:val="20"/>
          <w:szCs w:val="20"/>
        </w:rPr>
        <w:t>1.1.</w:t>
      </w:r>
      <w:r w:rsidRPr="004D5742">
        <w:rPr>
          <w:rFonts w:asciiTheme="minorHAnsi" w:hAnsiTheme="minorHAnsi"/>
          <w:sz w:val="20"/>
          <w:szCs w:val="20"/>
        </w:rPr>
        <w:t xml:space="preserve"> O presente </w:t>
      </w:r>
      <w:r w:rsidR="00CC0F30">
        <w:rPr>
          <w:rFonts w:asciiTheme="minorHAnsi" w:hAnsiTheme="minorHAnsi"/>
          <w:sz w:val="20"/>
          <w:szCs w:val="20"/>
        </w:rPr>
        <w:t>pregão</w:t>
      </w:r>
      <w:r w:rsidRPr="004D5742">
        <w:rPr>
          <w:rFonts w:asciiTheme="minorHAnsi" w:hAnsiTheme="minorHAnsi"/>
          <w:sz w:val="20"/>
          <w:szCs w:val="20"/>
        </w:rPr>
        <w:t xml:space="preserve"> tem por objeto a aquisição </w:t>
      </w:r>
      <w:r w:rsidR="00491F7D">
        <w:rPr>
          <w:rFonts w:asciiTheme="minorHAnsi" w:hAnsiTheme="minorHAnsi"/>
          <w:color w:val="000000"/>
          <w:sz w:val="20"/>
          <w:szCs w:val="20"/>
        </w:rPr>
        <w:t xml:space="preserve">do medicamento </w:t>
      </w:r>
      <w:r w:rsidR="00AB3531">
        <w:rPr>
          <w:rFonts w:asciiTheme="minorHAnsi" w:hAnsiTheme="minorHAnsi"/>
          <w:b/>
          <w:color w:val="000000"/>
          <w:sz w:val="20"/>
          <w:szCs w:val="20"/>
        </w:rPr>
        <w:t>VANDETANIBE</w:t>
      </w:r>
      <w:r w:rsidR="00394364">
        <w:rPr>
          <w:rFonts w:asciiTheme="minorHAnsi" w:hAnsiTheme="minorHAnsi"/>
          <w:color w:val="000000"/>
          <w:sz w:val="20"/>
          <w:szCs w:val="20"/>
        </w:rPr>
        <w:t xml:space="preserve">, </w:t>
      </w:r>
      <w:r w:rsidR="007A7BE1">
        <w:rPr>
          <w:rFonts w:asciiTheme="minorHAnsi" w:hAnsiTheme="minorHAnsi"/>
          <w:color w:val="000000"/>
          <w:sz w:val="20"/>
          <w:szCs w:val="20"/>
        </w:rPr>
        <w:t xml:space="preserve">destinado </w:t>
      </w:r>
      <w:r w:rsidR="00CC0F30">
        <w:rPr>
          <w:rFonts w:asciiTheme="minorHAnsi" w:hAnsiTheme="minorHAnsi"/>
          <w:color w:val="000000"/>
          <w:sz w:val="20"/>
          <w:szCs w:val="20"/>
        </w:rPr>
        <w:t xml:space="preserve">ao atendimento da </w:t>
      </w:r>
      <w:r w:rsidR="00CC0F30" w:rsidRPr="00CC0F30">
        <w:rPr>
          <w:rFonts w:asciiTheme="minorHAnsi" w:hAnsiTheme="minorHAnsi"/>
          <w:b/>
          <w:color w:val="000000"/>
          <w:sz w:val="20"/>
          <w:szCs w:val="20"/>
        </w:rPr>
        <w:t>DEMANDA JUDICIAL</w:t>
      </w:r>
      <w:r w:rsidR="00CC0F30">
        <w:rPr>
          <w:rFonts w:asciiTheme="minorHAnsi" w:hAnsiTheme="minorHAnsi"/>
          <w:color w:val="000000"/>
          <w:sz w:val="20"/>
          <w:szCs w:val="20"/>
        </w:rPr>
        <w:t xml:space="preserve"> autos nº </w:t>
      </w:r>
      <w:r w:rsidR="00AB3531" w:rsidRPr="00AB3531">
        <w:rPr>
          <w:rFonts w:asciiTheme="minorHAnsi" w:hAnsiTheme="minorHAnsi"/>
          <w:b/>
          <w:color w:val="000000"/>
          <w:sz w:val="20"/>
          <w:szCs w:val="20"/>
        </w:rPr>
        <w:t>0010119-37.2016.827.0000</w:t>
      </w:r>
      <w:r w:rsidR="00CC0F30">
        <w:rPr>
          <w:rFonts w:asciiTheme="minorHAnsi" w:hAnsiTheme="minorHAnsi"/>
          <w:color w:val="000000"/>
          <w:sz w:val="20"/>
          <w:szCs w:val="20"/>
        </w:rPr>
        <w:t xml:space="preserve"> d</w:t>
      </w:r>
      <w:r w:rsidR="00491F7D">
        <w:rPr>
          <w:rFonts w:asciiTheme="minorHAnsi" w:hAnsiTheme="minorHAnsi"/>
          <w:color w:val="000000"/>
          <w:sz w:val="20"/>
          <w:szCs w:val="20"/>
        </w:rPr>
        <w:t>o</w:t>
      </w:r>
      <w:r w:rsidR="00CC0F30">
        <w:rPr>
          <w:rFonts w:asciiTheme="minorHAnsi" w:hAnsiTheme="minorHAnsi"/>
          <w:color w:val="000000"/>
          <w:sz w:val="20"/>
          <w:szCs w:val="20"/>
        </w:rPr>
        <w:t xml:space="preserve"> paciente</w:t>
      </w:r>
      <w:r w:rsidR="0099394E">
        <w:rPr>
          <w:rFonts w:asciiTheme="minorHAnsi" w:hAnsiTheme="minorHAnsi"/>
          <w:color w:val="000000"/>
          <w:sz w:val="20"/>
          <w:szCs w:val="20"/>
        </w:rPr>
        <w:t xml:space="preserve"> </w:t>
      </w:r>
      <w:r w:rsidR="00B107EC">
        <w:rPr>
          <w:rFonts w:asciiTheme="minorHAnsi" w:hAnsiTheme="minorHAnsi"/>
          <w:b/>
          <w:color w:val="000000"/>
          <w:sz w:val="20"/>
          <w:szCs w:val="20"/>
        </w:rPr>
        <w:t>R</w:t>
      </w:r>
      <w:r w:rsidR="00184642">
        <w:rPr>
          <w:rFonts w:asciiTheme="minorHAnsi" w:hAnsiTheme="minorHAnsi"/>
          <w:b/>
          <w:color w:val="000000"/>
          <w:sz w:val="20"/>
          <w:szCs w:val="20"/>
        </w:rPr>
        <w:t>.</w:t>
      </w:r>
      <w:r w:rsidR="00B107EC">
        <w:rPr>
          <w:rFonts w:asciiTheme="minorHAnsi" w:hAnsiTheme="minorHAnsi"/>
          <w:b/>
          <w:color w:val="000000"/>
          <w:sz w:val="20"/>
          <w:szCs w:val="20"/>
        </w:rPr>
        <w:t xml:space="preserve"> S</w:t>
      </w:r>
      <w:r w:rsidR="00184642">
        <w:rPr>
          <w:rFonts w:asciiTheme="minorHAnsi" w:hAnsiTheme="minorHAnsi"/>
          <w:b/>
          <w:color w:val="000000"/>
          <w:sz w:val="20"/>
          <w:szCs w:val="20"/>
        </w:rPr>
        <w:t>.</w:t>
      </w:r>
      <w:r w:rsidR="00B107EC">
        <w:rPr>
          <w:rFonts w:asciiTheme="minorHAnsi" w:hAnsiTheme="minorHAnsi"/>
          <w:b/>
          <w:color w:val="000000"/>
          <w:sz w:val="20"/>
          <w:szCs w:val="20"/>
        </w:rPr>
        <w:t xml:space="preserve"> B</w:t>
      </w:r>
      <w:r w:rsidR="00184642">
        <w:rPr>
          <w:rFonts w:asciiTheme="minorHAnsi" w:hAnsiTheme="minorHAnsi"/>
          <w:b/>
          <w:color w:val="000000"/>
          <w:sz w:val="20"/>
          <w:szCs w:val="20"/>
        </w:rPr>
        <w:t>.</w:t>
      </w:r>
      <w:r w:rsidR="00CC0F30">
        <w:rPr>
          <w:rFonts w:asciiTheme="minorHAnsi" w:hAnsiTheme="minorHAnsi"/>
          <w:color w:val="000000"/>
          <w:sz w:val="20"/>
          <w:szCs w:val="20"/>
        </w:rPr>
        <w:t xml:space="preserve">, </w:t>
      </w:r>
      <w:r w:rsidRPr="004D5742">
        <w:rPr>
          <w:rFonts w:asciiTheme="minorHAnsi" w:hAnsiTheme="minorHAnsi"/>
          <w:color w:val="000000"/>
          <w:sz w:val="20"/>
          <w:szCs w:val="20"/>
        </w:rPr>
        <w:t>conforme condições descritas</w:t>
      </w:r>
      <w:r w:rsidRPr="004D5742">
        <w:rPr>
          <w:rFonts w:asciiTheme="minorHAnsi" w:hAnsiTheme="minorHAnsi"/>
          <w:sz w:val="20"/>
          <w:szCs w:val="20"/>
        </w:rPr>
        <w:t xml:space="preserve"> a seguir.</w:t>
      </w:r>
    </w:p>
    <w:p w:rsidR="00C7205F" w:rsidRDefault="00C7205F" w:rsidP="00DF46D0">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6C3CC5" w:rsidRPr="00C7205F" w:rsidRDefault="006C3CC5" w:rsidP="006C3CC5">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Pr="00C7205F">
        <w:rPr>
          <w:b/>
          <w:bCs/>
          <w:color w:val="000000"/>
          <w:spacing w:val="-1"/>
          <w:sz w:val="20"/>
          <w:szCs w:val="20"/>
        </w:rPr>
        <w:t>D</w:t>
      </w:r>
      <w:r w:rsidRPr="00C7205F">
        <w:rPr>
          <w:b/>
          <w:bCs/>
          <w:color w:val="000000"/>
          <w:sz w:val="20"/>
          <w:szCs w:val="20"/>
        </w:rPr>
        <w:t>AS CONDIÇÕES PARA</w:t>
      </w:r>
      <w:r w:rsidR="000576B8">
        <w:rPr>
          <w:b/>
          <w:bCs/>
          <w:color w:val="000000"/>
          <w:sz w:val="20"/>
          <w:szCs w:val="20"/>
        </w:rPr>
        <w:t xml:space="preserve"> </w:t>
      </w:r>
      <w:r w:rsidRPr="00C7205F">
        <w:rPr>
          <w:b/>
          <w:bCs/>
          <w:color w:val="000000"/>
          <w:spacing w:val="2"/>
          <w:sz w:val="20"/>
          <w:szCs w:val="20"/>
        </w:rPr>
        <w:t>P</w:t>
      </w:r>
      <w:r w:rsidRPr="00C7205F">
        <w:rPr>
          <w:b/>
          <w:bCs/>
          <w:color w:val="000000"/>
          <w:spacing w:val="-1"/>
          <w:sz w:val="20"/>
          <w:szCs w:val="20"/>
        </w:rPr>
        <w:t>ART</w:t>
      </w:r>
      <w:r w:rsidRPr="00C7205F">
        <w:rPr>
          <w:b/>
          <w:bCs/>
          <w:color w:val="000000"/>
          <w:sz w:val="20"/>
          <w:szCs w:val="20"/>
        </w:rPr>
        <w:t>IC</w:t>
      </w:r>
      <w:r w:rsidRPr="00C7205F">
        <w:rPr>
          <w:b/>
          <w:bCs/>
          <w:color w:val="000000"/>
          <w:spacing w:val="-2"/>
          <w:sz w:val="20"/>
          <w:szCs w:val="20"/>
        </w:rPr>
        <w:t>I</w:t>
      </w:r>
      <w:r w:rsidRPr="00C7205F">
        <w:rPr>
          <w:b/>
          <w:bCs/>
          <w:color w:val="000000"/>
          <w:spacing w:val="2"/>
          <w:sz w:val="20"/>
          <w:szCs w:val="20"/>
        </w:rPr>
        <w:t>P</w:t>
      </w:r>
      <w:r w:rsidRPr="00C7205F">
        <w:rPr>
          <w:b/>
          <w:bCs/>
          <w:color w:val="000000"/>
          <w:spacing w:val="-1"/>
          <w:sz w:val="20"/>
          <w:szCs w:val="20"/>
        </w:rPr>
        <w:t>AÇÃ</w:t>
      </w:r>
      <w:r w:rsidRPr="00C7205F">
        <w:rPr>
          <w:b/>
          <w:bCs/>
          <w:color w:val="000000"/>
          <w:sz w:val="20"/>
          <w:szCs w:val="20"/>
        </w:rPr>
        <w:t>O</w:t>
      </w:r>
    </w:p>
    <w:p w:rsidR="006C3CC5" w:rsidRPr="00D443C6" w:rsidRDefault="006C3CC5" w:rsidP="006C3CC5">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000576B8">
        <w:rPr>
          <w:rFonts w:cs="Calibri"/>
          <w:b/>
          <w:bCs/>
          <w:color w:val="000000"/>
          <w:sz w:val="20"/>
          <w:szCs w:val="20"/>
        </w:rPr>
        <w:t xml:space="preserve"> </w:t>
      </w:r>
      <w:r w:rsidRPr="00CB03EE">
        <w:rPr>
          <w:rFonts w:cs="Calibri"/>
          <w:color w:val="000000"/>
          <w:sz w:val="20"/>
          <w:szCs w:val="20"/>
        </w:rPr>
        <w:t xml:space="preserve">Poderão participar deste Pregão </w:t>
      </w:r>
      <w:r>
        <w:rPr>
          <w:rFonts w:cs="Calibri"/>
          <w:color w:val="000000"/>
          <w:sz w:val="20"/>
          <w:szCs w:val="20"/>
        </w:rPr>
        <w:t>a</w:t>
      </w:r>
      <w:r w:rsidRPr="00CB03EE">
        <w:rPr>
          <w:rFonts w:cs="Calibri"/>
          <w:color w:val="000000"/>
          <w:sz w:val="20"/>
          <w:szCs w:val="20"/>
        </w:rPr>
        <w:t>s interessad</w:t>
      </w:r>
      <w:r>
        <w:rPr>
          <w:rFonts w:cs="Calibri"/>
          <w:color w:val="000000"/>
          <w:sz w:val="20"/>
          <w:szCs w:val="20"/>
        </w:rPr>
        <w:t>a</w:t>
      </w:r>
      <w:r w:rsidRPr="00CB03EE">
        <w:rPr>
          <w:rFonts w:cs="Calibri"/>
          <w:color w:val="000000"/>
          <w:sz w:val="20"/>
          <w:szCs w:val="20"/>
        </w:rPr>
        <w:t>s previamente credenciad</w:t>
      </w:r>
      <w:r>
        <w:rPr>
          <w:rFonts w:cs="Calibri"/>
          <w:color w:val="000000"/>
          <w:sz w:val="20"/>
          <w:szCs w:val="20"/>
        </w:rPr>
        <w:t>a</w:t>
      </w:r>
      <w:r w:rsidRPr="00CB03EE">
        <w:rPr>
          <w:rFonts w:cs="Calibri"/>
          <w:color w:val="000000"/>
          <w:sz w:val="20"/>
          <w:szCs w:val="20"/>
        </w:rPr>
        <w:t xml:space="preserve">s no </w:t>
      </w:r>
      <w:r w:rsidRPr="00CB03EE">
        <w:rPr>
          <w:rFonts w:cs="Calibri"/>
          <w:b/>
          <w:color w:val="000000"/>
          <w:sz w:val="20"/>
          <w:szCs w:val="20"/>
        </w:rPr>
        <w:t xml:space="preserve">Sistema </w:t>
      </w:r>
      <w:proofErr w:type="spellStart"/>
      <w:r w:rsidRPr="00CB03EE">
        <w:rPr>
          <w:rFonts w:cs="Calibri"/>
          <w:b/>
          <w:color w:val="000000"/>
          <w:sz w:val="20"/>
          <w:szCs w:val="20"/>
        </w:rPr>
        <w:t>Publinexo</w:t>
      </w:r>
      <w:proofErr w:type="spellEnd"/>
      <w:r w:rsidRPr="00CB03EE">
        <w:rPr>
          <w:rFonts w:cs="Calibri"/>
          <w:color w:val="000000"/>
          <w:sz w:val="20"/>
          <w:szCs w:val="20"/>
        </w:rPr>
        <w:t xml:space="preserve">, onde para cadastrarem-se, as empresas deverão acessar o site: </w:t>
      </w:r>
      <w:hyperlink r:id="rId10" w:history="1">
        <w:r w:rsidRPr="00CB03EE">
          <w:rPr>
            <w:rFonts w:cs="Calibri"/>
            <w:b/>
            <w:color w:val="000000"/>
            <w:sz w:val="20"/>
            <w:szCs w:val="20"/>
          </w:rPr>
          <w:t>www.publinexo.com.br</w:t>
        </w:r>
      </w:hyperlink>
      <w:r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6C3CC5" w:rsidRPr="00FC47D3" w:rsidRDefault="006C3CC5" w:rsidP="006C3CC5">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0576B8">
        <w:rPr>
          <w:bCs/>
          <w:color w:val="000000"/>
          <w:sz w:val="20"/>
          <w:szCs w:val="20"/>
        </w:rPr>
        <w:t xml:space="preserve"> </w:t>
      </w:r>
      <w:r>
        <w:rPr>
          <w:bCs/>
          <w:color w:val="000000"/>
          <w:sz w:val="20"/>
          <w:szCs w:val="20"/>
        </w:rPr>
        <w:t>Licitante</w:t>
      </w:r>
      <w:r w:rsidRPr="00FC47D3">
        <w:rPr>
          <w:bCs/>
          <w:color w:val="000000"/>
          <w:sz w:val="20"/>
          <w:szCs w:val="20"/>
        </w:rPr>
        <w:t xml:space="preserve"> é de sua responsabilidade exclusiva, incluindo qualquer transação por el</w:t>
      </w:r>
      <w:r>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6C3CC5" w:rsidRPr="00FC47D3" w:rsidRDefault="006C3CC5" w:rsidP="006C3CC5">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Pr="00FC47D3">
        <w:rPr>
          <w:b/>
          <w:bCs/>
          <w:color w:val="000000"/>
          <w:sz w:val="20"/>
          <w:szCs w:val="20"/>
        </w:rPr>
        <w:t xml:space="preserve"> Não poderão participar deste Pregão:</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.1.</w:t>
      </w:r>
      <w:r w:rsidRPr="00FC47D3">
        <w:rPr>
          <w:bCs/>
          <w:color w:val="000000"/>
          <w:sz w:val="20"/>
          <w:szCs w:val="20"/>
        </w:rPr>
        <w:t xml:space="preserve"> Empresa </w:t>
      </w:r>
      <w:r w:rsidRPr="00FC47D3">
        <w:rPr>
          <w:b/>
          <w:bCs/>
          <w:color w:val="000000"/>
          <w:sz w:val="20"/>
          <w:szCs w:val="20"/>
        </w:rPr>
        <w:t>suspensa</w:t>
      </w:r>
      <w:r w:rsidRPr="00FC47D3">
        <w:rPr>
          <w:bCs/>
          <w:color w:val="000000"/>
          <w:sz w:val="20"/>
          <w:szCs w:val="20"/>
        </w:rPr>
        <w:t xml:space="preserve"> de participar de licitação ou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.2.</w:t>
      </w:r>
      <w:r w:rsidRPr="00FC47D3">
        <w:rPr>
          <w:bCs/>
          <w:color w:val="000000"/>
          <w:sz w:val="20"/>
          <w:szCs w:val="20"/>
        </w:rPr>
        <w:t xml:space="preserve"> Empresa </w:t>
      </w:r>
      <w:r w:rsidRPr="00FC47D3">
        <w:rPr>
          <w:b/>
          <w:bCs/>
          <w:color w:val="000000"/>
          <w:sz w:val="20"/>
          <w:szCs w:val="20"/>
        </w:rPr>
        <w:t>impedida</w:t>
      </w:r>
      <w:r w:rsidRPr="00FC47D3">
        <w:rPr>
          <w:bCs/>
          <w:color w:val="000000"/>
          <w:sz w:val="20"/>
          <w:szCs w:val="20"/>
        </w:rPr>
        <w:t xml:space="preserve"> de participar de licitação ou de contratar com </w:t>
      </w:r>
      <w:proofErr w:type="spellStart"/>
      <w:r>
        <w:rPr>
          <w:bCs/>
          <w:color w:val="000000"/>
          <w:sz w:val="20"/>
          <w:szCs w:val="20"/>
        </w:rPr>
        <w:t>a</w:t>
      </w:r>
      <w:r w:rsidRPr="001A3BA7">
        <w:rPr>
          <w:bCs/>
          <w:color w:val="000000"/>
          <w:sz w:val="20"/>
          <w:szCs w:val="20"/>
          <w:shd w:val="clear" w:color="auto" w:fill="FFFFFF"/>
        </w:rPr>
        <w:t>Administração</w:t>
      </w:r>
      <w:proofErr w:type="spellEnd"/>
      <w:r w:rsidRPr="001A3BA7">
        <w:rPr>
          <w:bCs/>
          <w:color w:val="000000"/>
          <w:sz w:val="20"/>
          <w:szCs w:val="20"/>
          <w:shd w:val="clear" w:color="auto" w:fill="FFFFFF"/>
        </w:rPr>
        <w:t xml:space="preserve"> Pública </w:t>
      </w:r>
      <w:r>
        <w:rPr>
          <w:bCs/>
          <w:color w:val="000000"/>
          <w:sz w:val="20"/>
          <w:szCs w:val="20"/>
          <w:shd w:val="clear" w:color="auto" w:fill="FFFFFF"/>
        </w:rPr>
        <w:t>Direta e Indireta da União, dos Estados, do Distrito Federal e dos Municípios</w:t>
      </w:r>
      <w:r w:rsidRPr="00FC47D3">
        <w:rPr>
          <w:bCs/>
          <w:color w:val="000000"/>
          <w:sz w:val="20"/>
          <w:szCs w:val="20"/>
        </w:rPr>
        <w:t>, durante o prazo da sanção aplicada;</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.3.</w:t>
      </w:r>
      <w:r w:rsidRPr="00FC47D3">
        <w:rPr>
          <w:bCs/>
          <w:color w:val="000000"/>
          <w:sz w:val="20"/>
          <w:szCs w:val="20"/>
        </w:rPr>
        <w:t xml:space="preserve"> Empresa </w:t>
      </w:r>
      <w:r w:rsidRPr="00FC47D3">
        <w:rPr>
          <w:b/>
          <w:bCs/>
          <w:color w:val="000000"/>
          <w:sz w:val="20"/>
          <w:szCs w:val="20"/>
        </w:rPr>
        <w:t>declarada</w:t>
      </w:r>
      <w:r w:rsidRPr="00FC47D3">
        <w:rPr>
          <w:bCs/>
          <w:color w:val="000000"/>
          <w:sz w:val="20"/>
          <w:szCs w:val="20"/>
        </w:rPr>
        <w:t xml:space="preserve"> inidônea para licitar ou contratar com </w:t>
      </w:r>
      <w:proofErr w:type="spellStart"/>
      <w:r>
        <w:rPr>
          <w:bCs/>
          <w:color w:val="000000"/>
          <w:sz w:val="20"/>
          <w:szCs w:val="20"/>
        </w:rPr>
        <w:t>a</w:t>
      </w:r>
      <w:r w:rsidRPr="001A3BA7">
        <w:rPr>
          <w:bCs/>
          <w:color w:val="000000"/>
          <w:sz w:val="20"/>
          <w:szCs w:val="20"/>
          <w:shd w:val="clear" w:color="auto" w:fill="FFFFFF"/>
        </w:rPr>
        <w:t>Administração</w:t>
      </w:r>
      <w:proofErr w:type="spellEnd"/>
      <w:r w:rsidRPr="001A3BA7">
        <w:rPr>
          <w:bCs/>
          <w:color w:val="000000"/>
          <w:sz w:val="20"/>
          <w:szCs w:val="20"/>
          <w:shd w:val="clear" w:color="auto" w:fill="FFFFFF"/>
        </w:rPr>
        <w:t xml:space="preserve"> Pública </w:t>
      </w:r>
      <w:r>
        <w:rPr>
          <w:bCs/>
          <w:color w:val="000000"/>
          <w:sz w:val="20"/>
          <w:szCs w:val="20"/>
          <w:shd w:val="clear" w:color="auto" w:fill="FFFFFF"/>
        </w:rPr>
        <w:t>Direta e Indireta da União, dos Estados, do Distrito Federal e dos Municípios</w:t>
      </w:r>
      <w:r w:rsidRPr="00FC47D3">
        <w:rPr>
          <w:bCs/>
          <w:color w:val="000000"/>
          <w:sz w:val="20"/>
          <w:szCs w:val="20"/>
        </w:rPr>
        <w:t>, enquanto perdurarem os motivos determinantes da punição ou até que seja promovida sua reabilitação;</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.4.</w:t>
      </w:r>
      <w:r w:rsidRPr="00FC47D3">
        <w:rPr>
          <w:bCs/>
          <w:color w:val="000000"/>
          <w:sz w:val="20"/>
          <w:szCs w:val="20"/>
        </w:rPr>
        <w:t xml:space="preserve"> Sociedade estrangeira não autorizada a funcionar no País;</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.5.</w:t>
      </w:r>
      <w:r w:rsidRPr="00FC47D3">
        <w:rPr>
          <w:bCs/>
          <w:color w:val="000000"/>
          <w:sz w:val="20"/>
          <w:szCs w:val="20"/>
        </w:rPr>
        <w:t xml:space="preserve"> Empresa que seu ato de constituição</w:t>
      </w:r>
      <w:r>
        <w:rPr>
          <w:bCs/>
          <w:color w:val="000000"/>
          <w:sz w:val="20"/>
          <w:szCs w:val="20"/>
        </w:rPr>
        <w:t xml:space="preserve"> e as respectivas alterações</w:t>
      </w:r>
      <w:r w:rsidRPr="00FC47D3">
        <w:rPr>
          <w:bCs/>
          <w:color w:val="000000"/>
          <w:sz w:val="20"/>
          <w:szCs w:val="20"/>
        </w:rPr>
        <w:t xml:space="preserve"> (estatuto, contrato social ou outro) não inclua</w:t>
      </w:r>
      <w:r>
        <w:rPr>
          <w:bCs/>
          <w:color w:val="000000"/>
          <w:sz w:val="20"/>
          <w:szCs w:val="20"/>
        </w:rPr>
        <w:t>m</w:t>
      </w:r>
      <w:r w:rsidRPr="00FC47D3">
        <w:rPr>
          <w:bCs/>
          <w:color w:val="000000"/>
          <w:sz w:val="20"/>
          <w:szCs w:val="20"/>
        </w:rPr>
        <w:t xml:space="preserve"> o objeto deste Pregão;</w:t>
      </w:r>
    </w:p>
    <w:p w:rsidR="006C3CC5" w:rsidRPr="00FC47D3" w:rsidRDefault="006C3CC5" w:rsidP="006C3CC5">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.6.</w:t>
      </w:r>
      <w:r w:rsidRPr="00FC47D3">
        <w:rPr>
          <w:bCs/>
          <w:color w:val="000000"/>
          <w:sz w:val="20"/>
          <w:szCs w:val="20"/>
        </w:rPr>
        <w:t xml:space="preserve"> Empresa que se encontre em processo de dissolução, recuperação judicial, recuperação extrajudicial, falência, concordata, fusão, cisão ou incorporação;</w:t>
      </w:r>
    </w:p>
    <w:p w:rsidR="006C3CC5" w:rsidRPr="00FC47D3" w:rsidRDefault="006C3CC5" w:rsidP="006C3CC5">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.7.</w:t>
      </w:r>
      <w:r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C3CC5" w:rsidRPr="00FC47D3" w:rsidRDefault="006C3CC5" w:rsidP="006C3CC5">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Pr="00FC47D3">
        <w:rPr>
          <w:b/>
          <w:bCs/>
          <w:color w:val="000000"/>
          <w:sz w:val="20"/>
          <w:szCs w:val="20"/>
        </w:rPr>
        <w:t>.8.</w:t>
      </w:r>
      <w:r w:rsidRPr="00FC47D3">
        <w:rPr>
          <w:bCs/>
          <w:color w:val="000000"/>
          <w:sz w:val="20"/>
          <w:szCs w:val="20"/>
        </w:rPr>
        <w:t xml:space="preserve"> Consórcio de empresa, qualquer que seja sua forma de constituição.</w:t>
      </w:r>
    </w:p>
    <w:p w:rsidR="006C3CC5" w:rsidRDefault="006C3CC5" w:rsidP="006C3CC5">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Pr="00FC47D3">
        <w:rPr>
          <w:b/>
          <w:bCs/>
          <w:color w:val="000000"/>
          <w:sz w:val="20"/>
          <w:szCs w:val="20"/>
        </w:rPr>
        <w:t>.9</w:t>
      </w:r>
      <w:r w:rsidRPr="00FC47D3">
        <w:rPr>
          <w:bCs/>
          <w:color w:val="000000"/>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6C3CC5" w:rsidRPr="00FC47D3" w:rsidRDefault="006C3CC5" w:rsidP="006C3CC5">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6C3CC5" w:rsidRPr="00FC47D3" w:rsidRDefault="006C3CC5" w:rsidP="006C3CC5">
      <w:pPr>
        <w:spacing w:after="0" w:line="240" w:lineRule="auto"/>
        <w:jc w:val="both"/>
        <w:rPr>
          <w:sz w:val="20"/>
          <w:szCs w:val="20"/>
        </w:rPr>
      </w:pPr>
      <w:r w:rsidRPr="00FC47D3">
        <w:rPr>
          <w:b/>
          <w:sz w:val="20"/>
          <w:szCs w:val="20"/>
        </w:rPr>
        <w:t>3.1.</w:t>
      </w:r>
      <w:r w:rsidRPr="00FC47D3">
        <w:rPr>
          <w:sz w:val="20"/>
          <w:szCs w:val="20"/>
        </w:rPr>
        <w:t xml:space="preserve"> As </w:t>
      </w:r>
      <w:r>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6C3CC5" w:rsidRPr="00FC47D3" w:rsidRDefault="006C3CC5" w:rsidP="006C3CC5">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1" w:history="1">
        <w:r w:rsidRPr="00CB03EE">
          <w:rPr>
            <w:rFonts w:cs="Calibri"/>
            <w:b/>
            <w:color w:val="000000"/>
            <w:sz w:val="20"/>
            <w:szCs w:val="20"/>
          </w:rPr>
          <w:t>www.publinexo.com.br</w:t>
        </w:r>
      </w:hyperlink>
      <w:r w:rsidRPr="002E7776">
        <w:t>.</w:t>
      </w:r>
    </w:p>
    <w:p w:rsidR="006C3CC5" w:rsidRPr="00FC47D3" w:rsidRDefault="006C3CC5" w:rsidP="006C3CC5">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Pr>
          <w:sz w:val="20"/>
          <w:szCs w:val="20"/>
        </w:rPr>
        <w:t xml:space="preserve"> e as devidas atualizações</w:t>
      </w:r>
      <w:r w:rsidRPr="00FC47D3">
        <w:rPr>
          <w:sz w:val="20"/>
          <w:szCs w:val="20"/>
        </w:rPr>
        <w:t xml:space="preserve"> implica</w:t>
      </w:r>
      <w:r>
        <w:rPr>
          <w:sz w:val="20"/>
          <w:szCs w:val="20"/>
        </w:rPr>
        <w:t>m</w:t>
      </w:r>
      <w:r w:rsidRPr="00FC47D3">
        <w:rPr>
          <w:sz w:val="20"/>
          <w:szCs w:val="20"/>
        </w:rPr>
        <w:t xml:space="preserve"> na responsabilidade legal única e exclusiva da </w:t>
      </w:r>
      <w:r>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6C3CC5" w:rsidRDefault="006C3CC5" w:rsidP="006C3CC5">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6C3CC5" w:rsidRPr="00FC47D3" w:rsidRDefault="006C3CC5" w:rsidP="006C3CC5">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Pr>
          <w:b/>
          <w:color w:val="000000"/>
          <w:sz w:val="20"/>
          <w:szCs w:val="20"/>
        </w:rPr>
        <w:t>EDITAL</w:t>
      </w:r>
      <w:r w:rsidRPr="00FC47D3">
        <w:rPr>
          <w:b/>
          <w:color w:val="000000"/>
          <w:sz w:val="20"/>
          <w:szCs w:val="20"/>
        </w:rPr>
        <w:t xml:space="preserve"> E DOS ESCLARECIMENTOS </w:t>
      </w:r>
    </w:p>
    <w:p w:rsidR="006C3CC5" w:rsidRPr="00FC47D3" w:rsidRDefault="006C3CC5" w:rsidP="006C3CC5">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6C3CC5" w:rsidRPr="00FC47D3" w:rsidRDefault="006C3CC5" w:rsidP="006C3CC5">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6C3CC5" w:rsidRPr="00FC47D3" w:rsidRDefault="006C3CC5" w:rsidP="006C3CC5">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O(a) Pregoeiro(a), auxiliado pelo setor técnico competente, decidirá sobre a impugnação no prazo de 24 (vinte e quatro) horas</w:t>
      </w:r>
      <w:r>
        <w:rPr>
          <w:color w:val="000000"/>
          <w:sz w:val="20"/>
          <w:szCs w:val="20"/>
        </w:rPr>
        <w:t>. C</w:t>
      </w:r>
      <w:r w:rsidRPr="00FC47D3">
        <w:rPr>
          <w:color w:val="000000"/>
          <w:sz w:val="20"/>
          <w:szCs w:val="20"/>
        </w:rPr>
        <w:t>aso contrário</w:t>
      </w:r>
      <w:r>
        <w:rPr>
          <w:color w:val="000000"/>
          <w:sz w:val="20"/>
          <w:szCs w:val="20"/>
        </w:rPr>
        <w:t>,</w:t>
      </w:r>
      <w:r w:rsidRPr="00FC47D3">
        <w:rPr>
          <w:color w:val="000000"/>
          <w:sz w:val="20"/>
          <w:szCs w:val="20"/>
        </w:rPr>
        <w:t xml:space="preserve"> poderá abrir ou suspender a sessão, na forma da lei, antes do julgamento do mérito, se for o caso.</w:t>
      </w:r>
    </w:p>
    <w:p w:rsidR="006C3CC5" w:rsidRPr="00FC47D3" w:rsidRDefault="006C3CC5" w:rsidP="006C3CC5">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6C3CC5" w:rsidRPr="00FC47D3" w:rsidRDefault="006C3CC5" w:rsidP="006C3CC5">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6C3CC5" w:rsidRPr="00FC47D3" w:rsidRDefault="006C3CC5" w:rsidP="006C3CC5">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6C3CC5" w:rsidRDefault="006C3CC5" w:rsidP="006C3CC5">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Pr>
          <w:color w:val="000000"/>
          <w:sz w:val="20"/>
          <w:szCs w:val="20"/>
        </w:rPr>
        <w:t>Licitante</w:t>
      </w:r>
      <w:r w:rsidRPr="00FC47D3">
        <w:rPr>
          <w:color w:val="000000"/>
          <w:sz w:val="20"/>
          <w:szCs w:val="20"/>
        </w:rPr>
        <w:t>, podendo ainda, ser disponibilizado no</w:t>
      </w:r>
      <w:r>
        <w:rPr>
          <w:color w:val="000000"/>
          <w:sz w:val="20"/>
          <w:szCs w:val="20"/>
        </w:rPr>
        <w:t xml:space="preserve"> portal </w:t>
      </w:r>
      <w:proofErr w:type="spellStart"/>
      <w:r>
        <w:rPr>
          <w:color w:val="000000"/>
          <w:sz w:val="20"/>
          <w:szCs w:val="20"/>
        </w:rPr>
        <w:t>eletrônico</w:t>
      </w:r>
      <w:hyperlink r:id="rId14" w:history="1">
        <w:r w:rsidRPr="00CB03EE">
          <w:rPr>
            <w:rFonts w:cs="Calibri"/>
            <w:b/>
            <w:color w:val="000000"/>
            <w:sz w:val="20"/>
            <w:szCs w:val="20"/>
          </w:rPr>
          <w:t>www.publinexo.com.br</w:t>
        </w:r>
      </w:hyperlink>
      <w:r w:rsidRPr="00FC47D3">
        <w:rPr>
          <w:sz w:val="20"/>
          <w:szCs w:val="20"/>
        </w:rPr>
        <w:t>ficando</w:t>
      </w:r>
      <w:proofErr w:type="spellEnd"/>
      <w:r>
        <w:rPr>
          <w:sz w:val="20"/>
          <w:szCs w:val="20"/>
        </w:rPr>
        <w:t xml:space="preserve"> acessível a</w:t>
      </w:r>
      <w:r w:rsidRPr="00FC47D3">
        <w:rPr>
          <w:sz w:val="20"/>
          <w:szCs w:val="20"/>
        </w:rPr>
        <w:t xml:space="preserve"> tod</w:t>
      </w:r>
      <w:r>
        <w:rPr>
          <w:sz w:val="20"/>
          <w:szCs w:val="20"/>
        </w:rPr>
        <w:t>a</w:t>
      </w:r>
      <w:r w:rsidRPr="00FC47D3">
        <w:rPr>
          <w:sz w:val="20"/>
          <w:szCs w:val="20"/>
        </w:rPr>
        <w:t xml:space="preserve">s </w:t>
      </w:r>
      <w:proofErr w:type="spellStart"/>
      <w:r>
        <w:rPr>
          <w:sz w:val="20"/>
          <w:szCs w:val="20"/>
        </w:rPr>
        <w:t>a</w:t>
      </w:r>
      <w:r w:rsidRPr="00FC47D3">
        <w:rPr>
          <w:sz w:val="20"/>
          <w:szCs w:val="20"/>
        </w:rPr>
        <w:t>s</w:t>
      </w:r>
      <w:r>
        <w:rPr>
          <w:sz w:val="20"/>
          <w:szCs w:val="20"/>
        </w:rPr>
        <w:t>demaisLicitante</w:t>
      </w:r>
      <w:r w:rsidRPr="00FC47D3">
        <w:rPr>
          <w:sz w:val="20"/>
          <w:szCs w:val="20"/>
        </w:rPr>
        <w:t>s</w:t>
      </w:r>
      <w:proofErr w:type="spellEnd"/>
      <w:r w:rsidRPr="00FC47D3">
        <w:rPr>
          <w:sz w:val="20"/>
          <w:szCs w:val="20"/>
        </w:rPr>
        <w:t xml:space="preserve"> para obtenção das informações prestadas pelo(a) Pregoeiro(a).</w:t>
      </w:r>
    </w:p>
    <w:p w:rsidR="006C3CC5" w:rsidRPr="00FC47D3" w:rsidRDefault="006C3CC5" w:rsidP="006C3CC5">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6C3CC5" w:rsidRDefault="006C3CC5" w:rsidP="006C3CC5">
      <w:pPr>
        <w:widowControl w:val="0"/>
        <w:autoSpaceDE w:val="0"/>
        <w:autoSpaceDN w:val="0"/>
        <w:adjustRightInd w:val="0"/>
        <w:spacing w:after="0" w:line="240" w:lineRule="auto"/>
        <w:ind w:right="-17"/>
        <w:jc w:val="both"/>
        <w:rPr>
          <w:bCs/>
          <w:color w:val="000000"/>
          <w:sz w:val="20"/>
          <w:szCs w:val="20"/>
        </w:rPr>
      </w:pPr>
      <w:r w:rsidRPr="00584862">
        <w:rPr>
          <w:b/>
          <w:bCs/>
          <w:color w:val="000000"/>
          <w:sz w:val="20"/>
          <w:szCs w:val="20"/>
        </w:rPr>
        <w:t>5.1</w:t>
      </w:r>
      <w:r w:rsidRPr="00584862">
        <w:rPr>
          <w:bCs/>
          <w:color w:val="000000"/>
          <w:sz w:val="20"/>
          <w:szCs w:val="20"/>
        </w:rPr>
        <w:t xml:space="preserve"> A Licitante deverá encaminhar proposta, exclusivamente por meio do SISTEMA eletrônico, </w:t>
      </w:r>
      <w:r w:rsidRPr="00584862">
        <w:rPr>
          <w:b/>
          <w:bCs/>
          <w:color w:val="000000"/>
          <w:sz w:val="20"/>
          <w:szCs w:val="20"/>
          <w:u w:val="single"/>
        </w:rPr>
        <w:t xml:space="preserve">até 1 (uma) hora antes do horário marcado para abertura da sessão, </w:t>
      </w:r>
      <w:r w:rsidRPr="00584862">
        <w:rPr>
          <w:bCs/>
          <w:color w:val="000000"/>
          <w:sz w:val="20"/>
          <w:szCs w:val="20"/>
        </w:rPr>
        <w:t>quando então encerrar-se-á, automaticamente, a fase de recebimento de propostas.</w:t>
      </w:r>
    </w:p>
    <w:p w:rsidR="006C3CC5" w:rsidRPr="00FC47D3" w:rsidRDefault="006C3CC5" w:rsidP="006C3CC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Pr>
          <w:bCs/>
          <w:color w:val="000000"/>
          <w:sz w:val="20"/>
          <w:szCs w:val="20"/>
        </w:rPr>
        <w:t xml:space="preserve"> </w:t>
      </w:r>
      <w:proofErr w:type="spellStart"/>
      <w:r>
        <w:rPr>
          <w:bCs/>
          <w:color w:val="000000"/>
          <w:sz w:val="20"/>
          <w:szCs w:val="20"/>
        </w:rPr>
        <w:t>ALicitante</w:t>
      </w:r>
      <w:proofErr w:type="spellEnd"/>
      <w:r w:rsidRPr="00FC47D3">
        <w:rPr>
          <w:bCs/>
          <w:color w:val="000000"/>
          <w:sz w:val="20"/>
          <w:szCs w:val="20"/>
        </w:rPr>
        <w:t xml:space="preserve"> deverá consignar, na forma expressa no SISTEMA eletrônico, o valor unitário para cada item da proposta, já considerados e inclusos todos os tributos, fretes, tarifas e demais despesas decorrentes da execução do objeto.</w:t>
      </w:r>
    </w:p>
    <w:p w:rsidR="006C3CC5" w:rsidRPr="00FC47D3" w:rsidRDefault="006C3CC5" w:rsidP="006C3CC5">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r>
        <w:rPr>
          <w:bCs/>
          <w:color w:val="000000"/>
          <w:sz w:val="20"/>
          <w:szCs w:val="20"/>
        </w:rPr>
        <w:t>aLicitante</w:t>
      </w:r>
      <w:proofErr w:type="spellEnd"/>
      <w:r w:rsidRPr="00FC47D3">
        <w:rPr>
          <w:bCs/>
          <w:color w:val="000000"/>
          <w:sz w:val="20"/>
          <w:szCs w:val="20"/>
        </w:rPr>
        <w:t xml:space="preserve"> às sanções previstas neste </w:t>
      </w:r>
      <w:r>
        <w:rPr>
          <w:bCs/>
          <w:color w:val="000000"/>
          <w:sz w:val="20"/>
          <w:szCs w:val="20"/>
        </w:rPr>
        <w:t>Edital</w:t>
      </w:r>
      <w:r w:rsidRPr="00FC47D3">
        <w:rPr>
          <w:bCs/>
          <w:color w:val="000000"/>
          <w:sz w:val="20"/>
          <w:szCs w:val="20"/>
        </w:rPr>
        <w:t>.</w:t>
      </w:r>
    </w:p>
    <w:p w:rsidR="006C3CC5" w:rsidRDefault="006C3CC5" w:rsidP="006C3CC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SISTEMA eletrônico, entretanto, até a abertura da sessão, </w:t>
      </w:r>
      <w:proofErr w:type="spellStart"/>
      <w:r>
        <w:rPr>
          <w:bCs/>
          <w:color w:val="000000"/>
          <w:sz w:val="20"/>
          <w:szCs w:val="20"/>
        </w:rPr>
        <w:t>aLicitante</w:t>
      </w:r>
      <w:proofErr w:type="spellEnd"/>
      <w:r w:rsidRPr="00FC47D3">
        <w:rPr>
          <w:bCs/>
          <w:color w:val="000000"/>
          <w:sz w:val="20"/>
          <w:szCs w:val="20"/>
        </w:rPr>
        <w:t xml:space="preserve"> poderá retirar ou substituir a proposta anteriormente encaminhada.</w:t>
      </w:r>
    </w:p>
    <w:p w:rsidR="006C3CC5" w:rsidRPr="00FC47D3" w:rsidRDefault="006C3CC5" w:rsidP="006C3CC5">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5" w:history="1">
        <w:r w:rsidRPr="00CB03EE">
          <w:rPr>
            <w:rFonts w:cs="Calibri"/>
            <w:b/>
            <w:color w:val="000000"/>
            <w:sz w:val="20"/>
            <w:szCs w:val="20"/>
          </w:rPr>
          <w:t>www.publinexo.com.br</w:t>
        </w:r>
      </w:hyperlink>
      <w:r w:rsidRPr="000B2BBF">
        <w:rPr>
          <w:bCs/>
          <w:color w:val="000000"/>
          <w:sz w:val="20"/>
          <w:szCs w:val="20"/>
          <w:shd w:val="clear" w:color="auto" w:fill="FFFFFF"/>
        </w:rPr>
        <w:t>.</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ocorrerá exclusivamente mediante troca de mensagens, em campo próprio do SISTEMA eletrônico.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6C3CC5" w:rsidRDefault="006C3CC5" w:rsidP="006C3CC5">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Pr>
          <w:bCs/>
          <w:color w:val="000000"/>
          <w:sz w:val="20"/>
          <w:szCs w:val="20"/>
        </w:rPr>
        <w:t>Licitante</w:t>
      </w:r>
      <w:r w:rsidRPr="00FC47D3">
        <w:rPr>
          <w:bCs/>
          <w:color w:val="000000"/>
          <w:sz w:val="20"/>
          <w:szCs w:val="20"/>
        </w:rPr>
        <w:t xml:space="preserve"> fazer os acompanhamentos devidos.</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6C3CC5"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O(a) Pregoeiro(a) verificará as propostas apresentadas</w:t>
      </w:r>
      <w:r>
        <w:rPr>
          <w:bCs/>
          <w:color w:val="000000"/>
          <w:sz w:val="20"/>
          <w:szCs w:val="20"/>
        </w:rPr>
        <w:t>, sendo que somente as consideradas classificadas participarão da fase de lances.</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Serão desclassificadas pelo(a) Pregoeiro(a), motivadamente, as propostas</w:t>
      </w:r>
      <w:r w:rsidRPr="00FC47D3">
        <w:rPr>
          <w:bCs/>
          <w:color w:val="000000"/>
          <w:sz w:val="20"/>
          <w:szCs w:val="20"/>
        </w:rPr>
        <w:t>:</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Pr="00FC47D3">
        <w:rPr>
          <w:bCs/>
          <w:color w:val="000000"/>
          <w:sz w:val="20"/>
          <w:szCs w:val="20"/>
        </w:rPr>
        <w:t xml:space="preserve">ue não estejam em conformidade com os requisitos estabelecidos neste </w:t>
      </w:r>
      <w:r>
        <w:rPr>
          <w:bCs/>
          <w:color w:val="000000"/>
          <w:sz w:val="20"/>
          <w:szCs w:val="20"/>
        </w:rPr>
        <w:t>Edital</w:t>
      </w:r>
      <w:r w:rsidRPr="00FC47D3">
        <w:rPr>
          <w:bCs/>
          <w:color w:val="000000"/>
          <w:sz w:val="20"/>
          <w:szCs w:val="20"/>
        </w:rPr>
        <w:t>;</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Pr>
          <w:bCs/>
          <w:color w:val="000000"/>
          <w:sz w:val="20"/>
          <w:szCs w:val="20"/>
        </w:rPr>
        <w:t>Q</w:t>
      </w:r>
      <w:r w:rsidRPr="00FC47D3">
        <w:rPr>
          <w:bCs/>
          <w:color w:val="000000"/>
          <w:sz w:val="20"/>
          <w:szCs w:val="20"/>
        </w:rPr>
        <w:t>ue não contenham a descrição do produto ofertado;</w:t>
      </w:r>
    </w:p>
    <w:p w:rsidR="006C3CC5" w:rsidRDefault="006C3CC5" w:rsidP="006C3CC5">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Pr>
          <w:bCs/>
          <w:color w:val="000000"/>
          <w:sz w:val="20"/>
          <w:szCs w:val="20"/>
        </w:rPr>
        <w:t>Q</w:t>
      </w:r>
      <w:r w:rsidRPr="00FC47D3">
        <w:rPr>
          <w:bCs/>
          <w:color w:val="000000"/>
          <w:sz w:val="20"/>
          <w:szCs w:val="20"/>
        </w:rPr>
        <w:t xml:space="preserve">ue se identificar no SISTEMA, sendo que somente será considerada como identificação, a descrição do CNPJ ou da Razão Social completa </w:t>
      </w:r>
      <w:proofErr w:type="spellStart"/>
      <w:r w:rsidRPr="00FC47D3">
        <w:rPr>
          <w:bCs/>
          <w:color w:val="000000"/>
          <w:sz w:val="20"/>
          <w:szCs w:val="20"/>
        </w:rPr>
        <w:t>d</w:t>
      </w:r>
      <w:r>
        <w:rPr>
          <w:bCs/>
          <w:color w:val="000000"/>
          <w:sz w:val="20"/>
          <w:szCs w:val="20"/>
        </w:rPr>
        <w:t>aLicitante</w:t>
      </w:r>
      <w:proofErr w:type="spellEnd"/>
      <w:r w:rsidRPr="00FC47D3">
        <w:rPr>
          <w:bCs/>
          <w:color w:val="000000"/>
          <w:sz w:val="20"/>
          <w:szCs w:val="20"/>
        </w:rPr>
        <w:t>.</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Pr>
          <w:bCs/>
          <w:color w:val="000000"/>
          <w:sz w:val="20"/>
          <w:szCs w:val="20"/>
        </w:rPr>
        <w:t>a</w:t>
      </w:r>
      <w:r w:rsidRPr="00FC47D3">
        <w:rPr>
          <w:bCs/>
          <w:color w:val="000000"/>
          <w:sz w:val="20"/>
          <w:szCs w:val="20"/>
        </w:rPr>
        <w:t xml:space="preserve">s </w:t>
      </w:r>
      <w:r>
        <w:rPr>
          <w:bCs/>
          <w:color w:val="000000"/>
          <w:sz w:val="20"/>
          <w:szCs w:val="20"/>
        </w:rPr>
        <w:t>Licitantes classificada</w:t>
      </w:r>
      <w:r w:rsidRPr="00FC47D3">
        <w:rPr>
          <w:bCs/>
          <w:color w:val="000000"/>
          <w:sz w:val="20"/>
          <w:szCs w:val="20"/>
        </w:rPr>
        <w:t>s poderão encaminhar lances sucessivos, exclusivamente por meio do SISTEMA eletrônico, sendo imediatamente informad</w:t>
      </w:r>
      <w:r>
        <w:rPr>
          <w:bCs/>
          <w:color w:val="000000"/>
          <w:sz w:val="20"/>
          <w:szCs w:val="20"/>
        </w:rPr>
        <w:t>a</w:t>
      </w:r>
      <w:r w:rsidRPr="00FC47D3">
        <w:rPr>
          <w:bCs/>
          <w:color w:val="000000"/>
          <w:sz w:val="20"/>
          <w:szCs w:val="20"/>
        </w:rPr>
        <w:t>s do horário e valor consignados no registro de cada lance.</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Pr>
          <w:bCs/>
          <w:color w:val="000000"/>
          <w:sz w:val="20"/>
          <w:szCs w:val="20"/>
        </w:rPr>
        <w:t>ALicitante</w:t>
      </w:r>
      <w:r w:rsidRPr="00FC47D3">
        <w:rPr>
          <w:bCs/>
          <w:color w:val="000000"/>
          <w:sz w:val="20"/>
          <w:szCs w:val="20"/>
        </w:rPr>
        <w:t xml:space="preserve"> somente poderá oferecer lance inferior ao último por el</w:t>
      </w:r>
      <w:r>
        <w:rPr>
          <w:bCs/>
          <w:color w:val="000000"/>
          <w:sz w:val="20"/>
          <w:szCs w:val="20"/>
        </w:rPr>
        <w:t>a</w:t>
      </w:r>
      <w:r w:rsidRPr="00FC47D3">
        <w:rPr>
          <w:bCs/>
          <w:color w:val="000000"/>
          <w:sz w:val="20"/>
          <w:szCs w:val="20"/>
        </w:rPr>
        <w:t xml:space="preserve"> ofertad</w:t>
      </w:r>
      <w:r>
        <w:rPr>
          <w:bCs/>
          <w:color w:val="000000"/>
          <w:sz w:val="20"/>
          <w:szCs w:val="20"/>
        </w:rPr>
        <w:t>o</w:t>
      </w:r>
      <w:r w:rsidRPr="00FC47D3">
        <w:rPr>
          <w:bCs/>
          <w:color w:val="000000"/>
          <w:sz w:val="20"/>
          <w:szCs w:val="20"/>
        </w:rPr>
        <w:t xml:space="preserve"> e registrado no SISTEMA.</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serão informad</w:t>
      </w:r>
      <w:r>
        <w:rPr>
          <w:bCs/>
          <w:color w:val="000000"/>
          <w:sz w:val="20"/>
          <w:szCs w:val="20"/>
        </w:rPr>
        <w:t>a</w:t>
      </w:r>
      <w:r w:rsidRPr="00FC47D3">
        <w:rPr>
          <w:bCs/>
          <w:color w:val="000000"/>
          <w:sz w:val="20"/>
          <w:szCs w:val="20"/>
        </w:rPr>
        <w:t>s, em tempo real, do valor do menor lance registrado, mantendo-se em sigilo a identificação d</w:t>
      </w:r>
      <w:r>
        <w:rPr>
          <w:bCs/>
          <w:color w:val="000000"/>
          <w:sz w:val="20"/>
          <w:szCs w:val="20"/>
        </w:rPr>
        <w:t>a</w:t>
      </w:r>
      <w:r w:rsidRPr="00FC47D3">
        <w:rPr>
          <w:bCs/>
          <w:color w:val="000000"/>
          <w:sz w:val="20"/>
          <w:szCs w:val="20"/>
        </w:rPr>
        <w:t xml:space="preserve"> ofertante.</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Pr>
          <w:bCs/>
          <w:color w:val="000000"/>
          <w:sz w:val="20"/>
          <w:szCs w:val="20"/>
        </w:rPr>
        <w:t xml:space="preserve">siva e total responsabilidade </w:t>
      </w:r>
      <w:proofErr w:type="spellStart"/>
      <w:r>
        <w:rPr>
          <w:bCs/>
          <w:color w:val="000000"/>
          <w:sz w:val="20"/>
          <w:szCs w:val="20"/>
        </w:rPr>
        <w:t>daLicitante</w:t>
      </w:r>
      <w:proofErr w:type="spellEnd"/>
      <w:r w:rsidRPr="00FC47D3">
        <w:rPr>
          <w:bCs/>
          <w:color w:val="000000"/>
          <w:sz w:val="20"/>
          <w:szCs w:val="20"/>
        </w:rPr>
        <w:t>, não lhe cabendo o direito de pleitear qualquer alteração.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o(a) Pregoeiro(a) poderá excluir, justificadamente, lance cujo valor seja manifestamente inexequível.</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Pr>
          <w:bCs/>
          <w:color w:val="000000"/>
          <w:sz w:val="20"/>
          <w:szCs w:val="20"/>
        </w:rPr>
        <w:t>a</w:t>
      </w:r>
      <w:r w:rsidRPr="00FC47D3">
        <w:rPr>
          <w:bCs/>
          <w:color w:val="000000"/>
          <w:sz w:val="20"/>
          <w:szCs w:val="20"/>
        </w:rPr>
        <w:t xml:space="preserve"> desconexão do(a) Pregoeiro(a) no decorrer da etapa de lances e o SISTEMA eletrônico permanecer acessível as </w:t>
      </w:r>
      <w:r>
        <w:rPr>
          <w:bCs/>
          <w:color w:val="000000"/>
          <w:sz w:val="20"/>
          <w:szCs w:val="20"/>
        </w:rPr>
        <w:t>Licitante</w:t>
      </w:r>
      <w:r w:rsidRPr="00FC47D3">
        <w:rPr>
          <w:bCs/>
          <w:color w:val="000000"/>
          <w:sz w:val="20"/>
          <w:szCs w:val="20"/>
        </w:rPr>
        <w:t>s, os lances continuarão sendo recebidos, sem prejuízo dos atos realizados.</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6" w:history="1">
        <w:r w:rsidRPr="00CB03EE">
          <w:rPr>
            <w:rFonts w:cs="Calibri"/>
            <w:b/>
            <w:color w:val="000000"/>
            <w:sz w:val="20"/>
            <w:szCs w:val="20"/>
          </w:rPr>
          <w:t>www.publinexo.com.br</w:t>
        </w:r>
      </w:hyperlink>
      <w:r>
        <w:rPr>
          <w:rFonts w:cs="Arial Narrow"/>
          <w:bCs/>
          <w:color w:val="000000"/>
          <w:spacing w:val="-1"/>
          <w:position w:val="-1"/>
          <w:sz w:val="20"/>
          <w:szCs w:val="20"/>
          <w:shd w:val="clear" w:color="auto" w:fill="FFFFFF"/>
        </w:rPr>
        <w:t>.</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Pr="00FC47D3">
        <w:rPr>
          <w:bCs/>
          <w:color w:val="000000"/>
          <w:sz w:val="20"/>
          <w:szCs w:val="20"/>
        </w:rPr>
        <w:t xml:space="preserve"> O encerramento da etapa de lances será decidido pelo(a) Pregoeiro(a), que informará, com antecedência de 01 (um) a 60 (sessenta) minutos, o prazo para início do </w:t>
      </w:r>
      <w:r w:rsidRPr="00FC47D3">
        <w:rPr>
          <w:b/>
          <w:bCs/>
          <w:color w:val="000000"/>
          <w:sz w:val="20"/>
          <w:szCs w:val="20"/>
        </w:rPr>
        <w:t>tempo de iminência</w:t>
      </w:r>
      <w:r w:rsidRPr="00FC47D3">
        <w:rPr>
          <w:bCs/>
          <w:color w:val="000000"/>
          <w:sz w:val="20"/>
          <w:szCs w:val="20"/>
        </w:rPr>
        <w:t>.</w:t>
      </w:r>
    </w:p>
    <w:p w:rsidR="006C3CC5" w:rsidRDefault="006C3CC5" w:rsidP="006C3CC5">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Pr="00FC47D3">
        <w:rPr>
          <w:bCs/>
          <w:color w:val="000000"/>
          <w:sz w:val="20"/>
          <w:szCs w:val="20"/>
        </w:rPr>
        <w:t xml:space="preserve"> A etapa de lances da sessão pública será encerrada mediante aviso de fechamento iminente de lances, a critério do(a) Pregoeiro(a), emitido pelo SISTEMA eletrônico às </w:t>
      </w:r>
      <w:r>
        <w:rPr>
          <w:bCs/>
          <w:color w:val="000000"/>
          <w:sz w:val="20"/>
          <w:szCs w:val="20"/>
        </w:rPr>
        <w:t>Licitante</w:t>
      </w:r>
      <w:r w:rsidRPr="00FC47D3">
        <w:rPr>
          <w:bCs/>
          <w:color w:val="000000"/>
          <w:sz w:val="20"/>
          <w:szCs w:val="20"/>
        </w:rPr>
        <w:t>s, após o que transcorrerá período de tempo de até 30 (trinta) minutos, aleatoriamente determinado pelo SISTEMA eletrônico, findo o qual será automaticamente encerrada a recepção de lances.</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O convocado que não apresentar proposta dentro do prazo de 5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6C3CC5" w:rsidRDefault="006C3CC5" w:rsidP="006C3CC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6C3CC5" w:rsidRDefault="006C3CC5" w:rsidP="006C3CC5">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6C3CC5"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6C3CC5"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6C3CC5"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6C3CC5"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6C3CC5" w:rsidRPr="009F266E"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6C3CC5" w:rsidRPr="009F266E" w:rsidRDefault="006C3CC5" w:rsidP="006C3CC5">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6C3CC5" w:rsidRPr="009F266E" w:rsidRDefault="006C3CC5" w:rsidP="006C3CC5">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6C3CC5" w:rsidRPr="009F266E"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6C3CC5" w:rsidRPr="009F266E"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6C3CC5" w:rsidRPr="009F266E"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6C3CC5" w:rsidRPr="009F266E"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6C3CC5" w:rsidRDefault="006C3CC5" w:rsidP="006C3CC5">
      <w:pPr>
        <w:widowControl w:val="0"/>
        <w:autoSpaceDE w:val="0"/>
        <w:autoSpaceDN w:val="0"/>
        <w:adjustRightInd w:val="0"/>
        <w:spacing w:after="120" w:line="240" w:lineRule="auto"/>
        <w:jc w:val="both"/>
        <w:rPr>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juntamente com a documentação constante do item 14.3.</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Pr="00FC47D3">
        <w:rPr>
          <w:b/>
          <w:bCs/>
          <w:color w:val="000000"/>
          <w:sz w:val="20"/>
          <w:szCs w:val="20"/>
        </w:rPr>
        <w:t>. DA NEGOCIAÇÃO</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.1.</w:t>
      </w:r>
      <w:r w:rsidRPr="00FC47D3">
        <w:rPr>
          <w:bCs/>
          <w:color w:val="000000"/>
          <w:sz w:val="20"/>
          <w:szCs w:val="20"/>
        </w:rPr>
        <w:t xml:space="preserve">O(a) Pregoeiro(a) poderá encaminhar contraproposta diretamente a </w:t>
      </w:r>
      <w:r>
        <w:rPr>
          <w:bCs/>
          <w:color w:val="000000"/>
          <w:sz w:val="20"/>
          <w:szCs w:val="20"/>
        </w:rPr>
        <w:t>Licitante</w:t>
      </w:r>
      <w:r w:rsidRPr="00FC47D3">
        <w:rPr>
          <w:bCs/>
          <w:color w:val="000000"/>
          <w:sz w:val="20"/>
          <w:szCs w:val="20"/>
        </w:rPr>
        <w:t xml:space="preserve"> que tenha apresentado o lance mais vantajoso, observado o critério de julgamento e o va</w:t>
      </w:r>
      <w:r>
        <w:rPr>
          <w:bCs/>
          <w:color w:val="000000"/>
          <w:sz w:val="20"/>
          <w:szCs w:val="20"/>
        </w:rPr>
        <w:t>lor estimado para a contratação constante dos autos.</w:t>
      </w:r>
    </w:p>
    <w:p w:rsidR="006C3CC5" w:rsidRPr="00FC47D3"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Pr="00FC47D3">
        <w:rPr>
          <w:b/>
          <w:bCs/>
          <w:color w:val="000000"/>
          <w:sz w:val="20"/>
          <w:szCs w:val="20"/>
        </w:rPr>
        <w:t>.2.</w:t>
      </w:r>
      <w:r w:rsidRPr="00FC47D3">
        <w:rPr>
          <w:bCs/>
          <w:color w:val="000000"/>
          <w:sz w:val="20"/>
          <w:szCs w:val="20"/>
        </w:rPr>
        <w:t xml:space="preserve"> A negociação será realizada por meio do SISTE</w:t>
      </w:r>
      <w:r>
        <w:rPr>
          <w:bCs/>
          <w:color w:val="000000"/>
          <w:sz w:val="20"/>
          <w:szCs w:val="20"/>
        </w:rPr>
        <w:t>MA, podendo ser acompanhada pela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6C3CC5" w:rsidRDefault="006C3CC5" w:rsidP="006C3CC5">
      <w:pPr>
        <w:widowControl w:val="0"/>
        <w:autoSpaceDE w:val="0"/>
        <w:autoSpaceDN w:val="0"/>
        <w:adjustRightInd w:val="0"/>
        <w:spacing w:after="120" w:line="240" w:lineRule="auto"/>
        <w:jc w:val="both"/>
        <w:rPr>
          <w:b/>
          <w:bCs/>
          <w:color w:val="000000"/>
          <w:sz w:val="20"/>
          <w:szCs w:val="20"/>
        </w:rPr>
      </w:pPr>
      <w:r>
        <w:rPr>
          <w:b/>
          <w:bCs/>
          <w:color w:val="000000"/>
          <w:sz w:val="20"/>
          <w:szCs w:val="20"/>
        </w:rPr>
        <w:t>11</w:t>
      </w:r>
      <w:r w:rsidRPr="00FC47D3">
        <w:rPr>
          <w:b/>
          <w:bCs/>
          <w:color w:val="000000"/>
          <w:sz w:val="20"/>
          <w:szCs w:val="20"/>
        </w:rPr>
        <w:t>.3.</w:t>
      </w:r>
      <w:r w:rsidRPr="00FC47D3">
        <w:rPr>
          <w:bCs/>
          <w:color w:val="000000"/>
          <w:sz w:val="20"/>
          <w:szCs w:val="20"/>
        </w:rPr>
        <w:t xml:space="preserve"> Será vencedora a empresa que atender ao </w:t>
      </w:r>
      <w:r>
        <w:rPr>
          <w:bCs/>
          <w:color w:val="000000"/>
          <w:sz w:val="20"/>
          <w:szCs w:val="20"/>
        </w:rPr>
        <w:t>Edital</w:t>
      </w:r>
      <w:r w:rsidRPr="00FC47D3">
        <w:rPr>
          <w:bCs/>
          <w:color w:val="000000"/>
          <w:sz w:val="20"/>
          <w:szCs w:val="20"/>
        </w:rPr>
        <w:t xml:space="preserve"> e ofertar o </w:t>
      </w:r>
      <w:r w:rsidRPr="00FC47D3">
        <w:rPr>
          <w:b/>
          <w:bCs/>
          <w:color w:val="000000"/>
          <w:sz w:val="20"/>
          <w:szCs w:val="20"/>
          <w:u w:val="single"/>
        </w:rPr>
        <w:t>menor preço</w:t>
      </w:r>
      <w:r w:rsidRPr="00792966">
        <w:rPr>
          <w:b/>
          <w:bCs/>
          <w:color w:val="000000"/>
          <w:sz w:val="20"/>
          <w:szCs w:val="20"/>
        </w:rPr>
        <w:t>.</w:t>
      </w:r>
    </w:p>
    <w:p w:rsidR="006C3CC5" w:rsidRDefault="006C3CC5" w:rsidP="006C3CC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 xml:space="preserve">. DOS CRITÉRIOS DE JULGAMENTO DAS PROPOSTAS </w:t>
      </w:r>
    </w:p>
    <w:p w:rsidR="006C3CC5" w:rsidRPr="00D56CBF" w:rsidRDefault="006C3CC5" w:rsidP="006C3CC5">
      <w:pPr>
        <w:widowControl w:val="0"/>
        <w:autoSpaceDE w:val="0"/>
        <w:autoSpaceDN w:val="0"/>
        <w:adjustRightInd w:val="0"/>
        <w:spacing w:after="0" w:line="240" w:lineRule="auto"/>
        <w:jc w:val="both"/>
        <w:rPr>
          <w:b/>
          <w:bCs/>
          <w:color w:val="000000" w:themeColor="text1"/>
          <w:sz w:val="20"/>
          <w:szCs w:val="20"/>
          <w:u w:val="single"/>
        </w:rPr>
      </w:pPr>
      <w:r w:rsidRPr="00D56CBF">
        <w:rPr>
          <w:b/>
          <w:bCs/>
          <w:color w:val="000000" w:themeColor="text1"/>
          <w:sz w:val="20"/>
          <w:szCs w:val="20"/>
          <w:u w:val="single"/>
        </w:rPr>
        <w:t>1</w:t>
      </w:r>
      <w:r>
        <w:rPr>
          <w:b/>
          <w:bCs/>
          <w:color w:val="000000" w:themeColor="text1"/>
          <w:sz w:val="20"/>
          <w:szCs w:val="20"/>
          <w:u w:val="single"/>
        </w:rPr>
        <w:t>2</w:t>
      </w:r>
      <w:r w:rsidRPr="00D56CBF">
        <w:rPr>
          <w:b/>
          <w:bCs/>
          <w:color w:val="000000" w:themeColor="text1"/>
          <w:sz w:val="20"/>
          <w:szCs w:val="20"/>
          <w:u w:val="single"/>
        </w:rPr>
        <w:t>.1. Conforme faculta o art. 3º da Lei 10.520/02, não será anexado a este Edital o orçamento de referência estimado para contratação.</w:t>
      </w:r>
    </w:p>
    <w:p w:rsidR="006C3CC5" w:rsidRPr="00FC47D3" w:rsidRDefault="006C3CC5" w:rsidP="006C3CC5">
      <w:pPr>
        <w:widowControl w:val="0"/>
        <w:autoSpaceDE w:val="0"/>
        <w:autoSpaceDN w:val="0"/>
        <w:adjustRightInd w:val="0"/>
        <w:spacing w:after="0" w:line="240" w:lineRule="auto"/>
        <w:jc w:val="both"/>
        <w:rPr>
          <w:b/>
          <w:bCs/>
          <w:color w:val="000000"/>
          <w:sz w:val="20"/>
          <w:szCs w:val="20"/>
        </w:rPr>
      </w:pPr>
      <w:r w:rsidRPr="00D56CBF">
        <w:rPr>
          <w:b/>
          <w:bCs/>
          <w:color w:val="000000" w:themeColor="text1"/>
          <w:sz w:val="20"/>
          <w:szCs w:val="20"/>
          <w:u w:val="single"/>
        </w:rPr>
        <w:t>1</w:t>
      </w:r>
      <w:r>
        <w:rPr>
          <w:b/>
          <w:bCs/>
          <w:color w:val="000000" w:themeColor="text1"/>
          <w:sz w:val="20"/>
          <w:szCs w:val="20"/>
          <w:u w:val="single"/>
        </w:rPr>
        <w:t>2</w:t>
      </w:r>
      <w:r w:rsidRPr="00D56CBF">
        <w:rPr>
          <w:b/>
          <w:bCs/>
          <w:color w:val="000000" w:themeColor="text1"/>
          <w:sz w:val="20"/>
          <w:szCs w:val="20"/>
          <w:u w:val="single"/>
        </w:rPr>
        <w:t>.2. O preço estimado para contratação somente será divulgado após o término da fase de lances.</w:t>
      </w:r>
    </w:p>
    <w:p w:rsidR="006C3CC5" w:rsidRPr="00331466" w:rsidRDefault="006C3CC5" w:rsidP="006C3CC5">
      <w:pPr>
        <w:widowControl w:val="0"/>
        <w:autoSpaceDE w:val="0"/>
        <w:autoSpaceDN w:val="0"/>
        <w:adjustRightInd w:val="0"/>
        <w:spacing w:after="0" w:line="240" w:lineRule="auto"/>
        <w:jc w:val="both"/>
        <w:rPr>
          <w:b/>
          <w:bCs/>
          <w:color w:val="000000"/>
          <w:sz w:val="20"/>
          <w:szCs w:val="20"/>
          <w:u w:val="single"/>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3</w:t>
      </w:r>
      <w:r w:rsidRPr="00C064C8">
        <w:rPr>
          <w:b/>
          <w:bCs/>
          <w:color w:val="000000"/>
          <w:sz w:val="20"/>
          <w:szCs w:val="20"/>
        </w:rPr>
        <w:t>.</w:t>
      </w:r>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w:t>
      </w:r>
      <w:r>
        <w:rPr>
          <w:bCs/>
          <w:color w:val="000000"/>
          <w:sz w:val="20"/>
          <w:szCs w:val="20"/>
        </w:rPr>
        <w:t>itação do lance de menor valor</w:t>
      </w:r>
      <w:r w:rsidRPr="00DD13C7">
        <w:rPr>
          <w:bCs/>
          <w:color w:val="000000" w:themeColor="text1"/>
          <w:sz w:val="20"/>
          <w:szCs w:val="20"/>
        </w:rPr>
        <w:t>.</w:t>
      </w:r>
    </w:p>
    <w:p w:rsidR="006C3CC5" w:rsidRPr="00D56CBF" w:rsidRDefault="006C3CC5" w:rsidP="006C3CC5">
      <w:pPr>
        <w:widowControl w:val="0"/>
        <w:autoSpaceDE w:val="0"/>
        <w:autoSpaceDN w:val="0"/>
        <w:adjustRightInd w:val="0"/>
        <w:spacing w:after="0" w:line="240" w:lineRule="auto"/>
        <w:jc w:val="both"/>
        <w:rPr>
          <w:bCs/>
          <w:color w:val="000000" w:themeColor="text1"/>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o(a) Pregoeiro(a) examinará a proposta de preços classificada em primeiro lugar quanto à compatibilidade do preço em relaçã</w:t>
      </w:r>
      <w:r>
        <w:rPr>
          <w:bCs/>
          <w:color w:val="000000"/>
          <w:sz w:val="20"/>
          <w:szCs w:val="20"/>
        </w:rPr>
        <w:t xml:space="preserve">o ao estimado para contratação </w:t>
      </w:r>
      <w:r w:rsidRPr="00D56CBF">
        <w:rPr>
          <w:bCs/>
          <w:color w:val="000000" w:themeColor="text1"/>
          <w:sz w:val="20"/>
          <w:szCs w:val="20"/>
        </w:rPr>
        <w:t>constante dos autos.</w:t>
      </w:r>
    </w:p>
    <w:p w:rsidR="006C3CC5" w:rsidRDefault="006C3CC5" w:rsidP="006C3CC5">
      <w:pPr>
        <w:widowControl w:val="0"/>
        <w:autoSpaceDE w:val="0"/>
        <w:autoSpaceDN w:val="0"/>
        <w:adjustRightInd w:val="0"/>
        <w:spacing w:after="0" w:line="240" w:lineRule="auto"/>
        <w:jc w:val="both"/>
        <w:rPr>
          <w:bCs/>
          <w:color w:val="000000"/>
          <w:sz w:val="20"/>
          <w:szCs w:val="20"/>
        </w:rPr>
      </w:pPr>
      <w:r w:rsidRPr="00D56CBF">
        <w:rPr>
          <w:b/>
          <w:bCs/>
          <w:color w:val="000000" w:themeColor="text1"/>
          <w:sz w:val="20"/>
          <w:szCs w:val="20"/>
        </w:rPr>
        <w:t>1</w:t>
      </w:r>
      <w:r>
        <w:rPr>
          <w:b/>
          <w:bCs/>
          <w:color w:val="000000" w:themeColor="text1"/>
          <w:sz w:val="20"/>
          <w:szCs w:val="20"/>
        </w:rPr>
        <w:t>2</w:t>
      </w:r>
      <w:r w:rsidRPr="00D56CBF">
        <w:rPr>
          <w:b/>
          <w:bCs/>
          <w:color w:val="000000" w:themeColor="text1"/>
          <w:sz w:val="20"/>
          <w:szCs w:val="20"/>
        </w:rPr>
        <w:t>.5.</w:t>
      </w:r>
      <w:r w:rsidRPr="00D56CBF">
        <w:rPr>
          <w:bCs/>
          <w:color w:val="000000" w:themeColor="text1"/>
          <w:sz w:val="20"/>
          <w:szCs w:val="20"/>
        </w:rPr>
        <w:t xml:space="preserve"> O item cujo preço total seja superior ao estimado para a contratação, constante dos autos, </w:t>
      </w:r>
      <w:proofErr w:type="spellStart"/>
      <w:r w:rsidRPr="00D56CBF">
        <w:rPr>
          <w:bCs/>
          <w:color w:val="000000" w:themeColor="text1"/>
          <w:sz w:val="20"/>
          <w:szCs w:val="20"/>
        </w:rPr>
        <w:t>não</w:t>
      </w:r>
      <w:r w:rsidRPr="006A7107">
        <w:rPr>
          <w:bCs/>
          <w:color w:val="000000"/>
          <w:sz w:val="20"/>
          <w:szCs w:val="20"/>
        </w:rPr>
        <w:t>será</w:t>
      </w:r>
      <w:proofErr w:type="spellEnd"/>
      <w:r w:rsidRPr="006A7107">
        <w:rPr>
          <w:bCs/>
          <w:color w:val="000000"/>
          <w:sz w:val="20"/>
          <w:szCs w:val="20"/>
        </w:rPr>
        <w:t>(</w:t>
      </w:r>
      <w:proofErr w:type="spellStart"/>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3CC5" w:rsidRPr="00C064C8" w:rsidRDefault="006C3CC5" w:rsidP="006C3CC5">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3CC5" w:rsidRPr="00C064C8"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12.5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3CC5" w:rsidRPr="00C064C8" w:rsidRDefault="006C3CC5" w:rsidP="006C3CC5">
      <w:pPr>
        <w:widowControl w:val="0"/>
        <w:autoSpaceDE w:val="0"/>
        <w:autoSpaceDN w:val="0"/>
        <w:adjustRightInd w:val="0"/>
        <w:spacing w:after="0" w:line="240" w:lineRule="auto"/>
        <w:jc w:val="both"/>
        <w:rPr>
          <w:bCs/>
          <w:color w:val="000000"/>
          <w:sz w:val="20"/>
          <w:szCs w:val="20"/>
        </w:rPr>
      </w:pPr>
      <w:r>
        <w:rPr>
          <w:b/>
          <w:bCs/>
          <w:color w:val="000000"/>
          <w:sz w:val="20"/>
          <w:szCs w:val="20"/>
        </w:rPr>
        <w:t>12.6</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w:t>
      </w:r>
      <w:proofErr w:type="spellStart"/>
      <w:r w:rsidRPr="00C064C8">
        <w:rPr>
          <w:bCs/>
          <w:color w:val="000000"/>
          <w:sz w:val="20"/>
          <w:szCs w:val="20"/>
        </w:rPr>
        <w:t>preço,</w:t>
      </w:r>
      <w:r w:rsidRPr="00D56CBF">
        <w:rPr>
          <w:b/>
          <w:bCs/>
          <w:color w:val="000000" w:themeColor="text1"/>
          <w:sz w:val="20"/>
          <w:szCs w:val="20"/>
          <w:u w:val="single"/>
        </w:rPr>
        <w:t>disponibilizando</w:t>
      </w:r>
      <w:proofErr w:type="spellEnd"/>
      <w:r w:rsidRPr="00D56CBF">
        <w:rPr>
          <w:b/>
          <w:bCs/>
          <w:color w:val="000000" w:themeColor="text1"/>
          <w:sz w:val="20"/>
          <w:szCs w:val="20"/>
          <w:u w:val="single"/>
        </w:rPr>
        <w:t xml:space="preserve"> quando solicitado</w:t>
      </w:r>
      <w:r>
        <w:rPr>
          <w:b/>
          <w:bCs/>
          <w:color w:val="000000" w:themeColor="text1"/>
          <w:sz w:val="20"/>
          <w:szCs w:val="20"/>
          <w:u w:val="single"/>
        </w:rPr>
        <w:t xml:space="preserve"> pelas Licitantes</w:t>
      </w:r>
      <w:r w:rsidRPr="00D56CBF">
        <w:rPr>
          <w:b/>
          <w:bCs/>
          <w:color w:val="000000" w:themeColor="text1"/>
          <w:sz w:val="20"/>
          <w:szCs w:val="20"/>
          <w:u w:val="single"/>
        </w:rPr>
        <w:t xml:space="preserve"> o preço estimado para contratação</w:t>
      </w:r>
      <w:r w:rsidRPr="00D56CBF">
        <w:rPr>
          <w:bCs/>
          <w:color w:val="000000" w:themeColor="text1"/>
          <w:sz w:val="20"/>
          <w:szCs w:val="20"/>
        </w:rPr>
        <w:t xml:space="preserve">, </w:t>
      </w:r>
      <w:proofErr w:type="spellStart"/>
      <w:r w:rsidRPr="00D56CBF">
        <w:rPr>
          <w:bCs/>
          <w:color w:val="000000" w:themeColor="text1"/>
          <w:sz w:val="20"/>
          <w:szCs w:val="20"/>
        </w:rPr>
        <w:t>procedendo</w:t>
      </w:r>
      <w:r w:rsidRPr="00D56CBF">
        <w:rPr>
          <w:b/>
          <w:bCs/>
          <w:color w:val="000000" w:themeColor="text1"/>
          <w:sz w:val="20"/>
          <w:szCs w:val="20"/>
        </w:rPr>
        <w:t>posteriormente</w:t>
      </w:r>
      <w:proofErr w:type="spellEnd"/>
      <w:r w:rsidRPr="00C064C8">
        <w:rPr>
          <w:bCs/>
          <w:color w:val="000000"/>
          <w:sz w:val="20"/>
          <w:szCs w:val="20"/>
        </w:rPr>
        <w:t xml:space="preserve">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3CC5" w:rsidRPr="00C064C8" w:rsidRDefault="006C3CC5" w:rsidP="006C3CC5">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2</w:t>
      </w:r>
      <w:r w:rsidRPr="00C064C8">
        <w:rPr>
          <w:b/>
          <w:bCs/>
          <w:color w:val="000000"/>
          <w:sz w:val="20"/>
          <w:szCs w:val="20"/>
        </w:rPr>
        <w:t>.</w:t>
      </w:r>
      <w:r>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3CC5" w:rsidRPr="00C064C8" w:rsidRDefault="006C3CC5" w:rsidP="006C3CC5">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6C3CC5" w:rsidRPr="00FC47D3" w:rsidRDefault="006C3CC5" w:rsidP="006C3CC5">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w:t>
      </w:r>
      <w:proofErr w:type="spellStart"/>
      <w:r w:rsidRPr="00C064C8">
        <w:rPr>
          <w:rFonts w:cs="Calibri"/>
          <w:bCs/>
          <w:color w:val="000000"/>
          <w:sz w:val="20"/>
          <w:szCs w:val="20"/>
        </w:rPr>
        <w:t>Aindicação</w:t>
      </w:r>
      <w:proofErr w:type="spellEnd"/>
      <w:r w:rsidRPr="00C064C8">
        <w:rPr>
          <w:rFonts w:cs="Calibri"/>
          <w:bCs/>
          <w:color w:val="000000"/>
          <w:sz w:val="20"/>
          <w:szCs w:val="20"/>
        </w:rPr>
        <w:t xml:space="preserve">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 xml:space="preserve">.1. </w:t>
      </w:r>
      <w:proofErr w:type="spellStart"/>
      <w:r w:rsidRPr="00E65C59">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vencedora</w:t>
      </w:r>
      <w:proofErr w:type="spellEnd"/>
      <w:r w:rsidRPr="00FC47D3">
        <w:rPr>
          <w:b/>
          <w:bCs/>
          <w:color w:val="000000"/>
          <w:sz w:val="20"/>
          <w:szCs w:val="20"/>
          <w:u w:val="single"/>
        </w:rPr>
        <w:t xml:space="preserve">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spellStart"/>
      <w:r w:rsidR="008E5409">
        <w:rPr>
          <w:bCs/>
          <w:color w:val="000000"/>
          <w:sz w:val="20"/>
          <w:szCs w:val="20"/>
        </w:rPr>
        <w:t>produtos;</w:t>
      </w:r>
      <w:r w:rsidRPr="00FC47D3">
        <w:rPr>
          <w:b/>
          <w:bCs/>
          <w:color w:val="000000"/>
          <w:sz w:val="20"/>
          <w:szCs w:val="20"/>
          <w:u w:val="single"/>
        </w:rPr>
        <w:t>espécie</w:t>
      </w:r>
      <w:proofErr w:type="spellEnd"/>
      <w:r w:rsidRPr="00FC47D3">
        <w:rPr>
          <w:b/>
          <w:bCs/>
          <w:color w:val="000000"/>
          <w:sz w:val="20"/>
          <w:szCs w:val="20"/>
          <w:u w:val="single"/>
        </w:rPr>
        <w:t>/tipo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proofErr w:type="spellStart"/>
      <w:r w:rsidR="00BF70C1" w:rsidRPr="00725DFF">
        <w:rPr>
          <w:bCs/>
          <w:color w:val="000000"/>
          <w:sz w:val="20"/>
          <w:szCs w:val="20"/>
        </w:rPr>
        <w:t>SISTEMA</w:t>
      </w:r>
      <w:r w:rsidR="001F2647">
        <w:rPr>
          <w:bCs/>
          <w:color w:val="000000"/>
          <w:sz w:val="20"/>
          <w:szCs w:val="20"/>
        </w:rPr>
        <w:t>,</w:t>
      </w:r>
      <w:r w:rsidRPr="00FC47D3">
        <w:rPr>
          <w:bCs/>
          <w:color w:val="000000"/>
          <w:sz w:val="20"/>
          <w:szCs w:val="20"/>
        </w:rPr>
        <w:t>adequando</w:t>
      </w:r>
      <w:proofErr w:type="spellEnd"/>
      <w:r w:rsidRPr="00FC47D3">
        <w:rPr>
          <w:bCs/>
          <w:color w:val="000000"/>
          <w:sz w:val="20"/>
          <w:szCs w:val="20"/>
        </w:rPr>
        <w:t xml:space="preserve">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w:t>
      </w:r>
      <w:proofErr w:type="spellStart"/>
      <w:r w:rsidR="00F06BE1">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spellStart"/>
      <w:r w:rsidRPr="00FC47D3">
        <w:rPr>
          <w:bCs/>
          <w:color w:val="000000"/>
          <w:sz w:val="20"/>
          <w:szCs w:val="20"/>
        </w:rPr>
        <w:t>d</w:t>
      </w:r>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spellStart"/>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xml:space="preserve">. Independente de transcrição por parte </w:t>
      </w:r>
      <w:proofErr w:type="spellStart"/>
      <w:r w:rsidRPr="00FC47D3">
        <w:rPr>
          <w:b/>
          <w:bCs/>
          <w:color w:val="000000"/>
          <w:sz w:val="20"/>
          <w:szCs w:val="20"/>
          <w:u w:val="single"/>
        </w:rPr>
        <w:t>d</w:t>
      </w:r>
      <w:r w:rsidR="001C3C43">
        <w:rPr>
          <w:b/>
          <w:bCs/>
          <w:color w:val="000000"/>
          <w:sz w:val="20"/>
          <w:szCs w:val="20"/>
          <w:u w:val="single"/>
        </w:rPr>
        <w:t>a</w:t>
      </w:r>
      <w:r w:rsidR="00EB373D">
        <w:rPr>
          <w:b/>
          <w:bCs/>
          <w:color w:val="000000"/>
          <w:sz w:val="20"/>
          <w:szCs w:val="20"/>
          <w:u w:val="single"/>
        </w:rPr>
        <w:t>Licitante</w:t>
      </w:r>
      <w:proofErr w:type="spellEnd"/>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spellStart"/>
      <w:r w:rsidRPr="00FC47D3">
        <w:rPr>
          <w:bCs/>
          <w:color w:val="000000"/>
          <w:sz w:val="20"/>
          <w:szCs w:val="20"/>
        </w:rPr>
        <w:t>O</w:t>
      </w:r>
      <w:r w:rsidR="00A90579">
        <w:rPr>
          <w:bCs/>
          <w:color w:val="000000"/>
          <w:sz w:val="20"/>
          <w:szCs w:val="20"/>
        </w:rPr>
        <w:t>prazo</w:t>
      </w:r>
      <w:proofErr w:type="spellEnd"/>
      <w:r w:rsidR="00A90579">
        <w:rPr>
          <w:bCs/>
          <w:color w:val="000000"/>
          <w:sz w:val="20"/>
          <w:szCs w:val="20"/>
        </w:rPr>
        <w:t xml:space="preserve">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w:t>
      </w:r>
      <w:proofErr w:type="spellStart"/>
      <w:r w:rsidRPr="00FC47D3">
        <w:rPr>
          <w:bCs/>
          <w:color w:val="000000"/>
          <w:sz w:val="20"/>
          <w:szCs w:val="20"/>
        </w:rPr>
        <w:t>no</w:t>
      </w:r>
      <w:r w:rsidRPr="00A90579">
        <w:rPr>
          <w:bCs/>
          <w:color w:val="000000"/>
          <w:sz w:val="20"/>
          <w:szCs w:val="20"/>
        </w:rPr>
        <w:t>mínimo</w:t>
      </w:r>
      <w:proofErr w:type="spellEnd"/>
      <w:r w:rsidRPr="00A90579">
        <w:rPr>
          <w:bCs/>
          <w:color w:val="000000"/>
          <w:sz w:val="20"/>
          <w:szCs w:val="20"/>
        </w:rPr>
        <w:t xml:space="preserve">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proofErr w:type="spellStart"/>
      <w:r w:rsidR="00173B20">
        <w:rPr>
          <w:b/>
          <w:bCs/>
          <w:color w:val="000000"/>
          <w:sz w:val="20"/>
          <w:szCs w:val="20"/>
        </w:rPr>
        <w:t>produtos</w:t>
      </w:r>
      <w:r w:rsidR="00173B20">
        <w:rPr>
          <w:bCs/>
          <w:color w:val="000000"/>
          <w:sz w:val="20"/>
          <w:szCs w:val="20"/>
        </w:rPr>
        <w:t>:</w:t>
      </w:r>
      <w:r w:rsidR="00ED5A96">
        <w:rPr>
          <w:bCs/>
          <w:color w:val="000000"/>
          <w:sz w:val="20"/>
          <w:szCs w:val="20"/>
        </w:rPr>
        <w:t>conforme</w:t>
      </w:r>
      <w:proofErr w:type="spellEnd"/>
      <w:r w:rsidR="00ED5A96">
        <w:rPr>
          <w:bCs/>
          <w:color w:val="000000"/>
          <w:sz w:val="20"/>
          <w:szCs w:val="20"/>
        </w:rPr>
        <w:t xml:space="preserve"> estipulado no Termo de Referência, Anexo II.</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proofErr w:type="spellStart"/>
      <w:r w:rsidRPr="00FC47D3">
        <w:rPr>
          <w:bCs/>
          <w:color w:val="000000"/>
          <w:sz w:val="20"/>
          <w:szCs w:val="20"/>
        </w:rPr>
        <w:t>Oprazo</w:t>
      </w:r>
      <w:proofErr w:type="spellEnd"/>
      <w:r w:rsidRPr="00FC47D3">
        <w:rPr>
          <w:bCs/>
          <w:color w:val="000000"/>
          <w:sz w:val="20"/>
          <w:szCs w:val="20"/>
        </w:rPr>
        <w:t xml:space="preserve"> de </w:t>
      </w:r>
      <w:r w:rsidRPr="00A90579">
        <w:rPr>
          <w:b/>
          <w:bCs/>
          <w:color w:val="000000"/>
          <w:sz w:val="20"/>
          <w:szCs w:val="20"/>
        </w:rPr>
        <w:t>pagamento</w:t>
      </w:r>
      <w:r>
        <w:rPr>
          <w:bCs/>
          <w:color w:val="000000"/>
          <w:sz w:val="20"/>
          <w:szCs w:val="20"/>
        </w:rPr>
        <w:t xml:space="preserve">: </w:t>
      </w:r>
      <w:r w:rsidR="00ED5A96">
        <w:rPr>
          <w:bCs/>
          <w:color w:val="000000"/>
          <w:sz w:val="20"/>
          <w:szCs w:val="20"/>
        </w:rPr>
        <w:t>conforme estipulado no Termo de Referência, Anexo II</w:t>
      </w:r>
      <w:r>
        <w:rPr>
          <w:bCs/>
          <w:color w:val="000000"/>
          <w:sz w:val="20"/>
          <w:szCs w:val="20"/>
        </w:rPr>
        <w:t>;</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proofErr w:type="spellStart"/>
      <w:r w:rsidR="00173B20">
        <w:rPr>
          <w:b/>
          <w:bCs/>
          <w:color w:val="000000"/>
          <w:sz w:val="20"/>
          <w:szCs w:val="20"/>
        </w:rPr>
        <w:t>produtos</w:t>
      </w:r>
      <w:r w:rsidR="00A90579" w:rsidRPr="00457A54">
        <w:rPr>
          <w:bCs/>
          <w:color w:val="000000"/>
          <w:sz w:val="20"/>
          <w:szCs w:val="20"/>
        </w:rPr>
        <w:t>:</w:t>
      </w:r>
      <w:r w:rsidR="00ED5A96">
        <w:rPr>
          <w:bCs/>
          <w:color w:val="000000"/>
          <w:sz w:val="20"/>
          <w:szCs w:val="20"/>
        </w:rPr>
        <w:t>conforme</w:t>
      </w:r>
      <w:proofErr w:type="spellEnd"/>
      <w:r w:rsidR="00ED5A96">
        <w:rPr>
          <w:bCs/>
          <w:color w:val="000000"/>
          <w:sz w:val="20"/>
          <w:szCs w:val="20"/>
        </w:rPr>
        <w:t xml:space="preserve"> estipulado no Termo de Referência, Anexo II</w:t>
      </w:r>
      <w:r w:rsidR="00173B20">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w:t>
      </w:r>
      <w:proofErr w:type="spellStart"/>
      <w:r w:rsidRPr="00FC47D3">
        <w:rPr>
          <w:bCs/>
          <w:color w:val="000000"/>
          <w:sz w:val="20"/>
          <w:szCs w:val="20"/>
        </w:rPr>
        <w:t>habilitação</w:t>
      </w:r>
      <w:r w:rsidR="007A5A6D" w:rsidRPr="00D242E6">
        <w:rPr>
          <w:bCs/>
          <w:color w:val="000000"/>
          <w:sz w:val="20"/>
          <w:szCs w:val="20"/>
        </w:rPr>
        <w:t>parcial</w:t>
      </w:r>
      <w:proofErr w:type="spellEnd"/>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CB7C6B">
      <w:pPr>
        <w:widowControl w:val="0"/>
        <w:autoSpaceDE w:val="0"/>
        <w:autoSpaceDN w:val="0"/>
        <w:adjustRightInd w:val="0"/>
        <w:spacing w:after="0" w:line="240" w:lineRule="auto"/>
        <w:contextualSpacing/>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184642" w:rsidRDefault="00184642" w:rsidP="00184642">
      <w:pPr>
        <w:autoSpaceDE w:val="0"/>
        <w:autoSpaceDN w:val="0"/>
        <w:adjustRightInd w:val="0"/>
        <w:spacing w:after="0" w:line="240" w:lineRule="auto"/>
        <w:jc w:val="both"/>
        <w:rPr>
          <w:b/>
          <w:bCs/>
          <w:sz w:val="20"/>
          <w:szCs w:val="20"/>
        </w:rPr>
      </w:pPr>
      <w:r>
        <w:rPr>
          <w:b/>
          <w:bCs/>
          <w:sz w:val="20"/>
          <w:szCs w:val="20"/>
        </w:rPr>
        <w:t>a</w:t>
      </w:r>
      <w:r w:rsidRPr="00C34788">
        <w:rPr>
          <w:b/>
          <w:bCs/>
          <w:sz w:val="20"/>
          <w:szCs w:val="20"/>
        </w:rPr>
        <w:t>)</w:t>
      </w:r>
      <w:r>
        <w:rPr>
          <w:bCs/>
          <w:sz w:val="20"/>
          <w:szCs w:val="20"/>
        </w:rPr>
        <w:t xml:space="preserve">Atestado(s) de capacidade técnica, fornecido por pessoa jurídica de direito público ou privado, comprovando aptidão da empresa quanto ao fornecimento dos produtos, </w:t>
      </w:r>
      <w:proofErr w:type="spellStart"/>
      <w:r>
        <w:rPr>
          <w:bCs/>
          <w:sz w:val="20"/>
          <w:szCs w:val="20"/>
        </w:rPr>
        <w:t>similiares</w:t>
      </w:r>
      <w:proofErr w:type="spellEnd"/>
      <w:r>
        <w:rPr>
          <w:bCs/>
          <w:sz w:val="20"/>
          <w:szCs w:val="20"/>
        </w:rPr>
        <w:t xml:space="preserve"> em quantidades e características, com o objeto desta Licitação</w:t>
      </w:r>
    </w:p>
    <w:p w:rsidR="00184642" w:rsidRDefault="00184642" w:rsidP="00184642">
      <w:pPr>
        <w:autoSpaceDE w:val="0"/>
        <w:autoSpaceDN w:val="0"/>
        <w:adjustRightInd w:val="0"/>
        <w:spacing w:after="0" w:line="240" w:lineRule="auto"/>
        <w:jc w:val="both"/>
        <w:rPr>
          <w:bCs/>
          <w:sz w:val="20"/>
          <w:szCs w:val="20"/>
        </w:rPr>
      </w:pPr>
      <w:r w:rsidRPr="00597786">
        <w:rPr>
          <w:b/>
          <w:bCs/>
          <w:sz w:val="20"/>
          <w:szCs w:val="20"/>
        </w:rPr>
        <w:t>b)</w:t>
      </w:r>
      <w:r>
        <w:rPr>
          <w:bCs/>
          <w:sz w:val="20"/>
          <w:szCs w:val="20"/>
        </w:rPr>
        <w:t>Licença de Funcionamento ou Alvará Sanitário emitido pela Vigilância Sanitária Estadual e/ou Municipal;</w:t>
      </w:r>
    </w:p>
    <w:p w:rsidR="00184642" w:rsidRDefault="00184642" w:rsidP="00184642">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Pr="001A645B">
        <w:rPr>
          <w:rFonts w:cs="Courier New"/>
          <w:b/>
          <w:color w:val="000000"/>
          <w:sz w:val="20"/>
          <w:szCs w:val="20"/>
        </w:rPr>
        <w:t>)</w:t>
      </w:r>
      <w:r>
        <w:rPr>
          <w:rFonts w:cs="Courier New"/>
          <w:color w:val="000000"/>
          <w:sz w:val="20"/>
          <w:szCs w:val="20"/>
        </w:rPr>
        <w:t>Autorização de Funcionamento da empresa (AFE);</w:t>
      </w:r>
    </w:p>
    <w:p w:rsidR="00184642" w:rsidRDefault="00184642" w:rsidP="00184642">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d</w:t>
      </w:r>
      <w:r w:rsidRPr="00D85985">
        <w:rPr>
          <w:rFonts w:cs="Courier New"/>
          <w:b/>
          <w:color w:val="000000"/>
          <w:sz w:val="20"/>
          <w:szCs w:val="20"/>
        </w:rPr>
        <w:t>)</w:t>
      </w:r>
      <w:r>
        <w:rPr>
          <w:rFonts w:cs="Courier New"/>
          <w:color w:val="000000"/>
          <w:sz w:val="20"/>
          <w:szCs w:val="20"/>
        </w:rPr>
        <w:t>Autorização Especial do estabelecimento em nome da empresa, caso o medicamento esteja sujeito a controle especial (Portaria SVS/MS nº 344/1998);</w:t>
      </w:r>
    </w:p>
    <w:p w:rsidR="00184642" w:rsidRDefault="00184642" w:rsidP="00184642">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e</w:t>
      </w:r>
      <w:r w:rsidRPr="00D85985">
        <w:rPr>
          <w:rFonts w:cs="Courier New"/>
          <w:b/>
          <w:color w:val="000000"/>
          <w:sz w:val="20"/>
          <w:szCs w:val="20"/>
        </w:rPr>
        <w:t>)</w:t>
      </w:r>
      <w:r>
        <w:rPr>
          <w:rFonts w:cs="Courier New"/>
          <w:color w:val="000000"/>
          <w:sz w:val="20"/>
          <w:szCs w:val="20"/>
        </w:rPr>
        <w:t>Registro do medicamento emitido pela ANVISA em nome do fabricante;</w:t>
      </w:r>
    </w:p>
    <w:p w:rsidR="00184642" w:rsidRDefault="00184642" w:rsidP="00184642">
      <w:pPr>
        <w:autoSpaceDE w:val="0"/>
        <w:autoSpaceDN w:val="0"/>
        <w:adjustRightInd w:val="0"/>
        <w:spacing w:after="0" w:line="240" w:lineRule="auto"/>
        <w:jc w:val="both"/>
        <w:rPr>
          <w:bCs/>
          <w:color w:val="000000"/>
          <w:sz w:val="20"/>
          <w:szCs w:val="20"/>
        </w:rPr>
      </w:pPr>
      <w:r>
        <w:rPr>
          <w:b/>
          <w:bCs/>
          <w:color w:val="000000"/>
          <w:sz w:val="20"/>
          <w:szCs w:val="20"/>
        </w:rPr>
        <w:t>f</w:t>
      </w:r>
      <w:r w:rsidRPr="00DD6C0B">
        <w:rPr>
          <w:b/>
          <w:bCs/>
          <w:color w:val="000000"/>
          <w:sz w:val="20"/>
          <w:szCs w:val="20"/>
        </w:rPr>
        <w:t>)</w:t>
      </w:r>
      <w:r>
        <w:rPr>
          <w:bCs/>
          <w:color w:val="000000"/>
          <w:sz w:val="20"/>
          <w:szCs w:val="20"/>
        </w:rPr>
        <w:t xml:space="preserve"> Apresentar bula ou cópia autenticada atualizada do medicamento, caso seja desnecessário o </w:t>
      </w:r>
      <w:proofErr w:type="spellStart"/>
      <w:r>
        <w:rPr>
          <w:bCs/>
          <w:color w:val="000000"/>
          <w:sz w:val="20"/>
          <w:szCs w:val="20"/>
        </w:rPr>
        <w:t>bulário</w:t>
      </w:r>
      <w:proofErr w:type="spellEnd"/>
      <w:r>
        <w:rPr>
          <w:bCs/>
          <w:color w:val="000000"/>
          <w:sz w:val="20"/>
          <w:szCs w:val="20"/>
        </w:rPr>
        <w:t>, conforme legislação vigente, apresentar cópia do respectivo ato formal ou legislação pertinente;</w:t>
      </w:r>
    </w:p>
    <w:p w:rsidR="00184642" w:rsidRDefault="00184642" w:rsidP="00184642">
      <w:pPr>
        <w:autoSpaceDE w:val="0"/>
        <w:autoSpaceDN w:val="0"/>
        <w:adjustRightInd w:val="0"/>
        <w:spacing w:after="0" w:line="240" w:lineRule="auto"/>
        <w:jc w:val="both"/>
        <w:rPr>
          <w:bCs/>
          <w:color w:val="000000"/>
          <w:sz w:val="20"/>
          <w:szCs w:val="20"/>
        </w:rPr>
      </w:pPr>
      <w:r>
        <w:rPr>
          <w:b/>
          <w:bCs/>
          <w:color w:val="000000"/>
          <w:sz w:val="20"/>
          <w:szCs w:val="20"/>
        </w:rPr>
        <w:t>g</w:t>
      </w:r>
      <w:r w:rsidRPr="00DD6C0B">
        <w:rPr>
          <w:b/>
          <w:bCs/>
          <w:color w:val="000000"/>
          <w:sz w:val="20"/>
          <w:szCs w:val="20"/>
        </w:rPr>
        <w:t>)</w:t>
      </w:r>
      <w:r>
        <w:rPr>
          <w:bCs/>
          <w:color w:val="000000"/>
          <w:sz w:val="20"/>
          <w:szCs w:val="20"/>
        </w:rPr>
        <w:t xml:space="preserve"> Apresentar Certidão de Regularidade Técnica do Conselho Regional de Farmácia – CRF – do Estado onde estiver instalada, do responsável técnico constante do termo de responsabilidade técnica, o qual foi apresentado ao órgão sanitário competente do ano em exercício;</w:t>
      </w:r>
    </w:p>
    <w:p w:rsidR="00184642" w:rsidRDefault="00184642" w:rsidP="00184642">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3D5859">
        <w:rPr>
          <w:b/>
          <w:bCs/>
          <w:color w:val="000000"/>
          <w:sz w:val="20"/>
          <w:szCs w:val="20"/>
        </w:rPr>
        <w:t xml:space="preserve">) </w:t>
      </w:r>
      <w:r w:rsidRPr="003D5859">
        <w:rPr>
          <w:bCs/>
          <w:color w:val="000000"/>
          <w:sz w:val="20"/>
          <w:szCs w:val="20"/>
        </w:rPr>
        <w:t>Certidão Negativa de Débitos Trabalhistas (CNDT), para comprovar a inexistência de débitos inadimplidos perante a Justiça do Trabalho;</w:t>
      </w:r>
    </w:p>
    <w:p w:rsidR="00184642" w:rsidRPr="00CB03EE" w:rsidRDefault="00184642" w:rsidP="00184642">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Pr="00CB03EE">
        <w:rPr>
          <w:rFonts w:cs="Calibri"/>
          <w:b/>
          <w:bCs/>
          <w:color w:val="000000"/>
          <w:sz w:val="20"/>
          <w:szCs w:val="20"/>
        </w:rPr>
        <w:t xml:space="preserve">) </w:t>
      </w:r>
      <w:r w:rsidRPr="00CB03EE">
        <w:rPr>
          <w:rFonts w:cs="Calibri"/>
          <w:bCs/>
          <w:color w:val="000000"/>
          <w:sz w:val="20"/>
          <w:szCs w:val="20"/>
        </w:rPr>
        <w:t>Declaração de atendimento do inc. XXXIII do art. 7º da Constituição Federal, conforme Modelo 2;</w:t>
      </w:r>
    </w:p>
    <w:p w:rsidR="00184642" w:rsidRPr="00CB03EE" w:rsidRDefault="00184642" w:rsidP="00184642">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j</w:t>
      </w:r>
      <w:r w:rsidRPr="00CB03EE">
        <w:rPr>
          <w:rFonts w:cs="Calibri"/>
          <w:b/>
          <w:bCs/>
          <w:color w:val="000000"/>
          <w:sz w:val="20"/>
          <w:szCs w:val="20"/>
        </w:rPr>
        <w:t xml:space="preserve">) </w:t>
      </w:r>
      <w:r w:rsidRPr="00CB03EE">
        <w:rPr>
          <w:rFonts w:cs="Calibri"/>
          <w:bCs/>
          <w:color w:val="000000"/>
          <w:sz w:val="20"/>
          <w:szCs w:val="20"/>
        </w:rPr>
        <w:t>Declaração de inexistência de fatos supervenientes impeditivos da habilitação, conforme Modelo 3;</w:t>
      </w:r>
    </w:p>
    <w:p w:rsidR="00184642" w:rsidRPr="003D5859" w:rsidRDefault="00184642" w:rsidP="00184642">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k</w:t>
      </w:r>
      <w:r w:rsidRPr="00CB03EE">
        <w:rPr>
          <w:rFonts w:cs="Calibri"/>
          <w:b/>
          <w:bCs/>
          <w:color w:val="000000"/>
          <w:sz w:val="20"/>
          <w:szCs w:val="20"/>
        </w:rPr>
        <w:t xml:space="preserve">) </w:t>
      </w:r>
      <w:r w:rsidRPr="00CB03EE">
        <w:rPr>
          <w:rFonts w:cs="Calibri"/>
          <w:bCs/>
          <w:color w:val="000000"/>
          <w:sz w:val="20"/>
          <w:szCs w:val="20"/>
        </w:rPr>
        <w:t xml:space="preserve">A </w:t>
      </w:r>
      <w:r>
        <w:rPr>
          <w:rFonts w:cs="Calibri"/>
          <w:bCs/>
          <w:color w:val="000000"/>
          <w:sz w:val="20"/>
          <w:szCs w:val="20"/>
        </w:rPr>
        <w:t>M</w:t>
      </w:r>
      <w:r w:rsidRPr="00CB03EE">
        <w:rPr>
          <w:rFonts w:cs="Calibri"/>
          <w:bCs/>
          <w:color w:val="000000"/>
          <w:sz w:val="20"/>
          <w:szCs w:val="20"/>
        </w:rPr>
        <w:t xml:space="preserve">icroempresa ou </w:t>
      </w:r>
      <w:r>
        <w:rPr>
          <w:rFonts w:cs="Calibri"/>
          <w:bCs/>
          <w:color w:val="000000"/>
          <w:sz w:val="20"/>
          <w:szCs w:val="20"/>
        </w:rPr>
        <w:t>E</w:t>
      </w:r>
      <w:r w:rsidRPr="00CB03EE">
        <w:rPr>
          <w:rFonts w:cs="Calibri"/>
          <w:bCs/>
          <w:color w:val="000000"/>
          <w:sz w:val="20"/>
          <w:szCs w:val="20"/>
        </w:rPr>
        <w:t xml:space="preserve">mpresa de </w:t>
      </w:r>
      <w:r>
        <w:rPr>
          <w:rFonts w:cs="Calibri"/>
          <w:bCs/>
          <w:color w:val="000000"/>
          <w:sz w:val="20"/>
          <w:szCs w:val="20"/>
        </w:rPr>
        <w:t>P</w:t>
      </w:r>
      <w:r w:rsidRPr="00CB03EE">
        <w:rPr>
          <w:rFonts w:cs="Calibri"/>
          <w:bCs/>
          <w:color w:val="000000"/>
          <w:sz w:val="20"/>
          <w:szCs w:val="20"/>
        </w:rPr>
        <w:t xml:space="preserve">equeno </w:t>
      </w:r>
      <w:r>
        <w:rPr>
          <w:rFonts w:cs="Calibri"/>
          <w:bCs/>
          <w:color w:val="000000"/>
          <w:sz w:val="20"/>
          <w:szCs w:val="20"/>
        </w:rPr>
        <w:t>P</w:t>
      </w:r>
      <w:r w:rsidRPr="00CB03EE">
        <w:rPr>
          <w:rFonts w:cs="Calibri"/>
          <w:bCs/>
          <w:color w:val="000000"/>
          <w:sz w:val="20"/>
          <w:szCs w:val="20"/>
        </w:rPr>
        <w:t>orte deverá apresentar a respectiva declaração, conforme Modelo 1;</w:t>
      </w:r>
    </w:p>
    <w:p w:rsidR="00184642" w:rsidRPr="00166183" w:rsidRDefault="00184642" w:rsidP="00184642">
      <w:pPr>
        <w:spacing w:after="0" w:line="240" w:lineRule="auto"/>
        <w:jc w:val="both"/>
        <w:rPr>
          <w:bCs/>
          <w:sz w:val="20"/>
          <w:szCs w:val="20"/>
        </w:rPr>
      </w:pPr>
      <w:r>
        <w:rPr>
          <w:b/>
          <w:bCs/>
          <w:sz w:val="20"/>
          <w:szCs w:val="20"/>
        </w:rPr>
        <w:t>l</w:t>
      </w:r>
      <w:r w:rsidRPr="00166183">
        <w:rPr>
          <w:b/>
          <w:bCs/>
          <w:sz w:val="20"/>
          <w:szCs w:val="20"/>
        </w:rPr>
        <w:t>)</w:t>
      </w:r>
      <w:r w:rsidRPr="00166183">
        <w:rPr>
          <w:bCs/>
          <w:sz w:val="20"/>
          <w:szCs w:val="20"/>
        </w:rPr>
        <w:t xml:space="preserve"> Apresentar comprovação da boa situação financeira </w:t>
      </w:r>
      <w:proofErr w:type="spellStart"/>
      <w:r w:rsidRPr="00166183">
        <w:rPr>
          <w:bCs/>
          <w:sz w:val="20"/>
          <w:szCs w:val="20"/>
        </w:rPr>
        <w:t>d</w:t>
      </w:r>
      <w:r>
        <w:rPr>
          <w:bCs/>
          <w:sz w:val="20"/>
          <w:szCs w:val="20"/>
        </w:rPr>
        <w:t>aLicitante</w:t>
      </w:r>
      <w:proofErr w:type="spellEnd"/>
      <w:r w:rsidRPr="00166183">
        <w:rPr>
          <w:bCs/>
          <w:sz w:val="20"/>
          <w:szCs w:val="20"/>
        </w:rPr>
        <w:t>, aferida com base nos índices de Liquidez Geral (LG), Solvência Geral (SG) E Liquidez Corrente (LC) igual ou maiores que 01 (um), automaticamente pelo SICAF;</w:t>
      </w:r>
    </w:p>
    <w:p w:rsidR="00184642" w:rsidRDefault="00184642" w:rsidP="00184642">
      <w:pPr>
        <w:spacing w:after="0" w:line="240" w:lineRule="auto"/>
        <w:jc w:val="both"/>
        <w:rPr>
          <w:bCs/>
          <w:sz w:val="20"/>
          <w:szCs w:val="20"/>
        </w:rPr>
      </w:pPr>
      <w:r>
        <w:rPr>
          <w:b/>
          <w:bCs/>
          <w:sz w:val="20"/>
          <w:szCs w:val="20"/>
        </w:rPr>
        <w:t>m</w:t>
      </w:r>
      <w:r w:rsidRPr="00166183">
        <w:rPr>
          <w:b/>
          <w:bCs/>
          <w:sz w:val="20"/>
          <w:szCs w:val="20"/>
        </w:rPr>
        <w:t xml:space="preserve">) </w:t>
      </w:r>
      <w:r w:rsidRPr="00166183">
        <w:rPr>
          <w:bCs/>
          <w:sz w:val="20"/>
          <w:szCs w:val="20"/>
        </w:rPr>
        <w:t>As empresas que apresentarem resultado inferior a 01 (um) em q</w:t>
      </w:r>
      <w:r>
        <w:rPr>
          <w:bCs/>
          <w:sz w:val="20"/>
          <w:szCs w:val="20"/>
        </w:rPr>
        <w:t xml:space="preserve">ualquer dos índices referidos </w:t>
      </w:r>
      <w:proofErr w:type="spellStart"/>
      <w:r>
        <w:rPr>
          <w:bCs/>
          <w:sz w:val="20"/>
          <w:szCs w:val="20"/>
        </w:rPr>
        <w:t>naalínea</w:t>
      </w:r>
      <w:proofErr w:type="spellEnd"/>
      <w:r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ED5A96" w:rsidRDefault="002A0356" w:rsidP="00184642">
      <w:pPr>
        <w:spacing w:before="120" w:after="12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Pr="00ED5A96" w:rsidRDefault="00572F93" w:rsidP="00ED5A96">
      <w:pPr>
        <w:spacing w:before="120" w:after="120" w:line="240" w:lineRule="auto"/>
        <w:jc w:val="both"/>
        <w:rPr>
          <w:b/>
          <w:bCs/>
          <w:color w:val="000000"/>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 xml:space="preserve">em arquivo </w:t>
      </w:r>
      <w:proofErr w:type="spellStart"/>
      <w:r w:rsidR="00E12F54" w:rsidRPr="00B57B0B">
        <w:rPr>
          <w:rFonts w:cs="Calibri"/>
          <w:b/>
          <w:sz w:val="20"/>
          <w:szCs w:val="20"/>
        </w:rPr>
        <w:t>único</w:t>
      </w:r>
      <w:r w:rsidR="0011567F" w:rsidRPr="00572F93">
        <w:rPr>
          <w:rFonts w:cs="Calibri"/>
          <w:sz w:val="20"/>
          <w:szCs w:val="20"/>
        </w:rPr>
        <w:t>via</w:t>
      </w:r>
      <w:proofErr w:type="spellEnd"/>
      <w:r w:rsidR="0011567F" w:rsidRPr="00572F93">
        <w:rPr>
          <w:rFonts w:cs="Calibri"/>
          <w:sz w:val="20"/>
          <w:szCs w:val="20"/>
        </w:rPr>
        <w:t xml:space="preserve">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w:t>
      </w:r>
      <w:proofErr w:type="spellStart"/>
      <w:r w:rsidR="00CC1EAA">
        <w:rPr>
          <w:bCs/>
          <w:sz w:val="20"/>
          <w:szCs w:val="20"/>
        </w:rPr>
        <w:t>da</w:t>
      </w:r>
      <w:r w:rsidR="00DA2071" w:rsidRPr="00FC47D3">
        <w:rPr>
          <w:bCs/>
          <w:sz w:val="20"/>
          <w:szCs w:val="20"/>
        </w:rPr>
        <w:t>Secretaria</w:t>
      </w:r>
      <w:proofErr w:type="spellEnd"/>
      <w:r w:rsidR="00DA2071" w:rsidRPr="00FC47D3">
        <w:rPr>
          <w:bCs/>
          <w:sz w:val="20"/>
          <w:szCs w:val="20"/>
        </w:rPr>
        <w:t xml:space="preserve">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 xml:space="preserve">s termos </w:t>
      </w:r>
      <w:proofErr w:type="spellStart"/>
      <w:r w:rsidR="0079638F" w:rsidRPr="00FC47D3">
        <w:rPr>
          <w:bCs/>
          <w:sz w:val="20"/>
          <w:szCs w:val="20"/>
        </w:rPr>
        <w:t>do</w:t>
      </w:r>
      <w:r w:rsidR="005F6698">
        <w:rPr>
          <w:bCs/>
          <w:sz w:val="20"/>
          <w:szCs w:val="20"/>
        </w:rPr>
        <w:t>Edital</w:t>
      </w:r>
      <w:proofErr w:type="spellEnd"/>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spellStart"/>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Sob pena de inabilitação, os documentos encaminhados deverão estar em nome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proofErr w:type="spellStart"/>
      <w:r w:rsidR="00A377A0">
        <w:rPr>
          <w:bCs/>
          <w:color w:val="000000"/>
          <w:sz w:val="20"/>
          <w:szCs w:val="20"/>
        </w:rPr>
        <w:t>as</w:t>
      </w:r>
      <w:r w:rsidR="00EB373D">
        <w:rPr>
          <w:bCs/>
          <w:color w:val="000000"/>
          <w:sz w:val="20"/>
          <w:szCs w:val="20"/>
        </w:rPr>
        <w:t>Licitante</w:t>
      </w:r>
      <w:r w:rsidR="002A5014" w:rsidRPr="00FC47D3">
        <w:rPr>
          <w:bCs/>
          <w:color w:val="000000"/>
          <w:sz w:val="20"/>
          <w:szCs w:val="20"/>
        </w:rPr>
        <w:t>s</w:t>
      </w:r>
      <w:proofErr w:type="spellEnd"/>
      <w:r w:rsidR="002A5014" w:rsidRPr="00FC47D3">
        <w:rPr>
          <w:bCs/>
          <w:color w:val="000000"/>
          <w:sz w:val="20"/>
          <w:szCs w:val="20"/>
        </w:rPr>
        <w:t xml:space="preserve">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spellStart"/>
      <w:r>
        <w:rPr>
          <w:bCs/>
          <w:color w:val="000000"/>
          <w:sz w:val="20"/>
          <w:szCs w:val="20"/>
        </w:rPr>
        <w:t>a</w:t>
      </w:r>
      <w:r w:rsidR="00EB373D">
        <w:rPr>
          <w:bCs/>
          <w:color w:val="000000"/>
          <w:sz w:val="20"/>
          <w:szCs w:val="20"/>
        </w:rPr>
        <w:t>Licitante</w:t>
      </w:r>
      <w:proofErr w:type="spell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xml:space="preserve">, </w:t>
      </w:r>
      <w:proofErr w:type="spellStart"/>
      <w:r>
        <w:rPr>
          <w:bCs/>
          <w:color w:val="000000"/>
          <w:sz w:val="20"/>
          <w:szCs w:val="20"/>
        </w:rPr>
        <w:t>a</w:t>
      </w:r>
      <w:r w:rsidR="00EB373D">
        <w:rPr>
          <w:bCs/>
          <w:color w:val="000000"/>
          <w:sz w:val="20"/>
          <w:szCs w:val="20"/>
        </w:rPr>
        <w:t>Licitante</w:t>
      </w:r>
      <w:proofErr w:type="spellEnd"/>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w:t>
      </w:r>
      <w:proofErr w:type="spellStart"/>
      <w:r w:rsidR="00874DCC" w:rsidRPr="00FC47D3">
        <w:rPr>
          <w:bCs/>
          <w:color w:val="000000"/>
          <w:sz w:val="20"/>
          <w:szCs w:val="20"/>
        </w:rPr>
        <w:t>Declarad</w:t>
      </w:r>
      <w:r w:rsidR="00A23EC2">
        <w:rPr>
          <w:bCs/>
          <w:color w:val="000000"/>
          <w:sz w:val="20"/>
          <w:szCs w:val="20"/>
        </w:rPr>
        <w:t>a</w:t>
      </w:r>
      <w:r w:rsidR="001F0E55">
        <w:rPr>
          <w:bCs/>
          <w:color w:val="000000"/>
          <w:sz w:val="20"/>
          <w:szCs w:val="20"/>
        </w:rPr>
        <w:t>a</w:t>
      </w:r>
      <w:proofErr w:type="spellEnd"/>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w:t>
      </w:r>
      <w:proofErr w:type="spellStart"/>
      <w:r w:rsidR="007B1A5E">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spellStart"/>
      <w:r w:rsidR="007B1A5E">
        <w:rPr>
          <w:bCs/>
          <w:sz w:val="20"/>
          <w:szCs w:val="20"/>
        </w:rPr>
        <w:t>A</w:t>
      </w:r>
      <w:r w:rsidR="00EB373D">
        <w:rPr>
          <w:bCs/>
          <w:sz w:val="20"/>
          <w:szCs w:val="20"/>
        </w:rPr>
        <w:t>Licitante</w:t>
      </w:r>
      <w:proofErr w:type="spell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proofErr w:type="spellStart"/>
      <w:r w:rsidR="007B1A5E">
        <w:rPr>
          <w:bCs/>
          <w:sz w:val="20"/>
          <w:szCs w:val="20"/>
        </w:rPr>
        <w:t>a</w:t>
      </w:r>
      <w:r w:rsidR="00EB373D">
        <w:rPr>
          <w:bCs/>
          <w:sz w:val="20"/>
          <w:szCs w:val="20"/>
        </w:rPr>
        <w:t>Licitante</w:t>
      </w:r>
      <w:proofErr w:type="spellEnd"/>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proofErr w:type="spellStart"/>
      <w:r w:rsidR="007B1A5E">
        <w:rPr>
          <w:bCs/>
          <w:sz w:val="20"/>
          <w:szCs w:val="20"/>
        </w:rPr>
        <w:t>a</w:t>
      </w:r>
      <w:r w:rsidR="00EB373D">
        <w:rPr>
          <w:bCs/>
          <w:sz w:val="20"/>
          <w:szCs w:val="20"/>
        </w:rPr>
        <w:t>Licitante</w:t>
      </w:r>
      <w:proofErr w:type="spellEnd"/>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852A5C" w:rsidRPr="00E51262" w:rsidRDefault="00E51262" w:rsidP="00E51262">
      <w:pPr>
        <w:widowControl w:val="0"/>
        <w:autoSpaceDE w:val="0"/>
        <w:autoSpaceDN w:val="0"/>
        <w:adjustRightInd w:val="0"/>
        <w:spacing w:after="0" w:line="240" w:lineRule="auto"/>
        <w:jc w:val="both"/>
        <w:rPr>
          <w:bCs/>
          <w:color w:val="000000"/>
          <w:sz w:val="20"/>
          <w:szCs w:val="20"/>
        </w:rPr>
      </w:pPr>
      <w:r>
        <w:rPr>
          <w:b/>
          <w:bCs/>
          <w:color w:val="000000"/>
          <w:sz w:val="20"/>
          <w:szCs w:val="20"/>
        </w:rPr>
        <w:t>16.4.</w:t>
      </w:r>
      <w:r w:rsidR="00852A5C" w:rsidRPr="00E51262">
        <w:rPr>
          <w:bCs/>
          <w:color w:val="000000"/>
          <w:sz w:val="20"/>
          <w:szCs w:val="20"/>
        </w:rPr>
        <w:t>Ef</w:t>
      </w:r>
      <w:r w:rsidR="00852A5C" w:rsidRPr="00E51262">
        <w:rPr>
          <w:bCs/>
          <w:sz w:val="20"/>
          <w:szCs w:val="20"/>
        </w:rPr>
        <w:t>etuada a entrega, a CONTRATADA protocolará a Nota Fiscal, perante a CONTRATANTE devidamente preenchida;</w:t>
      </w:r>
    </w:p>
    <w:p w:rsidR="00852A5C" w:rsidRPr="00852A5C" w:rsidRDefault="00852A5C" w:rsidP="002D0689">
      <w:pPr>
        <w:pStyle w:val="PargrafodaLista"/>
        <w:widowControl w:val="0"/>
        <w:numPr>
          <w:ilvl w:val="1"/>
          <w:numId w:val="3"/>
        </w:numPr>
        <w:autoSpaceDE w:val="0"/>
        <w:autoSpaceDN w:val="0"/>
        <w:adjustRightInd w:val="0"/>
        <w:spacing w:after="0" w:line="240" w:lineRule="auto"/>
        <w:jc w:val="both"/>
        <w:rPr>
          <w:bCs/>
          <w:color w:val="000000"/>
          <w:sz w:val="20"/>
          <w:szCs w:val="20"/>
        </w:rPr>
      </w:pPr>
      <w:r w:rsidRPr="00852A5C">
        <w:rPr>
          <w:bCs/>
          <w:sz w:val="20"/>
          <w:szCs w:val="20"/>
        </w:rPr>
        <w:t>Caso a Nota Fiscal esteja em desacordo, será devolvida para correção;</w:t>
      </w:r>
    </w:p>
    <w:p w:rsidR="00852A5C" w:rsidRP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A CONTRATANTE terá um prazo de até 05 (cinco) dias úteis para conferência e aprovação, contados da sua protocolização, e será paga, diretamente na conta corrente da CONTRATADA;</w:t>
      </w:r>
    </w:p>
    <w:p w:rsidR="00852A5C" w:rsidRP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Os pagamentos serão realizados na conformidade da Lei Nº 8.666, de 21 de Junho de 1.993.</w:t>
      </w:r>
    </w:p>
    <w:p w:rsidR="00852A5C" w:rsidRDefault="00852A5C" w:rsidP="002D0689">
      <w:pPr>
        <w:pStyle w:val="PargrafodaLista"/>
        <w:numPr>
          <w:ilvl w:val="1"/>
          <w:numId w:val="3"/>
        </w:numPr>
        <w:tabs>
          <w:tab w:val="left" w:pos="426"/>
        </w:tabs>
        <w:spacing w:before="120" w:after="120" w:line="240" w:lineRule="auto"/>
        <w:ind w:left="0" w:firstLine="0"/>
        <w:jc w:val="both"/>
        <w:rPr>
          <w:rFonts w:cs="Times New Roman"/>
          <w:bCs/>
          <w:sz w:val="20"/>
          <w:szCs w:val="20"/>
          <w:lang w:eastAsia="pt-BR"/>
        </w:rPr>
      </w:pPr>
      <w:r w:rsidRPr="00852A5C">
        <w:rPr>
          <w:rFonts w:cs="Times New Roman"/>
          <w:bCs/>
          <w:sz w:val="20"/>
          <w:szCs w:val="20"/>
          <w:lang w:eastAsia="pt-BR"/>
        </w:rPr>
        <w:t>Na ocorrência de rejeição da(s) Nota(s) Fiscal (</w:t>
      </w:r>
      <w:proofErr w:type="spellStart"/>
      <w:r w:rsidRPr="00852A5C">
        <w:rPr>
          <w:rFonts w:cs="Times New Roman"/>
          <w:bCs/>
          <w:sz w:val="20"/>
          <w:szCs w:val="20"/>
          <w:lang w:eastAsia="pt-BR"/>
        </w:rPr>
        <w:t>is</w:t>
      </w:r>
      <w:proofErr w:type="spellEnd"/>
      <w:r w:rsidRPr="00852A5C">
        <w:rPr>
          <w:rFonts w:cs="Times New Roman"/>
          <w:bCs/>
          <w:sz w:val="20"/>
          <w:szCs w:val="20"/>
          <w:lang w:eastAsia="pt-BR"/>
        </w:rPr>
        <w:t>), motivada por erro ou incorreções, o prazo estipulado no parágrafo anterior, passará a ser contado a partir da data da sua representação;</w:t>
      </w:r>
    </w:p>
    <w:p w:rsidR="00524132" w:rsidRPr="00852A5C" w:rsidRDefault="00524132" w:rsidP="002D0689">
      <w:pPr>
        <w:pStyle w:val="PargrafodaLista"/>
        <w:numPr>
          <w:ilvl w:val="1"/>
          <w:numId w:val="3"/>
        </w:numPr>
        <w:tabs>
          <w:tab w:val="left" w:pos="426"/>
          <w:tab w:val="left" w:pos="567"/>
        </w:tabs>
        <w:spacing w:before="120" w:after="120" w:line="240" w:lineRule="auto"/>
        <w:ind w:left="0" w:firstLine="0"/>
        <w:jc w:val="both"/>
        <w:rPr>
          <w:rFonts w:cs="Times New Roman"/>
          <w:bCs/>
          <w:sz w:val="20"/>
          <w:szCs w:val="20"/>
          <w:lang w:eastAsia="pt-BR"/>
        </w:rPr>
      </w:pPr>
      <w:r w:rsidRPr="00852A5C">
        <w:rPr>
          <w:rFonts w:eastAsia="Batang"/>
          <w:color w:val="000000"/>
          <w:sz w:val="20"/>
          <w:szCs w:val="20"/>
        </w:rPr>
        <w:t>Os pagamentos não serão efetuados através de boletos bancários, sendo a garantia do referido paga</w:t>
      </w:r>
      <w:r w:rsidR="00E12F54" w:rsidRPr="00852A5C">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2801C7" w:rsidP="00166183">
      <w:pPr>
        <w:widowControl w:val="0"/>
        <w:autoSpaceDE w:val="0"/>
        <w:autoSpaceDN w:val="0"/>
        <w:adjustRightInd w:val="0"/>
        <w:spacing w:after="0" w:line="240" w:lineRule="auto"/>
        <w:jc w:val="both"/>
        <w:rPr>
          <w:bCs/>
          <w:color w:val="000000"/>
          <w:sz w:val="20"/>
          <w:szCs w:val="20"/>
        </w:rPr>
      </w:pPr>
      <w:bookmarkStart w:id="0" w:name="art57"/>
      <w:bookmarkStart w:id="1" w:name="art57i"/>
      <w:bookmarkEnd w:id="0"/>
      <w:bookmarkEnd w:id="1"/>
      <w:r w:rsidRPr="00FC47D3">
        <w:rPr>
          <w:b/>
          <w:bCs/>
          <w:color w:val="000000"/>
          <w:sz w:val="20"/>
          <w:szCs w:val="20"/>
        </w:rPr>
        <w:t>1</w:t>
      </w:r>
      <w:r>
        <w:rPr>
          <w:b/>
          <w:bCs/>
          <w:color w:val="000000"/>
          <w:sz w:val="20"/>
          <w:szCs w:val="20"/>
        </w:rPr>
        <w:t>7</w:t>
      </w:r>
      <w:r w:rsidRPr="00FC47D3">
        <w:rPr>
          <w:b/>
          <w:bCs/>
          <w:color w:val="000000"/>
          <w:sz w:val="20"/>
          <w:szCs w:val="20"/>
        </w:rPr>
        <w:t>.1.</w:t>
      </w:r>
      <w:r>
        <w:rPr>
          <w:bCs/>
          <w:color w:val="000000"/>
          <w:sz w:val="20"/>
          <w:szCs w:val="20"/>
        </w:rPr>
        <w:t xml:space="preserve">A duração do contrato ficará adstrita a vigência dos respectivos créditos orçamentários.                     </w:t>
      </w:r>
      <w:r w:rsidR="007C6677"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w:t>
      </w:r>
      <w:proofErr w:type="spellStart"/>
      <w:r w:rsidR="00F64457">
        <w:rPr>
          <w:bCs/>
          <w:color w:val="000000"/>
          <w:sz w:val="20"/>
          <w:szCs w:val="20"/>
        </w:rPr>
        <w:t>a</w:t>
      </w:r>
      <w:r w:rsidR="00EB373D">
        <w:rPr>
          <w:bCs/>
          <w:color w:val="000000"/>
          <w:sz w:val="20"/>
          <w:szCs w:val="20"/>
        </w:rPr>
        <w:t>Licitante</w:t>
      </w:r>
      <w:proofErr w:type="spell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184642"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w:t>
      </w:r>
      <w:proofErr w:type="spellStart"/>
      <w:r w:rsidR="007A6D37" w:rsidRPr="00485207">
        <w:rPr>
          <w:bCs/>
          <w:color w:val="000000"/>
          <w:sz w:val="20"/>
          <w:szCs w:val="20"/>
        </w:rPr>
        <w:t>umpor</w:t>
      </w:r>
      <w:proofErr w:type="spellEnd"/>
      <w:r w:rsidR="007A6D37" w:rsidRPr="00485207">
        <w:rPr>
          <w:bCs/>
          <w:color w:val="000000"/>
          <w:sz w:val="20"/>
          <w:szCs w:val="20"/>
        </w:rPr>
        <w:t xml:space="preserve">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xml:space="preserve">. </w:t>
      </w:r>
      <w:proofErr w:type="spellStart"/>
      <w:r w:rsidR="00565363">
        <w:rPr>
          <w:bCs/>
          <w:color w:val="000000"/>
          <w:sz w:val="20"/>
          <w:szCs w:val="20"/>
        </w:rPr>
        <w:t>As</w:t>
      </w:r>
      <w:r w:rsidR="00EB373D">
        <w:rPr>
          <w:bCs/>
          <w:color w:val="000000"/>
          <w:sz w:val="20"/>
          <w:szCs w:val="20"/>
        </w:rPr>
        <w:t>Licitante</w:t>
      </w:r>
      <w:r w:rsidR="00AB7C04" w:rsidRPr="00FC47D3">
        <w:rPr>
          <w:bCs/>
          <w:color w:val="000000"/>
          <w:sz w:val="20"/>
          <w:szCs w:val="20"/>
        </w:rPr>
        <w:t>s</w:t>
      </w:r>
      <w:proofErr w:type="spellEnd"/>
      <w:r w:rsidR="00AB7C04" w:rsidRPr="00FC47D3">
        <w:rPr>
          <w:bCs/>
          <w:color w:val="000000"/>
          <w:sz w:val="20"/>
          <w:szCs w:val="20"/>
        </w:rPr>
        <w:t xml:space="preserve">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proofErr w:type="spellStart"/>
      <w:r w:rsidR="006949FB">
        <w:rPr>
          <w:bCs/>
          <w:color w:val="000000"/>
          <w:sz w:val="20"/>
          <w:szCs w:val="20"/>
        </w:rPr>
        <w:t>AC</w:t>
      </w:r>
      <w:r w:rsidR="0097214A" w:rsidRPr="00FC47D3">
        <w:rPr>
          <w:bCs/>
          <w:color w:val="000000"/>
          <w:sz w:val="20"/>
          <w:szCs w:val="20"/>
        </w:rPr>
        <w:t>ontratad</w:t>
      </w:r>
      <w:r w:rsidR="006949FB">
        <w:rPr>
          <w:bCs/>
          <w:color w:val="000000"/>
          <w:sz w:val="20"/>
          <w:szCs w:val="20"/>
        </w:rPr>
        <w:t>a</w:t>
      </w:r>
      <w:proofErr w:type="spellEnd"/>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DD7009">
        <w:rPr>
          <w:bCs/>
          <w:color w:val="000000"/>
          <w:sz w:val="20"/>
          <w:szCs w:val="20"/>
        </w:rPr>
        <w:t>31</w:t>
      </w:r>
      <w:r w:rsidR="000576B8">
        <w:rPr>
          <w:bCs/>
          <w:color w:val="000000"/>
          <w:sz w:val="20"/>
          <w:szCs w:val="20"/>
        </w:rPr>
        <w:t xml:space="preserve"> </w:t>
      </w:r>
      <w:r w:rsidRPr="00901BD0">
        <w:rPr>
          <w:bCs/>
          <w:color w:val="000000"/>
          <w:sz w:val="20"/>
          <w:szCs w:val="20"/>
        </w:rPr>
        <w:t xml:space="preserve">de </w:t>
      </w:r>
      <w:r w:rsidR="000576B8">
        <w:rPr>
          <w:bCs/>
          <w:color w:val="000000"/>
          <w:sz w:val="20"/>
          <w:szCs w:val="20"/>
        </w:rPr>
        <w:t>agosto</w:t>
      </w:r>
      <w:r w:rsidRPr="00901BD0">
        <w:rPr>
          <w:bCs/>
          <w:color w:val="000000"/>
          <w:sz w:val="20"/>
          <w:szCs w:val="20"/>
        </w:rPr>
        <w:t xml:space="preserve"> de 201</w:t>
      </w:r>
      <w:r w:rsidR="00184642">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584862" w:rsidRDefault="00584862" w:rsidP="003D65BF">
      <w:pPr>
        <w:widowControl w:val="0"/>
        <w:autoSpaceDE w:val="0"/>
        <w:autoSpaceDN w:val="0"/>
        <w:adjustRightInd w:val="0"/>
        <w:spacing w:after="0" w:line="240" w:lineRule="auto"/>
        <w:jc w:val="center"/>
        <w:rPr>
          <w:bCs/>
          <w:color w:val="000000"/>
          <w:sz w:val="20"/>
          <w:szCs w:val="20"/>
        </w:rPr>
      </w:pPr>
    </w:p>
    <w:p w:rsidR="00FA4A3D" w:rsidRDefault="00FA4A3D" w:rsidP="008E3985">
      <w:pPr>
        <w:widowControl w:val="0"/>
        <w:autoSpaceDE w:val="0"/>
        <w:autoSpaceDN w:val="0"/>
        <w:adjustRightInd w:val="0"/>
        <w:spacing w:after="0" w:line="240" w:lineRule="auto"/>
        <w:rPr>
          <w:bCs/>
          <w:color w:val="000000"/>
          <w:sz w:val="20"/>
          <w:szCs w:val="20"/>
        </w:rPr>
      </w:pPr>
    </w:p>
    <w:p w:rsidR="00584862" w:rsidRDefault="00584862" w:rsidP="00584862">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584862" w:rsidRPr="00200FA2" w:rsidRDefault="00584862" w:rsidP="00584862">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584862" w:rsidRDefault="00584862" w:rsidP="00584862">
      <w:pPr>
        <w:spacing w:after="0"/>
        <w:jc w:val="both"/>
        <w:rPr>
          <w:rFonts w:cs="Courier New"/>
          <w:b/>
          <w:sz w:val="20"/>
          <w:szCs w:val="20"/>
        </w:rPr>
      </w:pPr>
    </w:p>
    <w:p w:rsidR="00584862" w:rsidRPr="00200FA2" w:rsidRDefault="00584862" w:rsidP="00584862">
      <w:pPr>
        <w:spacing w:after="0"/>
        <w:jc w:val="both"/>
        <w:rPr>
          <w:rFonts w:cs="Courier New"/>
          <w:b/>
          <w:sz w:val="20"/>
          <w:szCs w:val="20"/>
        </w:rPr>
      </w:pPr>
      <w:r w:rsidRPr="00200FA2">
        <w:rPr>
          <w:rFonts w:cs="Courier New"/>
          <w:b/>
          <w:sz w:val="20"/>
          <w:szCs w:val="20"/>
        </w:rPr>
        <w:t>01. Do critério de julgamento (lembretes importantes):</w:t>
      </w:r>
    </w:p>
    <w:p w:rsidR="00584862" w:rsidRPr="00FC47D3" w:rsidRDefault="00584862" w:rsidP="00584862">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584862" w:rsidRDefault="00584862" w:rsidP="00584862">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584862" w:rsidRDefault="00584862" w:rsidP="00584862">
      <w:pPr>
        <w:autoSpaceDE w:val="0"/>
        <w:autoSpaceDN w:val="0"/>
        <w:adjustRightInd w:val="0"/>
        <w:spacing w:after="0"/>
        <w:jc w:val="both"/>
        <w:rPr>
          <w:b/>
          <w:bCs/>
          <w:color w:val="000000"/>
          <w:sz w:val="20"/>
          <w:szCs w:val="20"/>
          <w:u w:val="single"/>
        </w:rPr>
      </w:pPr>
      <w:r w:rsidRPr="00CD3371">
        <w:rPr>
          <w:rFonts w:cs="Courier New"/>
          <w:b/>
          <w:sz w:val="20"/>
          <w:szCs w:val="20"/>
          <w:u w:val="single"/>
        </w:rPr>
        <w:t xml:space="preserve">c) </w:t>
      </w:r>
      <w:r>
        <w:rPr>
          <w:rFonts w:cs="Courier New"/>
          <w:b/>
          <w:sz w:val="20"/>
          <w:szCs w:val="20"/>
          <w:u w:val="single"/>
        </w:rPr>
        <w:t xml:space="preserve">Será reservada uma cota </w:t>
      </w:r>
      <w:r w:rsidRPr="00CD3371">
        <w:rPr>
          <w:b/>
          <w:bCs/>
          <w:color w:val="000000"/>
          <w:sz w:val="20"/>
          <w:szCs w:val="20"/>
          <w:u w:val="single"/>
        </w:rPr>
        <w:t>no percentual de</w:t>
      </w:r>
      <w:r>
        <w:rPr>
          <w:b/>
          <w:bCs/>
          <w:color w:val="000000"/>
          <w:sz w:val="20"/>
          <w:szCs w:val="20"/>
          <w:u w:val="single"/>
        </w:rPr>
        <w:t xml:space="preserve"> até</w:t>
      </w:r>
      <w:r w:rsidRPr="00CD3371">
        <w:rPr>
          <w:b/>
          <w:bCs/>
          <w:color w:val="000000"/>
          <w:sz w:val="20"/>
          <w:szCs w:val="20"/>
          <w:u w:val="single"/>
        </w:rPr>
        <w:t xml:space="preserve"> 2</w:t>
      </w:r>
      <w:r>
        <w:rPr>
          <w:b/>
          <w:bCs/>
          <w:color w:val="000000"/>
          <w:sz w:val="20"/>
          <w:szCs w:val="20"/>
          <w:u w:val="single"/>
        </w:rPr>
        <w:t>5</w:t>
      </w:r>
      <w:r w:rsidRPr="00CD3371">
        <w:rPr>
          <w:b/>
          <w:bCs/>
          <w:color w:val="000000"/>
          <w:sz w:val="20"/>
          <w:szCs w:val="20"/>
          <w:u w:val="single"/>
        </w:rPr>
        <w:t xml:space="preserve">% (vinte </w:t>
      </w:r>
      <w:r>
        <w:rPr>
          <w:b/>
          <w:bCs/>
          <w:color w:val="000000"/>
          <w:sz w:val="20"/>
          <w:szCs w:val="20"/>
          <w:u w:val="single"/>
        </w:rPr>
        <w:t xml:space="preserve">e cinco </w:t>
      </w:r>
      <w:r w:rsidRPr="00CD3371">
        <w:rPr>
          <w:b/>
          <w:bCs/>
          <w:color w:val="000000"/>
          <w:sz w:val="20"/>
          <w:szCs w:val="20"/>
          <w:u w:val="single"/>
        </w:rPr>
        <w:t>por cento) do quantitativo de cada item</w:t>
      </w:r>
      <w:r>
        <w:rPr>
          <w:b/>
          <w:bCs/>
          <w:color w:val="000000"/>
          <w:sz w:val="20"/>
          <w:szCs w:val="20"/>
          <w:u w:val="single"/>
        </w:rPr>
        <w:t xml:space="preserve">, </w:t>
      </w:r>
      <w:r w:rsidRPr="00CD3371">
        <w:rPr>
          <w:b/>
          <w:bCs/>
          <w:color w:val="000000"/>
          <w:sz w:val="20"/>
          <w:szCs w:val="20"/>
          <w:u w:val="single"/>
        </w:rPr>
        <w:t>preferencialmente para contratação de microempresas ou empresas de pequeno porte</w:t>
      </w:r>
      <w:r>
        <w:rPr>
          <w:b/>
          <w:bCs/>
          <w:color w:val="000000"/>
          <w:sz w:val="20"/>
          <w:szCs w:val="20"/>
          <w:u w:val="single"/>
        </w:rPr>
        <w:t xml:space="preserve">, conforme </w:t>
      </w:r>
      <w:proofErr w:type="spellStart"/>
      <w:r>
        <w:rPr>
          <w:b/>
          <w:bCs/>
          <w:color w:val="000000"/>
          <w:sz w:val="20"/>
          <w:szCs w:val="20"/>
          <w:u w:val="single"/>
        </w:rPr>
        <w:t>disposto</w:t>
      </w:r>
      <w:r w:rsidRPr="00CD3371">
        <w:rPr>
          <w:b/>
          <w:bCs/>
          <w:color w:val="000000"/>
          <w:sz w:val="20"/>
          <w:szCs w:val="20"/>
          <w:u w:val="single"/>
        </w:rPr>
        <w:t>no</w:t>
      </w:r>
      <w:proofErr w:type="spellEnd"/>
      <w:r w:rsidRPr="00CD3371">
        <w:rPr>
          <w:b/>
          <w:bCs/>
          <w:color w:val="000000"/>
          <w:sz w:val="20"/>
          <w:szCs w:val="20"/>
          <w:u w:val="single"/>
        </w:rPr>
        <w:t xml:space="preserve"> artigo 48, inciso III </w:t>
      </w:r>
      <w:r>
        <w:rPr>
          <w:b/>
          <w:bCs/>
          <w:color w:val="000000"/>
          <w:sz w:val="20"/>
          <w:szCs w:val="20"/>
          <w:u w:val="single"/>
        </w:rPr>
        <w:t>da Lei Complementar nº 123/2006</w:t>
      </w:r>
      <w:r w:rsidRPr="00CD3371">
        <w:rPr>
          <w:b/>
          <w:bCs/>
          <w:color w:val="000000"/>
          <w:sz w:val="20"/>
          <w:szCs w:val="20"/>
          <w:u w:val="single"/>
        </w:rPr>
        <w:t>;</w:t>
      </w:r>
    </w:p>
    <w:p w:rsidR="00584862" w:rsidRPr="00FF3178" w:rsidRDefault="00584862" w:rsidP="00584862">
      <w:pPr>
        <w:widowControl w:val="0"/>
        <w:autoSpaceDE w:val="0"/>
        <w:autoSpaceDN w:val="0"/>
        <w:adjustRightInd w:val="0"/>
        <w:spacing w:after="0"/>
        <w:jc w:val="both"/>
        <w:rPr>
          <w:b/>
          <w:bCs/>
          <w:color w:val="000000" w:themeColor="text1"/>
          <w:sz w:val="20"/>
          <w:szCs w:val="20"/>
          <w:u w:val="single"/>
        </w:rPr>
      </w:pPr>
      <w:r>
        <w:rPr>
          <w:b/>
          <w:bCs/>
          <w:color w:val="000000" w:themeColor="text1"/>
          <w:sz w:val="20"/>
          <w:szCs w:val="20"/>
          <w:u w:val="single"/>
        </w:rPr>
        <w:t>d</w:t>
      </w:r>
      <w:r w:rsidRPr="00FF3178">
        <w:rPr>
          <w:b/>
          <w:bCs/>
          <w:color w:val="000000" w:themeColor="text1"/>
          <w:sz w:val="20"/>
          <w:szCs w:val="20"/>
          <w:u w:val="single"/>
        </w:rPr>
        <w:t>) Conforme faculta o art. 3º da Lei 10.520/02, não será anexado a este Edital o orçamento de referência estimado para contratação.</w:t>
      </w:r>
    </w:p>
    <w:p w:rsidR="00584862" w:rsidRPr="00CD3371" w:rsidRDefault="00584862" w:rsidP="00584862">
      <w:pPr>
        <w:autoSpaceDE w:val="0"/>
        <w:autoSpaceDN w:val="0"/>
        <w:adjustRightInd w:val="0"/>
        <w:spacing w:after="120"/>
        <w:jc w:val="both"/>
        <w:rPr>
          <w:rFonts w:eastAsia="Batang" w:cs="Courier New"/>
          <w:b/>
          <w:bCs/>
          <w:sz w:val="20"/>
          <w:szCs w:val="20"/>
          <w:u w:val="single"/>
        </w:rPr>
      </w:pPr>
      <w:r>
        <w:rPr>
          <w:b/>
          <w:bCs/>
          <w:color w:val="000000" w:themeColor="text1"/>
          <w:sz w:val="20"/>
          <w:szCs w:val="20"/>
          <w:u w:val="single"/>
        </w:rPr>
        <w:t>e</w:t>
      </w:r>
      <w:r w:rsidRPr="00FF3178">
        <w:rPr>
          <w:b/>
          <w:bCs/>
          <w:color w:val="000000" w:themeColor="text1"/>
          <w:sz w:val="20"/>
          <w:szCs w:val="20"/>
          <w:u w:val="single"/>
        </w:rPr>
        <w:t>) O preço estimado para contratação somente será divulgado após o término da fase de lances.</w:t>
      </w:r>
    </w:p>
    <w:p w:rsidR="00584862" w:rsidRDefault="00584862" w:rsidP="00584862">
      <w:pPr>
        <w:spacing w:after="0"/>
        <w:jc w:val="both"/>
        <w:rPr>
          <w:rFonts w:cs="Courier New"/>
          <w:b/>
          <w:sz w:val="20"/>
          <w:szCs w:val="20"/>
        </w:rPr>
      </w:pPr>
      <w:r w:rsidRPr="00200FA2">
        <w:rPr>
          <w:rFonts w:cs="Courier New"/>
          <w:b/>
          <w:sz w:val="20"/>
          <w:szCs w:val="20"/>
        </w:rPr>
        <w:t xml:space="preserve">02. Da Relação/Descrição dos </w:t>
      </w:r>
      <w:r>
        <w:rPr>
          <w:rFonts w:cs="Courier New"/>
          <w:b/>
          <w:sz w:val="20"/>
          <w:szCs w:val="20"/>
        </w:rPr>
        <w:t>produtos</w:t>
      </w:r>
      <w:r w:rsidRPr="00200FA2">
        <w:rPr>
          <w:rFonts w:cs="Courier New"/>
          <w:b/>
          <w:sz w:val="20"/>
          <w:szCs w:val="20"/>
        </w:rPr>
        <w:t>:</w:t>
      </w:r>
    </w:p>
    <w:tbl>
      <w:tblPr>
        <w:tblpPr w:leftFromText="141" w:rightFromText="141" w:vertAnchor="text" w:horzAnchor="page" w:tblpX="940" w:tblpY="21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757"/>
        <w:gridCol w:w="2055"/>
        <w:gridCol w:w="1134"/>
        <w:gridCol w:w="1134"/>
        <w:gridCol w:w="1134"/>
      </w:tblGrid>
      <w:tr w:rsidR="006E06DC" w:rsidRPr="00F134C9" w:rsidTr="006E06DC">
        <w:trPr>
          <w:trHeight w:val="589"/>
        </w:trPr>
        <w:tc>
          <w:tcPr>
            <w:tcW w:w="566" w:type="dxa"/>
          </w:tcPr>
          <w:p w:rsidR="006E06DC" w:rsidRPr="00696B2B" w:rsidRDefault="006E06DC" w:rsidP="0099394E">
            <w:pPr>
              <w:spacing w:after="0"/>
              <w:ind w:left="-1"/>
              <w:jc w:val="center"/>
              <w:rPr>
                <w:rFonts w:asciiTheme="minorHAnsi" w:hAnsiTheme="minorHAnsi" w:cs="Calibri"/>
                <w:b/>
                <w:sz w:val="20"/>
                <w:szCs w:val="20"/>
              </w:rPr>
            </w:pPr>
            <w:r w:rsidRPr="00696B2B">
              <w:rPr>
                <w:rFonts w:asciiTheme="minorHAnsi" w:hAnsiTheme="minorHAnsi" w:cs="Calibri"/>
                <w:b/>
                <w:sz w:val="20"/>
                <w:szCs w:val="20"/>
              </w:rPr>
              <w:t>ITEM</w:t>
            </w:r>
          </w:p>
        </w:tc>
        <w:tc>
          <w:tcPr>
            <w:tcW w:w="3757" w:type="dxa"/>
          </w:tcPr>
          <w:p w:rsidR="006E06DC" w:rsidRPr="00696B2B" w:rsidRDefault="006E06DC" w:rsidP="0099394E">
            <w:pPr>
              <w:spacing w:after="0"/>
              <w:ind w:left="-1"/>
              <w:jc w:val="center"/>
              <w:rPr>
                <w:rFonts w:asciiTheme="minorHAnsi" w:hAnsiTheme="minorHAnsi" w:cs="Calibri"/>
                <w:b/>
                <w:sz w:val="20"/>
                <w:szCs w:val="20"/>
              </w:rPr>
            </w:pPr>
            <w:r w:rsidRPr="00696B2B">
              <w:rPr>
                <w:rFonts w:asciiTheme="minorHAnsi" w:hAnsiTheme="minorHAnsi" w:cs="Calibri"/>
                <w:b/>
                <w:sz w:val="20"/>
                <w:szCs w:val="20"/>
              </w:rPr>
              <w:t>DESCRIÇÃO</w:t>
            </w:r>
          </w:p>
        </w:tc>
        <w:tc>
          <w:tcPr>
            <w:tcW w:w="2055" w:type="dxa"/>
          </w:tcPr>
          <w:p w:rsidR="006E06DC" w:rsidRPr="00696B2B" w:rsidRDefault="006E06DC" w:rsidP="0099394E">
            <w:pPr>
              <w:spacing w:after="0"/>
              <w:ind w:left="-1"/>
              <w:jc w:val="center"/>
              <w:rPr>
                <w:rFonts w:asciiTheme="minorHAnsi" w:hAnsiTheme="minorHAnsi" w:cs="Calibri"/>
                <w:b/>
                <w:sz w:val="20"/>
                <w:szCs w:val="20"/>
              </w:rPr>
            </w:pPr>
            <w:r w:rsidRPr="00696B2B">
              <w:rPr>
                <w:rFonts w:asciiTheme="minorHAnsi" w:hAnsiTheme="minorHAnsi" w:cs="Calibri"/>
                <w:b/>
                <w:sz w:val="20"/>
                <w:szCs w:val="20"/>
              </w:rPr>
              <w:t>UND</w:t>
            </w:r>
          </w:p>
        </w:tc>
        <w:tc>
          <w:tcPr>
            <w:tcW w:w="1134" w:type="dxa"/>
            <w:vAlign w:val="center"/>
          </w:tcPr>
          <w:p w:rsidR="006E06DC" w:rsidRPr="00696B2B" w:rsidRDefault="006E06DC" w:rsidP="0099394E">
            <w:pPr>
              <w:spacing w:after="0" w:line="240" w:lineRule="auto"/>
              <w:jc w:val="center"/>
              <w:rPr>
                <w:rFonts w:asciiTheme="minorHAnsi" w:hAnsiTheme="minorHAnsi" w:cs="Calibri"/>
                <w:b/>
                <w:sz w:val="20"/>
                <w:szCs w:val="20"/>
              </w:rPr>
            </w:pPr>
            <w:r w:rsidRPr="00696B2B">
              <w:rPr>
                <w:rFonts w:asciiTheme="minorHAnsi" w:hAnsiTheme="minorHAnsi" w:cs="Calibri"/>
                <w:b/>
                <w:sz w:val="20"/>
                <w:szCs w:val="20"/>
              </w:rPr>
              <w:t>COTA PRINCIPAL</w:t>
            </w:r>
          </w:p>
        </w:tc>
        <w:tc>
          <w:tcPr>
            <w:tcW w:w="1134" w:type="dxa"/>
            <w:vAlign w:val="center"/>
          </w:tcPr>
          <w:p w:rsidR="006E06DC" w:rsidRPr="00696B2B" w:rsidRDefault="006E06DC" w:rsidP="0099394E">
            <w:pPr>
              <w:spacing w:after="0" w:line="240" w:lineRule="auto"/>
              <w:jc w:val="center"/>
              <w:rPr>
                <w:rFonts w:asciiTheme="minorHAnsi" w:hAnsiTheme="minorHAnsi" w:cs="Calibri"/>
                <w:b/>
                <w:sz w:val="20"/>
                <w:szCs w:val="20"/>
              </w:rPr>
            </w:pPr>
            <w:r w:rsidRPr="00696B2B">
              <w:rPr>
                <w:rFonts w:asciiTheme="minorHAnsi" w:hAnsiTheme="minorHAnsi" w:cs="Calibri"/>
                <w:b/>
                <w:sz w:val="20"/>
                <w:szCs w:val="20"/>
              </w:rPr>
              <w:t>COTA EXCLUSIVA ME/EPP</w:t>
            </w:r>
          </w:p>
        </w:tc>
        <w:tc>
          <w:tcPr>
            <w:tcW w:w="1134" w:type="dxa"/>
            <w:vAlign w:val="center"/>
          </w:tcPr>
          <w:p w:rsidR="006E06DC" w:rsidRPr="00696B2B" w:rsidRDefault="006E06DC" w:rsidP="0099394E">
            <w:pPr>
              <w:spacing w:after="0" w:line="240" w:lineRule="auto"/>
              <w:jc w:val="center"/>
              <w:rPr>
                <w:rFonts w:asciiTheme="minorHAnsi" w:hAnsiTheme="minorHAnsi" w:cs="Calibri"/>
                <w:b/>
                <w:sz w:val="20"/>
                <w:szCs w:val="20"/>
              </w:rPr>
            </w:pPr>
            <w:r w:rsidRPr="00696B2B">
              <w:rPr>
                <w:rFonts w:asciiTheme="minorHAnsi" w:hAnsiTheme="minorHAnsi" w:cs="Calibri"/>
                <w:b/>
                <w:sz w:val="20"/>
                <w:szCs w:val="20"/>
              </w:rPr>
              <w:t xml:space="preserve">COTA </w:t>
            </w:r>
            <w:r w:rsidRPr="00696B2B">
              <w:rPr>
                <w:rFonts w:asciiTheme="minorHAnsi" w:hAnsiTheme="minorHAnsi" w:cs="Calibri"/>
                <w:b/>
                <w:bCs/>
                <w:sz w:val="20"/>
                <w:szCs w:val="20"/>
              </w:rPr>
              <w:t>RESERVADA ME/EPP</w:t>
            </w:r>
          </w:p>
        </w:tc>
      </w:tr>
      <w:tr w:rsidR="006E06DC" w:rsidRPr="00F134C9" w:rsidTr="006E06DC">
        <w:trPr>
          <w:trHeight w:val="259"/>
        </w:trPr>
        <w:tc>
          <w:tcPr>
            <w:tcW w:w="566" w:type="dxa"/>
          </w:tcPr>
          <w:p w:rsidR="006E06DC" w:rsidRPr="00F134C9" w:rsidRDefault="006E06DC" w:rsidP="006E06DC">
            <w:pPr>
              <w:spacing w:after="0"/>
              <w:ind w:left="-1"/>
              <w:jc w:val="center"/>
              <w:rPr>
                <w:rFonts w:cs="Calibri"/>
                <w:sz w:val="18"/>
                <w:szCs w:val="18"/>
              </w:rPr>
            </w:pPr>
            <w:r>
              <w:rPr>
                <w:rFonts w:cs="Calibri"/>
                <w:sz w:val="18"/>
                <w:szCs w:val="18"/>
              </w:rPr>
              <w:t>1</w:t>
            </w:r>
          </w:p>
        </w:tc>
        <w:tc>
          <w:tcPr>
            <w:tcW w:w="3757" w:type="dxa"/>
          </w:tcPr>
          <w:p w:rsidR="006E06DC" w:rsidRPr="00F134C9" w:rsidRDefault="006E06DC" w:rsidP="006E06DC">
            <w:pPr>
              <w:spacing w:after="120" w:line="240" w:lineRule="auto"/>
              <w:jc w:val="both"/>
              <w:rPr>
                <w:rFonts w:cs="Calibri"/>
                <w:sz w:val="18"/>
                <w:szCs w:val="18"/>
              </w:rPr>
            </w:pPr>
            <w:r>
              <w:rPr>
                <w:rFonts w:cs="Calibri"/>
                <w:sz w:val="18"/>
                <w:szCs w:val="18"/>
              </w:rPr>
              <w:t>VANDETANIBE 300 MG</w:t>
            </w:r>
          </w:p>
        </w:tc>
        <w:tc>
          <w:tcPr>
            <w:tcW w:w="2055" w:type="dxa"/>
          </w:tcPr>
          <w:p w:rsidR="006E06DC" w:rsidRPr="00F134C9" w:rsidRDefault="006E06DC" w:rsidP="006E06DC">
            <w:pPr>
              <w:spacing w:after="0" w:line="360" w:lineRule="auto"/>
              <w:jc w:val="center"/>
              <w:rPr>
                <w:rFonts w:cs="Calibri"/>
                <w:sz w:val="18"/>
                <w:szCs w:val="18"/>
              </w:rPr>
            </w:pPr>
            <w:r>
              <w:rPr>
                <w:rFonts w:cs="Calibri"/>
                <w:sz w:val="18"/>
                <w:szCs w:val="18"/>
              </w:rPr>
              <w:t>COMP</w:t>
            </w:r>
          </w:p>
        </w:tc>
        <w:tc>
          <w:tcPr>
            <w:tcW w:w="1134" w:type="dxa"/>
          </w:tcPr>
          <w:p w:rsidR="006E06DC" w:rsidRPr="00F134C9" w:rsidRDefault="006E06DC" w:rsidP="006E06DC">
            <w:pPr>
              <w:spacing w:after="0" w:line="360" w:lineRule="auto"/>
              <w:jc w:val="center"/>
              <w:rPr>
                <w:rFonts w:cs="Calibri"/>
                <w:sz w:val="18"/>
                <w:szCs w:val="18"/>
              </w:rPr>
            </w:pPr>
            <w:r>
              <w:rPr>
                <w:rFonts w:cs="Calibri"/>
                <w:sz w:val="18"/>
                <w:szCs w:val="18"/>
              </w:rPr>
              <w:t>135</w:t>
            </w:r>
          </w:p>
        </w:tc>
        <w:tc>
          <w:tcPr>
            <w:tcW w:w="1134" w:type="dxa"/>
          </w:tcPr>
          <w:p w:rsidR="006E06DC" w:rsidRDefault="006E06DC" w:rsidP="006E06DC">
            <w:pPr>
              <w:spacing w:after="0" w:line="360" w:lineRule="auto"/>
              <w:jc w:val="center"/>
              <w:rPr>
                <w:rFonts w:cs="Calibri"/>
                <w:sz w:val="18"/>
                <w:szCs w:val="18"/>
              </w:rPr>
            </w:pPr>
            <w:r>
              <w:rPr>
                <w:rFonts w:cs="Calibri"/>
                <w:sz w:val="18"/>
                <w:szCs w:val="18"/>
              </w:rPr>
              <w:t>-</w:t>
            </w:r>
          </w:p>
        </w:tc>
        <w:tc>
          <w:tcPr>
            <w:tcW w:w="1134" w:type="dxa"/>
          </w:tcPr>
          <w:p w:rsidR="006E06DC" w:rsidRDefault="006E06DC" w:rsidP="006E06DC">
            <w:pPr>
              <w:spacing w:after="0" w:line="360" w:lineRule="auto"/>
              <w:jc w:val="center"/>
              <w:rPr>
                <w:rFonts w:cs="Calibri"/>
                <w:sz w:val="18"/>
                <w:szCs w:val="18"/>
              </w:rPr>
            </w:pPr>
            <w:r>
              <w:rPr>
                <w:rFonts w:cs="Calibri"/>
                <w:sz w:val="18"/>
                <w:szCs w:val="18"/>
              </w:rPr>
              <w:t>-</w:t>
            </w:r>
          </w:p>
        </w:tc>
      </w:tr>
      <w:tr w:rsidR="006E06DC" w:rsidRPr="00F134C9" w:rsidTr="006E06DC">
        <w:trPr>
          <w:trHeight w:val="259"/>
        </w:trPr>
        <w:tc>
          <w:tcPr>
            <w:tcW w:w="566" w:type="dxa"/>
          </w:tcPr>
          <w:p w:rsidR="006E06DC" w:rsidRDefault="006E06DC" w:rsidP="006E06DC">
            <w:pPr>
              <w:spacing w:after="0"/>
              <w:ind w:left="-1"/>
              <w:jc w:val="center"/>
              <w:rPr>
                <w:rFonts w:cs="Calibri"/>
                <w:sz w:val="18"/>
                <w:szCs w:val="18"/>
              </w:rPr>
            </w:pPr>
            <w:r>
              <w:rPr>
                <w:rFonts w:cs="Calibri"/>
                <w:sz w:val="18"/>
                <w:szCs w:val="18"/>
              </w:rPr>
              <w:t>2</w:t>
            </w:r>
          </w:p>
        </w:tc>
        <w:tc>
          <w:tcPr>
            <w:tcW w:w="3757" w:type="dxa"/>
          </w:tcPr>
          <w:p w:rsidR="006E06DC" w:rsidRDefault="006E06DC" w:rsidP="006E06DC">
            <w:pPr>
              <w:spacing w:after="120" w:line="240" w:lineRule="auto"/>
              <w:jc w:val="both"/>
              <w:rPr>
                <w:rFonts w:cs="Calibri"/>
                <w:sz w:val="18"/>
                <w:szCs w:val="18"/>
              </w:rPr>
            </w:pPr>
            <w:r>
              <w:rPr>
                <w:rFonts w:cs="Calibri"/>
                <w:sz w:val="18"/>
                <w:szCs w:val="18"/>
              </w:rPr>
              <w:t>VANDETANIBE 300 MG</w:t>
            </w:r>
          </w:p>
        </w:tc>
        <w:tc>
          <w:tcPr>
            <w:tcW w:w="2055" w:type="dxa"/>
          </w:tcPr>
          <w:p w:rsidR="006E06DC" w:rsidRDefault="006E06DC" w:rsidP="006E06DC">
            <w:pPr>
              <w:spacing w:after="0" w:line="360" w:lineRule="auto"/>
              <w:jc w:val="center"/>
              <w:rPr>
                <w:rFonts w:cs="Calibri"/>
                <w:sz w:val="18"/>
                <w:szCs w:val="18"/>
              </w:rPr>
            </w:pPr>
            <w:r>
              <w:rPr>
                <w:rFonts w:cs="Calibri"/>
                <w:sz w:val="18"/>
                <w:szCs w:val="18"/>
              </w:rPr>
              <w:t>COMP</w:t>
            </w:r>
          </w:p>
        </w:tc>
        <w:tc>
          <w:tcPr>
            <w:tcW w:w="1134" w:type="dxa"/>
          </w:tcPr>
          <w:p w:rsidR="006E06DC" w:rsidRDefault="006E06DC" w:rsidP="006E06DC">
            <w:pPr>
              <w:spacing w:after="0" w:line="360" w:lineRule="auto"/>
              <w:jc w:val="center"/>
              <w:rPr>
                <w:rFonts w:cs="Calibri"/>
                <w:sz w:val="18"/>
                <w:szCs w:val="18"/>
              </w:rPr>
            </w:pPr>
            <w:r>
              <w:rPr>
                <w:rFonts w:cs="Calibri"/>
                <w:sz w:val="18"/>
                <w:szCs w:val="18"/>
              </w:rPr>
              <w:t>-</w:t>
            </w:r>
          </w:p>
        </w:tc>
        <w:tc>
          <w:tcPr>
            <w:tcW w:w="1134" w:type="dxa"/>
          </w:tcPr>
          <w:p w:rsidR="006E06DC" w:rsidRDefault="006E06DC" w:rsidP="006E06DC">
            <w:pPr>
              <w:spacing w:after="0" w:line="360" w:lineRule="auto"/>
              <w:jc w:val="center"/>
              <w:rPr>
                <w:rFonts w:cs="Calibri"/>
                <w:sz w:val="18"/>
                <w:szCs w:val="18"/>
              </w:rPr>
            </w:pPr>
            <w:r>
              <w:rPr>
                <w:rFonts w:cs="Calibri"/>
                <w:sz w:val="18"/>
                <w:szCs w:val="18"/>
              </w:rPr>
              <w:t>-</w:t>
            </w:r>
          </w:p>
        </w:tc>
        <w:tc>
          <w:tcPr>
            <w:tcW w:w="1134" w:type="dxa"/>
          </w:tcPr>
          <w:p w:rsidR="006E06DC" w:rsidRDefault="006E06DC" w:rsidP="006E06DC">
            <w:pPr>
              <w:spacing w:after="0" w:line="360" w:lineRule="auto"/>
              <w:jc w:val="center"/>
              <w:rPr>
                <w:rFonts w:cs="Calibri"/>
                <w:sz w:val="18"/>
                <w:szCs w:val="18"/>
              </w:rPr>
            </w:pPr>
            <w:r>
              <w:rPr>
                <w:rFonts w:cs="Calibri"/>
                <w:sz w:val="18"/>
                <w:szCs w:val="18"/>
              </w:rPr>
              <w:t>45</w:t>
            </w:r>
          </w:p>
        </w:tc>
      </w:tr>
    </w:tbl>
    <w:p w:rsidR="00584862" w:rsidRDefault="00584862" w:rsidP="00584862">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976B8E" w:rsidRDefault="00976B8E" w:rsidP="00C10EB7">
      <w:pPr>
        <w:spacing w:after="0"/>
        <w:jc w:val="both"/>
        <w:rPr>
          <w:rFonts w:cs="Courier New"/>
          <w:b/>
          <w:sz w:val="20"/>
          <w:szCs w:val="20"/>
        </w:rPr>
      </w:pPr>
    </w:p>
    <w:p w:rsidR="00ED5A96" w:rsidRDefault="00ED5A96" w:rsidP="00C10EB7">
      <w:pPr>
        <w:spacing w:after="0"/>
        <w:jc w:val="both"/>
        <w:rPr>
          <w:rFonts w:cs="Courier New"/>
          <w:b/>
          <w:sz w:val="20"/>
          <w:szCs w:val="20"/>
        </w:rPr>
      </w:pPr>
    </w:p>
    <w:p w:rsidR="00ED5A96" w:rsidRDefault="00ED5A96" w:rsidP="00C10EB7">
      <w:pPr>
        <w:spacing w:after="0"/>
        <w:jc w:val="both"/>
        <w:rPr>
          <w:rFonts w:cs="Courier New"/>
          <w:b/>
          <w:sz w:val="20"/>
          <w:szCs w:val="20"/>
        </w:rPr>
      </w:pPr>
    </w:p>
    <w:p w:rsidR="00976B8E" w:rsidRDefault="00976B8E"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257E40" w:rsidRDefault="00257E40" w:rsidP="00C10EB7">
      <w:pPr>
        <w:spacing w:after="0"/>
        <w:jc w:val="both"/>
        <w:rPr>
          <w:rFonts w:cs="Courier New"/>
          <w:b/>
          <w:sz w:val="20"/>
          <w:szCs w:val="20"/>
        </w:rPr>
      </w:pPr>
    </w:p>
    <w:p w:rsidR="00976B8E" w:rsidRDefault="00184642" w:rsidP="00DD7009">
      <w:pPr>
        <w:spacing w:after="0" w:line="240" w:lineRule="auto"/>
        <w:rPr>
          <w:rFonts w:cs="Courier New"/>
          <w:b/>
          <w:sz w:val="20"/>
          <w:szCs w:val="20"/>
        </w:rPr>
      </w:pPr>
      <w:r>
        <w:rPr>
          <w:rFonts w:cs="Courier New"/>
          <w:b/>
          <w:sz w:val="20"/>
          <w:szCs w:val="20"/>
        </w:rPr>
        <w:br w:type="page"/>
      </w:r>
    </w:p>
    <w:p w:rsidR="000D20CB" w:rsidRDefault="000D20CB" w:rsidP="000D20CB">
      <w:pPr>
        <w:contextualSpacing/>
        <w:jc w:val="center"/>
        <w:rPr>
          <w:rFonts w:asciiTheme="minorHAnsi" w:hAnsiTheme="minorHAnsi" w:cstheme="minorHAnsi"/>
          <w:b/>
          <w:bCs/>
          <w:sz w:val="18"/>
          <w:szCs w:val="18"/>
        </w:rPr>
      </w:pPr>
      <w:r w:rsidRPr="006A465D">
        <w:rPr>
          <w:rFonts w:asciiTheme="minorHAnsi" w:hAnsiTheme="minorHAnsi" w:cstheme="minorHAnsi"/>
          <w:b/>
          <w:bCs/>
          <w:sz w:val="18"/>
          <w:szCs w:val="18"/>
        </w:rPr>
        <w:t>TERMO DE REFERÊNCIA Nº 113/2016/SESAU/SPAS/DAF</w:t>
      </w:r>
    </w:p>
    <w:p w:rsidR="000D20CB" w:rsidRPr="006A465D" w:rsidRDefault="000D20CB" w:rsidP="000D20CB">
      <w:pPr>
        <w:spacing w:after="0" w:line="240" w:lineRule="auto"/>
        <w:contextualSpacing/>
        <w:jc w:val="center"/>
        <w:rPr>
          <w:rFonts w:asciiTheme="minorHAnsi" w:hAnsiTheme="minorHAnsi" w:cstheme="minorHAnsi"/>
          <w:b/>
          <w:bCs/>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DO OBJETO</w:t>
      </w:r>
    </w:p>
    <w:p w:rsidR="000D20CB" w:rsidRDefault="000D20CB" w:rsidP="000D20CB">
      <w:pPr>
        <w:numPr>
          <w:ilvl w:val="1"/>
          <w:numId w:val="2"/>
        </w:numPr>
        <w:spacing w:after="0" w:line="240" w:lineRule="auto"/>
        <w:ind w:left="567" w:hanging="567"/>
        <w:contextualSpacing/>
        <w:jc w:val="both"/>
        <w:rPr>
          <w:rFonts w:asciiTheme="minorHAnsi" w:eastAsia="Batang" w:hAnsiTheme="minorHAnsi" w:cstheme="minorHAnsi"/>
          <w:sz w:val="18"/>
          <w:szCs w:val="18"/>
        </w:rPr>
      </w:pPr>
      <w:r w:rsidRPr="006A465D">
        <w:rPr>
          <w:rFonts w:asciiTheme="minorHAnsi" w:eastAsia="Batang" w:hAnsiTheme="minorHAnsi" w:cstheme="minorHAnsi"/>
          <w:sz w:val="18"/>
          <w:szCs w:val="18"/>
        </w:rPr>
        <w:t xml:space="preserve">Este termo de referência tem como objeto a aquisição do medicamento </w:t>
      </w:r>
      <w:r w:rsidRPr="006A465D">
        <w:rPr>
          <w:rFonts w:asciiTheme="minorHAnsi" w:eastAsia="Batang" w:hAnsiTheme="minorHAnsi" w:cstheme="minorHAnsi"/>
          <w:b/>
          <w:sz w:val="18"/>
          <w:szCs w:val="18"/>
        </w:rPr>
        <w:t>VANDETANIBE</w:t>
      </w:r>
      <w:r w:rsidRPr="006A465D">
        <w:rPr>
          <w:rFonts w:asciiTheme="minorHAnsi" w:eastAsia="Batang" w:hAnsiTheme="minorHAnsi" w:cstheme="minorHAnsi"/>
          <w:sz w:val="18"/>
          <w:szCs w:val="18"/>
        </w:rPr>
        <w:t xml:space="preserve"> destinado ao atendimento da </w:t>
      </w:r>
      <w:r w:rsidRPr="006A465D">
        <w:rPr>
          <w:rFonts w:asciiTheme="minorHAnsi" w:eastAsia="Batang" w:hAnsiTheme="minorHAnsi" w:cstheme="minorHAnsi"/>
          <w:b/>
          <w:sz w:val="18"/>
          <w:szCs w:val="18"/>
        </w:rPr>
        <w:t>DEMANDA JUDICIAL</w:t>
      </w:r>
      <w:r w:rsidRPr="006A465D">
        <w:rPr>
          <w:rFonts w:asciiTheme="minorHAnsi" w:eastAsia="Batang" w:hAnsiTheme="minorHAnsi" w:cstheme="minorHAnsi"/>
          <w:sz w:val="18"/>
          <w:szCs w:val="18"/>
        </w:rPr>
        <w:t xml:space="preserve"> </w:t>
      </w:r>
      <w:r w:rsidR="000576B8">
        <w:rPr>
          <w:rFonts w:asciiTheme="minorHAnsi" w:eastAsia="Batang" w:hAnsiTheme="minorHAnsi" w:cstheme="minorHAnsi"/>
          <w:sz w:val="18"/>
          <w:szCs w:val="18"/>
        </w:rPr>
        <w:t xml:space="preserve">da </w:t>
      </w:r>
      <w:bookmarkStart w:id="2" w:name="_GoBack"/>
      <w:bookmarkEnd w:id="2"/>
      <w:r w:rsidRPr="006A465D">
        <w:rPr>
          <w:rFonts w:asciiTheme="minorHAnsi" w:eastAsia="Batang" w:hAnsiTheme="minorHAnsi" w:cstheme="minorHAnsi"/>
          <w:sz w:val="18"/>
          <w:szCs w:val="18"/>
        </w:rPr>
        <w:t xml:space="preserve">paciente </w:t>
      </w:r>
      <w:r w:rsidRPr="006A465D">
        <w:rPr>
          <w:rFonts w:asciiTheme="minorHAnsi" w:eastAsia="Batang" w:hAnsiTheme="minorHAnsi" w:cstheme="minorHAnsi"/>
          <w:b/>
          <w:sz w:val="18"/>
          <w:szCs w:val="18"/>
        </w:rPr>
        <w:t>R</w:t>
      </w:r>
      <w:r w:rsidR="00184642">
        <w:rPr>
          <w:rFonts w:asciiTheme="minorHAnsi" w:eastAsia="Batang" w:hAnsiTheme="minorHAnsi" w:cstheme="minorHAnsi"/>
          <w:b/>
          <w:sz w:val="18"/>
          <w:szCs w:val="18"/>
        </w:rPr>
        <w:t>.</w:t>
      </w:r>
      <w:r w:rsidRPr="006A465D">
        <w:rPr>
          <w:rFonts w:asciiTheme="minorHAnsi" w:eastAsia="Batang" w:hAnsiTheme="minorHAnsi" w:cstheme="minorHAnsi"/>
          <w:b/>
          <w:sz w:val="18"/>
          <w:szCs w:val="18"/>
        </w:rPr>
        <w:t xml:space="preserve"> S</w:t>
      </w:r>
      <w:r w:rsidR="00184642">
        <w:rPr>
          <w:rFonts w:asciiTheme="minorHAnsi" w:eastAsia="Batang" w:hAnsiTheme="minorHAnsi" w:cstheme="minorHAnsi"/>
          <w:b/>
          <w:sz w:val="18"/>
          <w:szCs w:val="18"/>
        </w:rPr>
        <w:t>.</w:t>
      </w:r>
      <w:r w:rsidRPr="006A465D">
        <w:rPr>
          <w:rFonts w:asciiTheme="minorHAnsi" w:eastAsia="Batang" w:hAnsiTheme="minorHAnsi" w:cstheme="minorHAnsi"/>
          <w:b/>
          <w:sz w:val="18"/>
          <w:szCs w:val="18"/>
        </w:rPr>
        <w:t xml:space="preserve"> B</w:t>
      </w:r>
      <w:r w:rsidR="00184642">
        <w:rPr>
          <w:rFonts w:asciiTheme="minorHAnsi" w:eastAsia="Batang" w:hAnsiTheme="minorHAnsi" w:cstheme="minorHAnsi"/>
          <w:b/>
          <w:sz w:val="18"/>
          <w:szCs w:val="18"/>
        </w:rPr>
        <w:t>.</w:t>
      </w:r>
      <w:r w:rsidRPr="006A465D">
        <w:rPr>
          <w:rFonts w:asciiTheme="minorHAnsi" w:eastAsia="Batang" w:hAnsiTheme="minorHAnsi" w:cstheme="minorHAnsi"/>
          <w:sz w:val="18"/>
          <w:szCs w:val="18"/>
        </w:rPr>
        <w:t xml:space="preserve">, conforme descrições a seguir. </w:t>
      </w:r>
    </w:p>
    <w:p w:rsidR="009025F6" w:rsidRPr="006A465D" w:rsidRDefault="009025F6" w:rsidP="009025F6">
      <w:pPr>
        <w:spacing w:after="0" w:line="240" w:lineRule="auto"/>
        <w:ind w:left="567"/>
        <w:contextualSpacing/>
        <w:jc w:val="both"/>
        <w:rPr>
          <w:rFonts w:asciiTheme="minorHAnsi" w:eastAsia="Batang" w:hAnsiTheme="minorHAnsi" w:cstheme="minorHAnsi"/>
          <w:sz w:val="18"/>
          <w:szCs w:val="18"/>
        </w:rPr>
      </w:pPr>
    </w:p>
    <w:p w:rsidR="000D20CB" w:rsidRPr="006A465D" w:rsidRDefault="000D20CB" w:rsidP="000D20CB">
      <w:pPr>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contextualSpacing/>
        <w:jc w:val="both"/>
        <w:rPr>
          <w:rFonts w:asciiTheme="minorHAnsi" w:eastAsia="Calibri" w:hAnsiTheme="minorHAnsi" w:cstheme="minorHAnsi"/>
          <w:b/>
          <w:sz w:val="18"/>
          <w:szCs w:val="18"/>
          <w:lang w:eastAsia="en-US"/>
        </w:rPr>
      </w:pPr>
      <w:r w:rsidRPr="006A465D">
        <w:rPr>
          <w:rFonts w:asciiTheme="minorHAnsi" w:eastAsia="Calibri" w:hAnsiTheme="minorHAnsi" w:cstheme="minorHAnsi"/>
          <w:b/>
          <w:sz w:val="18"/>
          <w:szCs w:val="18"/>
          <w:lang w:eastAsia="en-US"/>
        </w:rPr>
        <w:t>DA JUSTIFICATIVA</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shd w:val="clear" w:color="auto" w:fill="FFFFFF"/>
        </w:rPr>
      </w:pPr>
    </w:p>
    <w:p w:rsidR="000D20CB" w:rsidRPr="006A465D" w:rsidRDefault="000D20CB" w:rsidP="000D20CB">
      <w:pPr>
        <w:spacing w:after="0" w:line="240" w:lineRule="auto"/>
        <w:ind w:left="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A Autora é portadora de Carcinoma Medular de </w:t>
      </w:r>
      <w:proofErr w:type="spellStart"/>
      <w:r w:rsidRPr="006A465D">
        <w:rPr>
          <w:rFonts w:asciiTheme="minorHAnsi" w:hAnsiTheme="minorHAnsi" w:cstheme="minorHAnsi"/>
          <w:sz w:val="18"/>
          <w:szCs w:val="18"/>
        </w:rPr>
        <w:t>Tireóide</w:t>
      </w:r>
      <w:proofErr w:type="spellEnd"/>
      <w:r w:rsidRPr="006A465D">
        <w:rPr>
          <w:rFonts w:asciiTheme="minorHAnsi" w:hAnsiTheme="minorHAnsi" w:cstheme="minorHAnsi"/>
          <w:sz w:val="18"/>
          <w:szCs w:val="18"/>
        </w:rPr>
        <w:t xml:space="preserve">, foi submetida à </w:t>
      </w:r>
      <w:proofErr w:type="spellStart"/>
      <w:r w:rsidRPr="006A465D">
        <w:rPr>
          <w:rFonts w:asciiTheme="minorHAnsi" w:hAnsiTheme="minorHAnsi" w:cstheme="minorHAnsi"/>
          <w:sz w:val="18"/>
          <w:szCs w:val="18"/>
        </w:rPr>
        <w:t>Tireoidectomia</w:t>
      </w:r>
      <w:proofErr w:type="spellEnd"/>
      <w:r w:rsidRPr="006A465D">
        <w:rPr>
          <w:rFonts w:asciiTheme="minorHAnsi" w:hAnsiTheme="minorHAnsi" w:cstheme="minorHAnsi"/>
          <w:sz w:val="18"/>
          <w:szCs w:val="18"/>
        </w:rPr>
        <w:t xml:space="preserve"> e Esvaziamento Ganglionar Cervical. Desde então, apresenta nódulos pulmonares em acompanhamento evolutivo, sendo indicado tratamento com o medicamento VANDETANIBE 300 mg via oral, de uso contínuo, para o controle da doença.</w:t>
      </w:r>
    </w:p>
    <w:p w:rsidR="000D20CB" w:rsidRPr="006A465D" w:rsidRDefault="000D20CB" w:rsidP="000D20CB">
      <w:pPr>
        <w:autoSpaceDE w:val="0"/>
        <w:autoSpaceDN w:val="0"/>
        <w:adjustRightInd w:val="0"/>
        <w:spacing w:after="0" w:line="240" w:lineRule="auto"/>
        <w:ind w:left="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Diante da situação, foi concedido o PEDIDO URGENTE, para determinar que o ESTADO DO TOCANTINS forneça à requerente, no prazo máximo de 10 (dez) dias, pelo período que for necessário, o medicamento VANDETANIBE 300 MG, sob pena de multa diária à base de R$ 1.000,00 (mil reais), limitada em R$ 25.000,00 (vinte e cinco mil reais). </w:t>
      </w:r>
    </w:p>
    <w:p w:rsidR="000D20CB" w:rsidRDefault="000D20CB" w:rsidP="000D20CB">
      <w:pPr>
        <w:spacing w:after="0" w:line="240" w:lineRule="auto"/>
        <w:ind w:left="567"/>
        <w:contextualSpacing/>
        <w:jc w:val="both"/>
        <w:rPr>
          <w:rFonts w:asciiTheme="minorHAnsi" w:hAnsiTheme="minorHAnsi" w:cstheme="minorHAnsi"/>
          <w:sz w:val="18"/>
          <w:szCs w:val="18"/>
          <w:shd w:val="clear" w:color="auto" w:fill="FFFFFF"/>
        </w:rPr>
      </w:pPr>
      <w:r w:rsidRPr="006A465D">
        <w:rPr>
          <w:rFonts w:asciiTheme="minorHAnsi" w:hAnsiTheme="minorHAnsi" w:cstheme="minorHAnsi"/>
          <w:sz w:val="18"/>
          <w:szCs w:val="18"/>
          <w:shd w:val="clear" w:color="auto" w:fill="FFFFFF"/>
        </w:rPr>
        <w:t>Por se tratar de medicamento de uso contínuo e para não causar prejuízo ao tratamento da paciente com o desabastecimento, a quantidade de medicamento solicitada será para atendimento pelo período de 06 (seis) meses, Portaria/SESAU nº 557, de 21 de maio de 2014.</w:t>
      </w:r>
    </w:p>
    <w:p w:rsidR="009025F6" w:rsidRPr="006A465D" w:rsidRDefault="009025F6" w:rsidP="000D20CB">
      <w:pPr>
        <w:spacing w:after="0" w:line="240" w:lineRule="auto"/>
        <w:ind w:left="567"/>
        <w:contextualSpacing/>
        <w:jc w:val="both"/>
        <w:rPr>
          <w:rFonts w:asciiTheme="minorHAnsi" w:hAnsiTheme="minorHAnsi" w:cstheme="minorHAnsi"/>
          <w:sz w:val="18"/>
          <w:szCs w:val="18"/>
          <w:shd w:val="clear" w:color="auto" w:fill="FFFFFF"/>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DAS ESPECIFICAÇÕES DO MEDICAMENTO</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O </w:t>
      </w:r>
      <w:r w:rsidRPr="006A465D">
        <w:rPr>
          <w:rFonts w:asciiTheme="minorHAnsi" w:hAnsiTheme="minorHAnsi" w:cstheme="minorHAnsi"/>
          <w:color w:val="000000"/>
          <w:sz w:val="18"/>
          <w:szCs w:val="18"/>
          <w:shd w:val="clear" w:color="auto" w:fill="FFFFFF"/>
        </w:rPr>
        <w:t>medicamento</w:t>
      </w:r>
      <w:r w:rsidRPr="006A465D">
        <w:rPr>
          <w:rFonts w:asciiTheme="minorHAnsi" w:hAnsiTheme="minorHAnsi" w:cstheme="minorHAnsi"/>
          <w:sz w:val="18"/>
          <w:szCs w:val="18"/>
        </w:rPr>
        <w:t xml:space="preserve"> deverá estar de acordo com as condições e</w:t>
      </w:r>
      <w:r>
        <w:rPr>
          <w:rFonts w:asciiTheme="minorHAnsi" w:hAnsiTheme="minorHAnsi" w:cstheme="minorHAnsi"/>
          <w:sz w:val="18"/>
          <w:szCs w:val="18"/>
        </w:rPr>
        <w:t xml:space="preserve"> especificações descritas no Anexo I.</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rPr>
      </w:pPr>
      <w:r w:rsidRPr="006A465D">
        <w:rPr>
          <w:rFonts w:asciiTheme="minorHAnsi" w:hAnsiTheme="minorHAnsi" w:cstheme="minorHAnsi"/>
          <w:b/>
          <w:bCs/>
          <w:sz w:val="18"/>
          <w:szCs w:val="18"/>
        </w:rPr>
        <w:t>Da qualidade dos medicamentos: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Os medicamentos devem ser:</w:t>
      </w:r>
    </w:p>
    <w:p w:rsidR="000D20CB" w:rsidRPr="006A465D" w:rsidRDefault="000D20CB" w:rsidP="000D20CB">
      <w:pPr>
        <w:numPr>
          <w:ilvl w:val="3"/>
          <w:numId w:val="2"/>
        </w:numPr>
        <w:spacing w:after="0" w:line="240" w:lineRule="auto"/>
        <w:ind w:left="1701" w:hanging="850"/>
        <w:contextualSpacing/>
        <w:jc w:val="both"/>
        <w:rPr>
          <w:rFonts w:asciiTheme="minorHAnsi" w:hAnsiTheme="minorHAnsi" w:cstheme="minorHAnsi"/>
          <w:sz w:val="18"/>
          <w:szCs w:val="18"/>
        </w:rPr>
      </w:pPr>
      <w:r w:rsidRPr="006A465D">
        <w:rPr>
          <w:rFonts w:asciiTheme="minorHAnsi" w:hAnsiTheme="minorHAnsi" w:cstheme="minorHAnsi"/>
          <w:sz w:val="18"/>
          <w:szCs w:val="18"/>
        </w:rPr>
        <w:t>Alta qualidade, integridade da embalagem, sem falhas ou quaisquer outras avarias;</w:t>
      </w:r>
    </w:p>
    <w:p w:rsidR="000D20CB" w:rsidRPr="006A465D" w:rsidRDefault="000D20CB" w:rsidP="000D20CB">
      <w:pPr>
        <w:numPr>
          <w:ilvl w:val="3"/>
          <w:numId w:val="2"/>
        </w:numPr>
        <w:spacing w:after="0" w:line="240" w:lineRule="auto"/>
        <w:ind w:left="1701" w:hanging="850"/>
        <w:contextualSpacing/>
        <w:jc w:val="both"/>
        <w:rPr>
          <w:rFonts w:asciiTheme="minorHAnsi" w:hAnsiTheme="minorHAnsi" w:cstheme="minorHAnsi"/>
          <w:sz w:val="18"/>
          <w:szCs w:val="18"/>
        </w:rPr>
      </w:pPr>
      <w:r w:rsidRPr="006A465D">
        <w:rPr>
          <w:rFonts w:asciiTheme="minorHAnsi" w:hAnsiTheme="minorHAnsi" w:cstheme="minorHAnsi"/>
          <w:sz w:val="18"/>
          <w:szCs w:val="18"/>
        </w:rPr>
        <w:t>Entregues obedecendo rigorosamente às cláusulas deste Termo de Referência;</w:t>
      </w:r>
    </w:p>
    <w:p w:rsidR="000D20CB" w:rsidRPr="006A465D" w:rsidRDefault="000D20CB" w:rsidP="000D20CB">
      <w:pPr>
        <w:numPr>
          <w:ilvl w:val="3"/>
          <w:numId w:val="2"/>
        </w:numPr>
        <w:spacing w:after="0" w:line="240" w:lineRule="auto"/>
        <w:ind w:left="1701" w:hanging="850"/>
        <w:contextualSpacing/>
        <w:jc w:val="both"/>
        <w:rPr>
          <w:rFonts w:asciiTheme="minorHAnsi" w:hAnsiTheme="minorHAnsi" w:cstheme="minorHAnsi"/>
          <w:sz w:val="18"/>
          <w:szCs w:val="18"/>
        </w:rPr>
      </w:pPr>
      <w:r w:rsidRPr="006A465D">
        <w:rPr>
          <w:rFonts w:asciiTheme="minorHAnsi" w:hAnsiTheme="minorHAnsi" w:cstheme="minorHAnsi"/>
          <w:sz w:val="18"/>
          <w:szCs w:val="18"/>
        </w:rPr>
        <w:t>Entregues acondicionados, em embalagens lacradas, identificados, e em perfeitas condições de armazenagem;</w:t>
      </w:r>
    </w:p>
    <w:p w:rsidR="000D20CB" w:rsidRPr="006A465D" w:rsidRDefault="000D20CB" w:rsidP="000D20CB">
      <w:pPr>
        <w:numPr>
          <w:ilvl w:val="3"/>
          <w:numId w:val="2"/>
        </w:numPr>
        <w:spacing w:after="0" w:line="240" w:lineRule="auto"/>
        <w:ind w:left="1701" w:hanging="850"/>
        <w:contextualSpacing/>
        <w:jc w:val="both"/>
        <w:rPr>
          <w:rFonts w:asciiTheme="minorHAnsi" w:hAnsiTheme="minorHAnsi" w:cstheme="minorHAnsi"/>
          <w:sz w:val="18"/>
          <w:szCs w:val="18"/>
        </w:rPr>
      </w:pPr>
      <w:r w:rsidRPr="006A465D">
        <w:rPr>
          <w:rFonts w:asciiTheme="minorHAnsi" w:hAnsiTheme="minorHAnsi" w:cstheme="minorHAnsi"/>
          <w:sz w:val="18"/>
          <w:szCs w:val="18"/>
        </w:rPr>
        <w:t>Não serão aceitas variações nas medidas, e pesos dos produtos;</w:t>
      </w:r>
    </w:p>
    <w:p w:rsidR="000D20CB" w:rsidRPr="006A465D" w:rsidRDefault="000D20CB" w:rsidP="000D20CB">
      <w:pPr>
        <w:numPr>
          <w:ilvl w:val="2"/>
          <w:numId w:val="2"/>
        </w:numPr>
        <w:spacing w:after="0" w:line="240" w:lineRule="auto"/>
        <w:contextualSpacing/>
        <w:jc w:val="both"/>
        <w:rPr>
          <w:rFonts w:asciiTheme="minorHAnsi" w:hAnsiTheme="minorHAnsi" w:cstheme="minorHAnsi"/>
          <w:b/>
          <w:sz w:val="18"/>
          <w:szCs w:val="18"/>
        </w:rPr>
      </w:pPr>
      <w:r w:rsidRPr="006A465D">
        <w:rPr>
          <w:rFonts w:asciiTheme="minorHAnsi" w:hAnsiTheme="minorHAnsi" w:cstheme="minorHAnsi"/>
          <w:sz w:val="18"/>
          <w:szCs w:val="18"/>
        </w:rPr>
        <w:t>Os medicamentos com desvio de qualidade, em descordo com a legislação vigente aplicada, serão rejeitados pela Secretaria da Saúde.</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bCs/>
          <w:sz w:val="18"/>
          <w:szCs w:val="18"/>
        </w:rPr>
      </w:pPr>
      <w:r w:rsidRPr="006A465D">
        <w:rPr>
          <w:rFonts w:asciiTheme="minorHAnsi" w:hAnsiTheme="minorHAnsi" w:cstheme="minorHAnsi"/>
          <w:b/>
          <w:bCs/>
          <w:sz w:val="18"/>
          <w:szCs w:val="18"/>
        </w:rPr>
        <w:t>Relativo às condições de fornecimento, a CONTRATADA deverá:</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 aquisição deste medicamento rege-se pela legislação da Câmara de Regulação de Medicamentos – CMED/ANVISA;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bCs/>
          <w:sz w:val="18"/>
          <w:szCs w:val="18"/>
        </w:rPr>
      </w:pPr>
      <w:r w:rsidRPr="006A465D">
        <w:rPr>
          <w:rFonts w:asciiTheme="minorHAnsi" w:hAnsiTheme="minorHAnsi" w:cstheme="minorHAnsi"/>
          <w:b/>
          <w:bCs/>
          <w:sz w:val="18"/>
          <w:szCs w:val="18"/>
        </w:rPr>
        <w:t>Da validade dos produtos:</w:t>
      </w:r>
    </w:p>
    <w:p w:rsidR="000D20CB" w:rsidRPr="006A465D" w:rsidRDefault="000D20CB" w:rsidP="000D20CB">
      <w:pPr>
        <w:numPr>
          <w:ilvl w:val="2"/>
          <w:numId w:val="2"/>
        </w:numPr>
        <w:spacing w:after="0" w:line="240" w:lineRule="auto"/>
        <w:contextualSpacing/>
        <w:jc w:val="both"/>
        <w:rPr>
          <w:rFonts w:asciiTheme="minorHAnsi" w:hAnsiTheme="minorHAnsi" w:cstheme="minorHAnsi"/>
          <w:color w:val="000000"/>
          <w:sz w:val="18"/>
          <w:szCs w:val="18"/>
        </w:rPr>
      </w:pPr>
      <w:r w:rsidRPr="006A465D">
        <w:rPr>
          <w:rFonts w:asciiTheme="minorHAnsi" w:hAnsiTheme="minorHAnsi" w:cstheme="minorHAnsi"/>
          <w:sz w:val="18"/>
          <w:szCs w:val="18"/>
        </w:rPr>
        <w:t xml:space="preserve">Os produtos devem </w:t>
      </w:r>
      <w:proofErr w:type="spellStart"/>
      <w:r w:rsidRPr="006A465D">
        <w:rPr>
          <w:rFonts w:asciiTheme="minorHAnsi" w:hAnsiTheme="minorHAnsi" w:cstheme="minorHAnsi"/>
          <w:sz w:val="18"/>
          <w:szCs w:val="18"/>
        </w:rPr>
        <w:t>tera</w:t>
      </w:r>
      <w:proofErr w:type="spellEnd"/>
      <w:r w:rsidRPr="006A465D">
        <w:rPr>
          <w:rFonts w:asciiTheme="minorHAnsi" w:hAnsiTheme="minorHAnsi" w:cstheme="minorHAnsi"/>
          <w:b/>
          <w:sz w:val="18"/>
          <w:szCs w:val="18"/>
        </w:rPr>
        <w:t xml:space="preserve"> validade mínima de 16</w:t>
      </w:r>
      <w:r w:rsidRPr="006A465D">
        <w:rPr>
          <w:rFonts w:asciiTheme="minorHAnsi" w:hAnsiTheme="minorHAnsi" w:cstheme="minorHAnsi"/>
          <w:b/>
          <w:bCs/>
          <w:sz w:val="18"/>
          <w:szCs w:val="18"/>
        </w:rPr>
        <w:t xml:space="preserve"> (dezesseis) meses a partir da data de entrega</w:t>
      </w:r>
      <w:r w:rsidRPr="006A465D">
        <w:rPr>
          <w:rFonts w:asciiTheme="minorHAnsi" w:hAnsiTheme="minorHAnsi" w:cstheme="minorHAnsi"/>
          <w:bCs/>
          <w:sz w:val="18"/>
          <w:szCs w:val="18"/>
        </w:rPr>
        <w:t>, caso ocorram eventualidades, constar carta de troca no ato da entrega e concordância da área técnica solicitante</w:t>
      </w:r>
      <w:r w:rsidRPr="006A465D">
        <w:rPr>
          <w:rFonts w:asciiTheme="minorHAnsi" w:hAnsiTheme="minorHAnsi" w:cstheme="minorHAnsi"/>
          <w:color w:val="000000"/>
          <w:sz w:val="18"/>
          <w:szCs w:val="18"/>
        </w:rPr>
        <w:t>;</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color w:val="000000"/>
          <w:sz w:val="18"/>
          <w:szCs w:val="18"/>
        </w:rPr>
        <w:t xml:space="preserve">A CONTRATADA fica obrigada a manter a validade dos produtos exigida no Termo de Referência, sob pena de sofrer as sanções legais aplicáveis, além de ser obrigado a reparar os prejuízos que causar a SES/TO ou a terceiros </w:t>
      </w:r>
      <w:r w:rsidRPr="006A465D">
        <w:rPr>
          <w:rFonts w:asciiTheme="minorHAnsi" w:hAnsiTheme="minorHAnsi" w:cstheme="minorHAnsi"/>
          <w:sz w:val="18"/>
          <w:szCs w:val="18"/>
        </w:rPr>
        <w:t>decorrentes destes eventos (validade).</w:t>
      </w:r>
    </w:p>
    <w:p w:rsidR="000D20CB"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Garantir o recolhimento de acordo com a legislação em vigor.</w:t>
      </w:r>
    </w:p>
    <w:p w:rsidR="009025F6" w:rsidRPr="006A465D" w:rsidRDefault="009025F6" w:rsidP="009025F6">
      <w:pPr>
        <w:spacing w:after="0" w:line="240" w:lineRule="auto"/>
        <w:ind w:left="1080"/>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DO LOCAL E ENTREGA DOS PRODUTOS</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b/>
          <w:bCs/>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Cs/>
          <w:sz w:val="18"/>
          <w:szCs w:val="18"/>
        </w:rPr>
      </w:pPr>
      <w:r w:rsidRPr="006A465D">
        <w:rPr>
          <w:rFonts w:asciiTheme="minorHAnsi" w:hAnsiTheme="minorHAnsi" w:cstheme="minorHAnsi"/>
          <w:b/>
          <w:bCs/>
          <w:sz w:val="18"/>
          <w:szCs w:val="18"/>
        </w:rPr>
        <w:t>ANEXO III – DIRETORIA DE ASSISTÊNCIA FARMACÊUTICA</w:t>
      </w:r>
      <w:r w:rsidRPr="006A465D">
        <w:rPr>
          <w:rFonts w:asciiTheme="minorHAnsi" w:hAnsiTheme="minorHAnsi" w:cstheme="minorHAnsi"/>
          <w:bCs/>
          <w:sz w:val="18"/>
          <w:szCs w:val="18"/>
        </w:rPr>
        <w:t xml:space="preserve"> – QD 104 Norte, Av. LO 04, lote 46 - Plano Diretor Norte - </w:t>
      </w:r>
      <w:proofErr w:type="spellStart"/>
      <w:r w:rsidRPr="006A465D">
        <w:rPr>
          <w:rFonts w:asciiTheme="minorHAnsi" w:hAnsiTheme="minorHAnsi" w:cstheme="minorHAnsi"/>
          <w:bCs/>
          <w:sz w:val="18"/>
          <w:szCs w:val="18"/>
        </w:rPr>
        <w:t>Palmas-TO</w:t>
      </w:r>
      <w:proofErr w:type="spellEnd"/>
      <w:r w:rsidRPr="006A465D">
        <w:rPr>
          <w:rFonts w:asciiTheme="minorHAnsi" w:hAnsiTheme="minorHAnsi" w:cstheme="minorHAnsi"/>
          <w:bCs/>
          <w:sz w:val="18"/>
          <w:szCs w:val="18"/>
        </w:rPr>
        <w:t xml:space="preserve"> - CEP: 77006-032 – Fone (63) 3218-1745;</w:t>
      </w:r>
    </w:p>
    <w:p w:rsidR="000D20CB"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Antes de efetuar as entregas dos bens constantes no item 03 deste Termo, deverá a </w:t>
      </w:r>
      <w:r w:rsidRPr="006A465D">
        <w:rPr>
          <w:rFonts w:asciiTheme="minorHAnsi" w:hAnsiTheme="minorHAnsi" w:cstheme="minorHAnsi"/>
          <w:color w:val="000000"/>
          <w:sz w:val="18"/>
          <w:szCs w:val="18"/>
          <w:shd w:val="clear" w:color="auto" w:fill="FFFFFF"/>
        </w:rPr>
        <w:t>CONTRATADA</w:t>
      </w:r>
      <w:r w:rsidRPr="006A465D">
        <w:rPr>
          <w:rFonts w:asciiTheme="minorHAnsi" w:hAnsiTheme="minorHAnsi" w:cstheme="minorHAnsi"/>
          <w:sz w:val="18"/>
          <w:szCs w:val="18"/>
        </w:rPr>
        <w:t xml:space="preserve"> agendar o respectivo procedimento com ANEXO III – ASSISTÊNCIA FARMACÊUTICA DO ESTADO, através do telefone: (63) – 3218-1745 no horário das 8h00min às 12h00min e 14h00min às 17h00min.</w:t>
      </w:r>
    </w:p>
    <w:p w:rsidR="009025F6" w:rsidRPr="006A465D" w:rsidRDefault="009025F6" w:rsidP="009025F6">
      <w:pPr>
        <w:spacing w:after="0" w:line="240" w:lineRule="auto"/>
        <w:ind w:left="567"/>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DO PRAZO DE ENTREGA</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Entregar o(s) produto(s) no prazo máximo de </w:t>
      </w:r>
      <w:r w:rsidRPr="006A465D">
        <w:rPr>
          <w:rFonts w:asciiTheme="minorHAnsi" w:hAnsiTheme="minorHAnsi" w:cstheme="minorHAnsi"/>
          <w:b/>
          <w:sz w:val="18"/>
          <w:szCs w:val="18"/>
        </w:rPr>
        <w:t>1 (um) dia útil</w:t>
      </w:r>
      <w:r w:rsidRPr="006A465D">
        <w:rPr>
          <w:rFonts w:asciiTheme="minorHAnsi" w:hAnsiTheme="minorHAnsi" w:cstheme="minorHAnsi"/>
          <w:sz w:val="18"/>
          <w:szCs w:val="18"/>
        </w:rPr>
        <w:t xml:space="preserve"> a partir da emissão da Nota de Empenho;</w:t>
      </w:r>
    </w:p>
    <w:p w:rsidR="000D20CB"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Se a CONTRATADA não cumprir o prazo de entrega ou recusar-se a retirar a Nota de Empenho, sem justificativa formal aceita pela CONTRATANTE, decairá seu do direito de fornecer os medicamentos, sujeitando-se as penalidades previstas.</w:t>
      </w:r>
    </w:p>
    <w:p w:rsidR="009025F6" w:rsidRPr="006A465D" w:rsidRDefault="009025F6" w:rsidP="009025F6">
      <w:pPr>
        <w:spacing w:after="0" w:line="240" w:lineRule="auto"/>
        <w:ind w:left="567"/>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DA QUALIFICAÇÃO TÉCNICA DA CONTRATADA</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Serão exigidas, a título de qualificação, os seguintes comprovantes, declarações e atestados:</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rPr>
      </w:pPr>
      <w:r w:rsidRPr="006A465D">
        <w:rPr>
          <w:rFonts w:asciiTheme="minorHAnsi" w:hAnsiTheme="minorHAnsi" w:cstheme="minorHAnsi"/>
          <w:b/>
          <w:sz w:val="18"/>
          <w:szCs w:val="18"/>
        </w:rPr>
        <w:t>Empresa Nacional – Representante Estrangeira, Indústria Farmacêutica Nacional, Importadora e Distribuidora: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Licença de funcionamento ou Alvará Sanitário emitido pela Vigilância Sanitária Estadual e/ou Municipal;</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Autorização de funcionamento da Empresa (AFE);</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Autorização Especial (AE) do estabelecimento em nome da empresa, quando o objeto for medicamento sujeito a controle especial (Portaria SVS/MS Nº 344/1998);</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Registro do medicamento emitido pela ANVISA em nome do fabricante.</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Caso o material cotado seja dispensado do registro na Agência Nacional de Vigilância Sanitária, o contratado deverá apresentar cópia do ato que o isenta do registro;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 CONTRATADA deverá indicar em cada registro apresentada o número do item correspondente no Termo de Referência;</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Autorização de funcionamento expedida pela Agência Nacional de Vigilância Sanitária – ANVISA, válida para o ano em exercício, para todos os itens;</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Apresentar a Bula ou cópia autenticada, atualizada, do referido medicamento. Quando for desnecessário o </w:t>
      </w:r>
      <w:proofErr w:type="spellStart"/>
      <w:r w:rsidRPr="006A465D">
        <w:rPr>
          <w:rFonts w:asciiTheme="minorHAnsi" w:hAnsiTheme="minorHAnsi" w:cstheme="minorHAnsi"/>
          <w:sz w:val="18"/>
          <w:szCs w:val="18"/>
        </w:rPr>
        <w:t>bulário</w:t>
      </w:r>
      <w:proofErr w:type="spellEnd"/>
      <w:r w:rsidRPr="006A465D">
        <w:rPr>
          <w:rFonts w:asciiTheme="minorHAnsi" w:hAnsiTheme="minorHAnsi" w:cstheme="minorHAnsi"/>
          <w:sz w:val="18"/>
          <w:szCs w:val="18"/>
        </w:rPr>
        <w:t>, conforme legislação vigente, apresentar cópia do respectivo ato formal ou legislação pertinente;</w:t>
      </w:r>
    </w:p>
    <w:p w:rsidR="000D20CB"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9025F6" w:rsidRPr="006A465D" w:rsidRDefault="009025F6" w:rsidP="009025F6">
      <w:pPr>
        <w:spacing w:after="0" w:line="240" w:lineRule="auto"/>
        <w:ind w:left="567"/>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hAnsiTheme="minorHAnsi" w:cstheme="minorHAnsi"/>
          <w:b/>
          <w:bCs/>
          <w:sz w:val="18"/>
          <w:szCs w:val="18"/>
        </w:rPr>
      </w:pPr>
      <w:r w:rsidRPr="006A465D">
        <w:rPr>
          <w:rFonts w:asciiTheme="minorHAnsi" w:eastAsia="Calibri" w:hAnsiTheme="minorHAnsi" w:cstheme="minorHAnsi"/>
          <w:b/>
          <w:sz w:val="18"/>
          <w:szCs w:val="18"/>
        </w:rPr>
        <w:t>DAS CONDIÇÕES DE RECEBIMENTO E ACEITAÇÃO DOS PRODUTOS</w:t>
      </w:r>
      <w:r w:rsidRPr="006A465D">
        <w:rPr>
          <w:rFonts w:asciiTheme="minorHAnsi" w:hAnsiTheme="minorHAnsi" w:cstheme="minorHAnsi"/>
          <w:b/>
          <w:bCs/>
          <w:sz w:val="18"/>
          <w:szCs w:val="18"/>
        </w:rPr>
        <w:tab/>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color w:val="FF0000"/>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O recebimento será confiado a uma Comissão composta de, no mínimo, 3 (três) membros (servidores) devidamente autorizados, conforme estabelece o § 8°, do artigo 15, da Lei 8.666/93;</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rPr>
      </w:pPr>
      <w:r w:rsidRPr="006A465D">
        <w:rPr>
          <w:rFonts w:asciiTheme="minorHAnsi" w:hAnsiTheme="minorHAnsi" w:cstheme="minorHAnsi"/>
          <w:b/>
          <w:sz w:val="18"/>
          <w:szCs w:val="18"/>
        </w:rPr>
        <w:t>Todos os produtos deverão estar em conformidade com a Nota de Empenho, que poderá estar acompanhada da Relação de Itens ou de outro documento emitido pela SES/TO;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u w:val="single"/>
        </w:rPr>
      </w:pPr>
      <w:r w:rsidRPr="006A465D">
        <w:rPr>
          <w:rFonts w:asciiTheme="minorHAnsi" w:hAnsiTheme="minorHAnsi" w:cstheme="minorHAnsi"/>
          <w:b/>
          <w:sz w:val="18"/>
          <w:szCs w:val="18"/>
          <w:u w:val="single"/>
        </w:rPr>
        <w:t>O recebimento se dará em observância com os artigos 73 a 76 da Lei 8.666/1993, e ainda: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PROVISORIAMENTE, para efeito de posterior verificação da conformidade dos produtos com a especificação, bem como se a Nota Fiscal (NF) /Fatura encontra lavrada sem incorreções.</w:t>
      </w:r>
    </w:p>
    <w:p w:rsidR="000D20CB" w:rsidRPr="006A465D" w:rsidRDefault="000D20CB" w:rsidP="000D20CB">
      <w:pPr>
        <w:numPr>
          <w:ilvl w:val="3"/>
          <w:numId w:val="2"/>
        </w:numPr>
        <w:spacing w:after="0" w:line="240" w:lineRule="auto"/>
        <w:ind w:left="1701" w:hanging="850"/>
        <w:contextualSpacing/>
        <w:jc w:val="both"/>
        <w:rPr>
          <w:rFonts w:asciiTheme="minorHAnsi" w:hAnsiTheme="minorHAnsi" w:cstheme="minorHAnsi"/>
          <w:sz w:val="18"/>
          <w:szCs w:val="18"/>
        </w:rPr>
      </w:pPr>
      <w:r w:rsidRPr="006A465D">
        <w:rPr>
          <w:rFonts w:asciiTheme="minorHAnsi" w:hAnsiTheme="minorHAnsi" w:cstheme="minorHAnsi"/>
          <w:sz w:val="18"/>
          <w:szCs w:val="18"/>
        </w:rPr>
        <w:t>A SES/TO terá o prazo máximo de até 05 (cinco) dias úteis, podendo ser prorrogado por uma vez e por igual período, contados da data de recebimento, para verificar se os produtos fornecidos e a NF/Fatura estão em consonância com o Termo de Referência.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DEFINITIVAMENTE, após a verificação da qualidade e quantidade dos produtos e </w:t>
      </w:r>
      <w:proofErr w:type="spellStart"/>
      <w:r w:rsidRPr="006A465D">
        <w:rPr>
          <w:rFonts w:asciiTheme="minorHAnsi" w:hAnsiTheme="minorHAnsi" w:cstheme="minorHAnsi"/>
          <w:sz w:val="18"/>
          <w:szCs w:val="18"/>
        </w:rPr>
        <w:t>conseqüente</w:t>
      </w:r>
      <w:proofErr w:type="spellEnd"/>
      <w:r w:rsidRPr="006A465D">
        <w:rPr>
          <w:rFonts w:asciiTheme="minorHAnsi" w:hAnsiTheme="minorHAnsi" w:cstheme="minorHAnsi"/>
          <w:sz w:val="18"/>
          <w:szCs w:val="18"/>
        </w:rPr>
        <w:t xml:space="preserve"> aceitação.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Após o recebimento provisório a SES/TO atestará a Nota Fiscal se constatado que os produtos atendem ao Termo de Referência;</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Caso os produtos se encontrem desconforme ao exigido no Termo de Referência, a SES/TO notificará a Contratada para substituí-los no prazo de até </w:t>
      </w:r>
      <w:r w:rsidRPr="006A465D">
        <w:rPr>
          <w:rFonts w:asciiTheme="minorHAnsi" w:hAnsiTheme="minorHAnsi" w:cstheme="minorHAnsi"/>
          <w:b/>
          <w:sz w:val="18"/>
          <w:szCs w:val="18"/>
        </w:rPr>
        <w:t>05 (cinco) dias úteis</w:t>
      </w:r>
      <w:r w:rsidRPr="006A465D">
        <w:rPr>
          <w:rFonts w:asciiTheme="minorHAnsi" w:hAnsiTheme="minorHAnsi" w:cstheme="minorHAnsi"/>
          <w:sz w:val="18"/>
          <w:szCs w:val="18"/>
        </w:rPr>
        <w:t xml:space="preserve"> contados da notificação;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O recebimento provisório ou definitivo não exclui a responsabilidade civil pela solidez e segurança dos produtos, nem ético-profissional pela perfeita execução do contrato, dentro dos limites estabelecidos pela lei ou pelo contrato.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 carga e a descarga serão por conta da Contratada, sem ônus de frete para a SES/TO.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u w:val="single"/>
        </w:rPr>
      </w:pPr>
      <w:r w:rsidRPr="006A465D">
        <w:rPr>
          <w:rFonts w:asciiTheme="minorHAnsi" w:hAnsiTheme="minorHAnsi" w:cstheme="minorHAnsi"/>
          <w:b/>
          <w:sz w:val="18"/>
          <w:szCs w:val="18"/>
          <w:u w:val="single"/>
        </w:rPr>
        <w:t>A SES/TO recusará os produtos nas seguintes hipóteses: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Qualquer situação em desacordo entre os produtos e o Termo de Referência ou a Nota de Empenho;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Nota Fiscal/Fatura com especificação do objeto, quantidades em desacordo com o discriminado no Termo de Referência;</w:t>
      </w:r>
    </w:p>
    <w:p w:rsidR="000D20CB"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Apresentarem vícios de qualidade, funcionamento ou serem impróprios para o uso, ou ainda defeitos de fabricação;</w:t>
      </w:r>
    </w:p>
    <w:p w:rsidR="009025F6" w:rsidRPr="006A465D" w:rsidRDefault="009025F6" w:rsidP="009025F6">
      <w:pPr>
        <w:spacing w:after="0" w:line="240" w:lineRule="auto"/>
        <w:ind w:left="1080"/>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 xml:space="preserve">DAS OBRIGAÇÕES </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rPr>
      </w:pPr>
      <w:r w:rsidRPr="006A465D">
        <w:rPr>
          <w:rFonts w:asciiTheme="minorHAnsi" w:hAnsiTheme="minorHAnsi" w:cstheme="minorHAnsi"/>
          <w:b/>
          <w:sz w:val="18"/>
          <w:szCs w:val="18"/>
        </w:rPr>
        <w:t>Constituem obrigações da CONTRATANTE:</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Exercer a fiscalização da execução do objeto solicitado;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Tomar todas as providências necessárias ao fiel cumprimento das cláusulas deste Termo de Referência;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Efetuar o pagamento devido, na forma estabelecida no item 10 deste Termo;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Facilitar por todos os meios ao cumprimento da execução do objeto pela CONTRATADA, dando-lhe acesso e promovendo o bom entendimento entre seus funcionários e empregados, cumprindo com as obrigações pré-estabelecidas;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Comunicar por escrito à CONTRATADA qualquer irregularidade encontrada no fornecimento dos medicamentos;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Inspecionar a embalagem no momento de entrega dos medicamentos e avaliar se estão intactas, em caso de estar danificado, não aceitá-las;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Analisar a nota fiscal para verificar se a mesma é destinada a SES/TO e se as especificações dos medicamentos são as mesmas descritas neste termo de referência;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Comunicar por escrito à CONTRATADA o não recebimento do objeto, apontando as razões de sua não adequação aos termos contratuais;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 Secretaria Estadual de Saúde é reservada ao direito de, sem que de qualquer forma restrinja a plenitude dessa responsabilidade, exercer a mais ampla e completa fiscalização sobre o cumprimento das especificações e condições desta aquisição;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O recebimento dos medicamentos, objeto deste Termo, será provisório, para posterior verificação, da sua conformidade com as especificações deste Termo;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Na data da entrega do medicamento este será analisado para atesto o qual garantirá sua conformidade com o objeto deste Termo;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b/>
          <w:sz w:val="18"/>
          <w:szCs w:val="18"/>
        </w:rPr>
      </w:pPr>
      <w:r w:rsidRPr="006A465D">
        <w:rPr>
          <w:rFonts w:asciiTheme="minorHAnsi" w:hAnsiTheme="minorHAnsi" w:cstheme="minorHAnsi"/>
          <w:b/>
          <w:sz w:val="18"/>
          <w:szCs w:val="18"/>
        </w:rPr>
        <w:t>Constituem obrigações da CONTRATADA, além das constantes nos artigos 69 e 70 da Lei nº 8.666/93, as seguintes:</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Obedecer às especificações dos medicamentos constantes no item 03 de Termo;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Responsabilizar-se pela entrega dos medicamentos, conforme especificado no Item 03 deste Termo, ressaltando que todas as despesas de transporte e outras necessárias ao cumprimento de suas obrigações serão de responsabilidade da contratada;</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Entrega dos medicamentos no prazo estipulado no item 05 deste Termo;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Responsabilizar-se pela qualidade e resistência dos medicamentos a serem fornecidos; </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O retardamento não justificado na entrega dos medicamentos, objeto do presente Termo, considerar-se-á como infração contratual;</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Manter com a SES/TO relação sempre formal, por escrito, ressalvados os entendimentos verbais motivados pela urgência, que deverão ser de imediato, confirmados por escrito; </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0D20CB" w:rsidRPr="006A465D"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0D20CB" w:rsidRDefault="000D20CB" w:rsidP="000D20CB">
      <w:pPr>
        <w:numPr>
          <w:ilvl w:val="2"/>
          <w:numId w:val="2"/>
        </w:numPr>
        <w:spacing w:after="0" w:line="240" w:lineRule="auto"/>
        <w:contextualSpacing/>
        <w:jc w:val="both"/>
        <w:rPr>
          <w:rFonts w:asciiTheme="minorHAnsi" w:hAnsiTheme="minorHAnsi" w:cstheme="minorHAnsi"/>
          <w:sz w:val="18"/>
          <w:szCs w:val="18"/>
        </w:rPr>
      </w:pPr>
      <w:r w:rsidRPr="006A465D">
        <w:rPr>
          <w:rFonts w:asciiTheme="minorHAnsi" w:hAnsiTheme="minorHAnsi" w:cstheme="minorHAnsi"/>
          <w:sz w:val="18"/>
          <w:szCs w:val="18"/>
        </w:rPr>
        <w:t>É de responsabilidade das indústrias Farmacêuticas e das empresas de distribuição, a substituição dos medicamentos com apresentação e produtos cujos prazo de validade expirem em poder da Secretaria de Estado da Saúde.</w:t>
      </w:r>
    </w:p>
    <w:p w:rsidR="009025F6" w:rsidRPr="006A465D" w:rsidRDefault="009025F6" w:rsidP="009025F6">
      <w:pPr>
        <w:spacing w:after="0" w:line="240" w:lineRule="auto"/>
        <w:ind w:left="1080"/>
        <w:contextualSpacing/>
        <w:jc w:val="both"/>
        <w:rPr>
          <w:rFonts w:asciiTheme="minorHAnsi" w:hAnsiTheme="minorHAnsi" w:cstheme="minorHAnsi"/>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DA FISCALIZAÇÃO</w:t>
      </w:r>
    </w:p>
    <w:p w:rsidR="000D20CB" w:rsidRPr="006A465D" w:rsidRDefault="000D20CB" w:rsidP="000D20CB">
      <w:pPr>
        <w:pStyle w:val="PargrafodaLista"/>
        <w:numPr>
          <w:ilvl w:val="0"/>
          <w:numId w:val="2"/>
        </w:numPr>
        <w:spacing w:after="0" w:line="240" w:lineRule="auto"/>
        <w:jc w:val="both"/>
        <w:rPr>
          <w:rFonts w:asciiTheme="minorHAnsi" w:eastAsia="Batang" w:hAnsiTheme="minorHAnsi" w:cstheme="minorHAnsi"/>
          <w:b/>
          <w:vanish/>
          <w:color w:val="000000"/>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eastAsia="Batang" w:hAnsiTheme="minorHAnsi" w:cstheme="minorHAnsi"/>
          <w:color w:val="000000"/>
          <w:sz w:val="18"/>
          <w:szCs w:val="18"/>
        </w:rPr>
      </w:pPr>
      <w:r w:rsidRPr="006A465D">
        <w:rPr>
          <w:rFonts w:asciiTheme="minorHAnsi" w:hAnsiTheme="minorHAnsi" w:cstheme="minorHAnsi"/>
          <w:sz w:val="18"/>
          <w:szCs w:val="18"/>
        </w:rPr>
        <w:t>Conforme</w:t>
      </w:r>
      <w:r w:rsidRPr="006A465D">
        <w:rPr>
          <w:rFonts w:asciiTheme="minorHAnsi" w:eastAsia="Batang" w:hAnsiTheme="minorHAnsi" w:cstheme="minorHAnsi"/>
          <w:color w:val="000000"/>
          <w:sz w:val="18"/>
          <w:szCs w:val="18"/>
        </w:rPr>
        <w:t xml:space="preserve"> artigo 67 da Lei Federal nº 8.666, de 21 de junho de 1.993, a fiscalização e acompanhamento da execução do objeto será por meio </w:t>
      </w:r>
      <w:proofErr w:type="spellStart"/>
      <w:r w:rsidRPr="006A465D">
        <w:rPr>
          <w:rFonts w:asciiTheme="minorHAnsi" w:eastAsia="Batang" w:hAnsiTheme="minorHAnsi" w:cstheme="minorHAnsi"/>
          <w:color w:val="000000"/>
          <w:sz w:val="18"/>
          <w:szCs w:val="18"/>
        </w:rPr>
        <w:t>da</w:t>
      </w:r>
      <w:r w:rsidRPr="006A465D">
        <w:rPr>
          <w:rFonts w:asciiTheme="minorHAnsi" w:eastAsia="Batang" w:hAnsiTheme="minorHAnsi" w:cstheme="minorHAnsi"/>
          <w:bCs/>
          <w:color w:val="000000"/>
          <w:sz w:val="18"/>
          <w:szCs w:val="18"/>
        </w:rPr>
        <w:t>Superintendência</w:t>
      </w:r>
      <w:proofErr w:type="spellEnd"/>
      <w:r w:rsidRPr="006A465D">
        <w:rPr>
          <w:rFonts w:asciiTheme="minorHAnsi" w:eastAsia="Batang" w:hAnsiTheme="minorHAnsi" w:cstheme="minorHAnsi"/>
          <w:bCs/>
          <w:color w:val="000000"/>
          <w:sz w:val="18"/>
          <w:szCs w:val="18"/>
        </w:rPr>
        <w:t xml:space="preserve"> de Atenção e Logística Especializada</w:t>
      </w:r>
      <w:r w:rsidRPr="006A465D">
        <w:rPr>
          <w:rFonts w:asciiTheme="minorHAnsi" w:eastAsia="Batang" w:hAnsiTheme="minorHAnsi" w:cstheme="minorHAnsi"/>
          <w:b/>
          <w:bCs/>
          <w:color w:val="000000"/>
          <w:sz w:val="18"/>
          <w:szCs w:val="18"/>
        </w:rPr>
        <w:t xml:space="preserve">, </w:t>
      </w:r>
      <w:r w:rsidRPr="006A465D">
        <w:rPr>
          <w:rFonts w:asciiTheme="minorHAnsi" w:eastAsia="Batang" w:hAnsiTheme="minorHAnsi" w:cstheme="minorHAnsi"/>
          <w:bCs/>
          <w:color w:val="000000"/>
          <w:sz w:val="18"/>
          <w:szCs w:val="18"/>
        </w:rPr>
        <w:t>observando que:</w:t>
      </w:r>
    </w:p>
    <w:p w:rsidR="000D20CB" w:rsidRPr="006A465D" w:rsidRDefault="000D20CB" w:rsidP="000D20CB">
      <w:pPr>
        <w:numPr>
          <w:ilvl w:val="2"/>
          <w:numId w:val="2"/>
        </w:numPr>
        <w:spacing w:after="0" w:line="240" w:lineRule="auto"/>
        <w:contextualSpacing/>
        <w:jc w:val="both"/>
        <w:rPr>
          <w:rFonts w:asciiTheme="minorHAnsi" w:eastAsia="Batang" w:hAnsiTheme="minorHAnsi" w:cstheme="minorHAnsi"/>
          <w:color w:val="000000"/>
          <w:sz w:val="18"/>
          <w:szCs w:val="18"/>
        </w:rPr>
      </w:pPr>
      <w:r w:rsidRPr="006A465D">
        <w:rPr>
          <w:rFonts w:asciiTheme="minorHAnsi" w:eastAsia="Batang" w:hAnsiTheme="minorHAnsi" w:cstheme="minorHAnsi"/>
          <w:color w:val="000000"/>
          <w:sz w:val="18"/>
          <w:szCs w:val="18"/>
        </w:rPr>
        <w:t>A execução do objeto será acompanhada e fiscalizada por um representante da CONTRATANTE, especialmente designado, permitida a contratação de terceiros para assisti-lo e subsidiá-lo de informações pertinentes a essa atribuição;</w:t>
      </w:r>
    </w:p>
    <w:p w:rsidR="000D20CB" w:rsidRPr="006A465D" w:rsidRDefault="000D20CB" w:rsidP="000D20CB">
      <w:pPr>
        <w:numPr>
          <w:ilvl w:val="2"/>
          <w:numId w:val="2"/>
        </w:numPr>
        <w:spacing w:after="0" w:line="240" w:lineRule="auto"/>
        <w:contextualSpacing/>
        <w:jc w:val="both"/>
        <w:rPr>
          <w:rFonts w:asciiTheme="minorHAnsi" w:eastAsia="Batang" w:hAnsiTheme="minorHAnsi" w:cstheme="minorHAnsi"/>
          <w:color w:val="000000"/>
          <w:sz w:val="18"/>
          <w:szCs w:val="18"/>
        </w:rPr>
      </w:pPr>
      <w:r w:rsidRPr="006A465D">
        <w:rPr>
          <w:rFonts w:asciiTheme="minorHAnsi" w:eastAsia="Batang" w:hAnsiTheme="minorHAnsi" w:cstheme="minorHAnsi"/>
          <w:color w:val="000000"/>
          <w:sz w:val="18"/>
          <w:szCs w:val="18"/>
        </w:rPr>
        <w:t>O representante da Administração anotará em registro próprio todas as ocorrências relacionadas com a execução do objeto, determinando o que for necessário à regularização das faltas ou defeitos observados;</w:t>
      </w:r>
    </w:p>
    <w:p w:rsidR="000D20CB" w:rsidRPr="006A465D" w:rsidRDefault="000D20CB" w:rsidP="000D20CB">
      <w:pPr>
        <w:numPr>
          <w:ilvl w:val="2"/>
          <w:numId w:val="2"/>
        </w:numPr>
        <w:spacing w:after="0" w:line="240" w:lineRule="auto"/>
        <w:contextualSpacing/>
        <w:jc w:val="both"/>
        <w:rPr>
          <w:rFonts w:asciiTheme="minorHAnsi" w:eastAsia="Batang" w:hAnsiTheme="minorHAnsi" w:cstheme="minorHAnsi"/>
          <w:color w:val="000000"/>
          <w:sz w:val="18"/>
          <w:szCs w:val="18"/>
        </w:rPr>
      </w:pPr>
      <w:r w:rsidRPr="006A465D">
        <w:rPr>
          <w:rFonts w:asciiTheme="minorHAnsi" w:eastAsia="Batang" w:hAnsiTheme="minorHAnsi" w:cstheme="minorHAnsi"/>
          <w:color w:val="000000"/>
          <w:sz w:val="18"/>
          <w:szCs w:val="18"/>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0D20CB" w:rsidRDefault="000D20CB" w:rsidP="000D20CB">
      <w:pPr>
        <w:numPr>
          <w:ilvl w:val="2"/>
          <w:numId w:val="2"/>
        </w:numPr>
        <w:spacing w:after="0" w:line="240" w:lineRule="auto"/>
        <w:contextualSpacing/>
        <w:jc w:val="both"/>
        <w:rPr>
          <w:rFonts w:asciiTheme="minorHAnsi" w:eastAsia="Batang" w:hAnsiTheme="minorHAnsi" w:cstheme="minorHAnsi"/>
          <w:color w:val="000000"/>
          <w:sz w:val="18"/>
          <w:szCs w:val="18"/>
        </w:rPr>
      </w:pPr>
      <w:r w:rsidRPr="006A465D">
        <w:rPr>
          <w:rFonts w:asciiTheme="minorHAnsi" w:eastAsia="Batang" w:hAnsiTheme="minorHAnsi" w:cstheme="minorHAnsi"/>
          <w:color w:val="000000"/>
          <w:sz w:val="18"/>
          <w:szCs w:val="18"/>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9025F6" w:rsidRPr="006A465D" w:rsidRDefault="009025F6" w:rsidP="009025F6">
      <w:pPr>
        <w:spacing w:after="0" w:line="240" w:lineRule="auto"/>
        <w:ind w:left="1080"/>
        <w:contextualSpacing/>
        <w:jc w:val="both"/>
        <w:rPr>
          <w:rFonts w:asciiTheme="minorHAnsi" w:eastAsia="Batang" w:hAnsiTheme="minorHAnsi" w:cstheme="minorHAnsi"/>
          <w:color w:val="000000"/>
          <w:sz w:val="18"/>
          <w:szCs w:val="18"/>
        </w:rPr>
      </w:pP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 w:val="num" w:pos="360"/>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DO PAGAMENTO</w:t>
      </w:r>
    </w:p>
    <w:p w:rsidR="000D20CB" w:rsidRPr="006A465D" w:rsidRDefault="000D20CB" w:rsidP="000D20CB">
      <w:pPr>
        <w:pStyle w:val="PargrafodaLista"/>
        <w:numPr>
          <w:ilvl w:val="0"/>
          <w:numId w:val="2"/>
        </w:numPr>
        <w:spacing w:after="0" w:line="240" w:lineRule="auto"/>
        <w:jc w:val="both"/>
        <w:rPr>
          <w:rFonts w:asciiTheme="minorHAnsi" w:eastAsia="Batang" w:hAnsiTheme="minorHAnsi" w:cstheme="minorHAnsi"/>
          <w:b/>
          <w:vanish/>
          <w:color w:val="000000"/>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eastAsia="Batang" w:hAnsiTheme="minorHAnsi" w:cstheme="minorHAnsi"/>
          <w:sz w:val="18"/>
          <w:szCs w:val="18"/>
        </w:rPr>
      </w:pPr>
      <w:r w:rsidRPr="006A465D">
        <w:rPr>
          <w:rFonts w:asciiTheme="minorHAnsi" w:hAnsiTheme="minorHAnsi" w:cstheme="minorHAnsi"/>
          <w:sz w:val="18"/>
          <w:szCs w:val="18"/>
        </w:rPr>
        <w:t>Efetu</w:t>
      </w:r>
      <w:r w:rsidRPr="006A465D">
        <w:rPr>
          <w:rFonts w:asciiTheme="minorHAnsi" w:eastAsia="Batang" w:hAnsiTheme="minorHAnsi" w:cstheme="minorHAnsi"/>
          <w:sz w:val="18"/>
          <w:szCs w:val="18"/>
        </w:rPr>
        <w:t xml:space="preserve">ada a entrega, a CONTRATADA protocolará a </w:t>
      </w:r>
      <w:r w:rsidRPr="006A465D">
        <w:rPr>
          <w:rFonts w:asciiTheme="minorHAnsi" w:eastAsia="Batang" w:hAnsiTheme="minorHAnsi" w:cstheme="minorHAnsi"/>
          <w:bCs/>
          <w:sz w:val="18"/>
          <w:szCs w:val="18"/>
        </w:rPr>
        <w:t>Nota Fiscal</w:t>
      </w:r>
      <w:r w:rsidRPr="006A465D">
        <w:rPr>
          <w:rFonts w:asciiTheme="minorHAnsi" w:eastAsia="Batang" w:hAnsiTheme="minorHAnsi" w:cstheme="minorHAnsi"/>
          <w:sz w:val="18"/>
          <w:szCs w:val="18"/>
        </w:rPr>
        <w:t>, perante a CONTRATANTE devidamente preenchida;</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Caso a Nota Fiscal esteja em desacordo, será devolvida para correção;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 CONTRATANTE terá um prazo de até 05 (cinco) dias úteis para conferência e aprovação, contados da sua protocolização, e será paga, diretamente na conta corrente da CONTRATADA;</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Os pagamentos serão realizados na conformidade da Lei Nº 8.666, de 21 de Junho de 1.993.</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Na ocorrência de rejeição da(s) Nota(s) Fiscal (</w:t>
      </w:r>
      <w:proofErr w:type="spellStart"/>
      <w:r w:rsidRPr="006A465D">
        <w:rPr>
          <w:rFonts w:asciiTheme="minorHAnsi" w:hAnsiTheme="minorHAnsi" w:cstheme="minorHAnsi"/>
          <w:sz w:val="18"/>
          <w:szCs w:val="18"/>
        </w:rPr>
        <w:t>is</w:t>
      </w:r>
      <w:proofErr w:type="spellEnd"/>
      <w:r w:rsidRPr="006A465D">
        <w:rPr>
          <w:rFonts w:asciiTheme="minorHAnsi" w:hAnsiTheme="minorHAnsi" w:cstheme="minorHAnsi"/>
          <w:sz w:val="18"/>
          <w:szCs w:val="18"/>
        </w:rPr>
        <w:t>), motivada por erro ou incorreções, o prazo estipulado no parágrafo anterior, passará a ser contado a partir da data da sua representação;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Os pagamentos não serão efetuados através de boletos bancários, sendo a garantia do referido pagamento a própria Nota de Empenho. A Secretaria Estadual de Saúde reserva-se no direito de aplicar regras pelo setor técnico competente.</w:t>
      </w:r>
    </w:p>
    <w:p w:rsidR="000D20CB" w:rsidRPr="006A465D" w:rsidRDefault="000D20CB" w:rsidP="000D20CB">
      <w:pPr>
        <w:pStyle w:val="PargrafodaLista"/>
        <w:numPr>
          <w:ilvl w:val="0"/>
          <w:numId w:val="15"/>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3366FF"/>
        <w:tabs>
          <w:tab w:val="clear" w:pos="644"/>
        </w:tabs>
        <w:spacing w:after="0" w:line="240" w:lineRule="auto"/>
        <w:ind w:left="426" w:right="17" w:hanging="568"/>
        <w:jc w:val="both"/>
        <w:rPr>
          <w:rFonts w:asciiTheme="minorHAnsi" w:eastAsia="Calibri" w:hAnsiTheme="minorHAnsi" w:cstheme="minorHAnsi"/>
          <w:b/>
          <w:sz w:val="18"/>
          <w:szCs w:val="18"/>
        </w:rPr>
      </w:pPr>
      <w:r w:rsidRPr="006A465D">
        <w:rPr>
          <w:rFonts w:asciiTheme="minorHAnsi" w:eastAsia="Calibri" w:hAnsiTheme="minorHAnsi" w:cstheme="minorHAnsi"/>
          <w:b/>
          <w:sz w:val="18"/>
          <w:szCs w:val="18"/>
        </w:rPr>
        <w:t>SANÇÕES POR INADIMPLEMENTO</w:t>
      </w:r>
    </w:p>
    <w:p w:rsidR="000D20CB" w:rsidRPr="006A465D" w:rsidRDefault="000D20CB" w:rsidP="000D20CB">
      <w:pPr>
        <w:pStyle w:val="PargrafodaLista"/>
        <w:numPr>
          <w:ilvl w:val="0"/>
          <w:numId w:val="2"/>
        </w:numPr>
        <w:spacing w:after="0" w:line="240" w:lineRule="auto"/>
        <w:jc w:val="both"/>
        <w:rPr>
          <w:rFonts w:asciiTheme="minorHAnsi" w:hAnsiTheme="minorHAnsi" w:cstheme="minorHAnsi"/>
          <w:vanish/>
          <w:sz w:val="18"/>
          <w:szCs w:val="18"/>
        </w:rPr>
      </w:pP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 xml:space="preserve">Serão aplicadas as Sanções Administrativas previstas nos Artigos </w:t>
      </w:r>
      <w:smartTag w:uri="urn:schemas-microsoft-com:office:smarttags" w:element="metricconverter">
        <w:smartTagPr>
          <w:attr w:name="ProductID" w:val="86 a"/>
        </w:smartTagPr>
        <w:r w:rsidRPr="006A465D">
          <w:rPr>
            <w:rFonts w:asciiTheme="minorHAnsi" w:hAnsiTheme="minorHAnsi" w:cstheme="minorHAnsi"/>
            <w:sz w:val="18"/>
            <w:szCs w:val="18"/>
          </w:rPr>
          <w:t>86 a</w:t>
        </w:r>
      </w:smartTag>
      <w:r w:rsidRPr="006A465D">
        <w:rPr>
          <w:rFonts w:asciiTheme="minorHAnsi" w:hAnsiTheme="minorHAnsi" w:cstheme="minorHAnsi"/>
          <w:sz w:val="18"/>
          <w:szCs w:val="18"/>
        </w:rPr>
        <w:t xml:space="preserve"> 87 da Lei Federal nº. 8.666/93 em caso de descumprimento das obrigações e condições de fornecimento.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0D20CB" w:rsidRPr="006A465D" w:rsidRDefault="000D20CB" w:rsidP="000D20CB">
      <w:pPr>
        <w:numPr>
          <w:ilvl w:val="1"/>
          <w:numId w:val="2"/>
        </w:numPr>
        <w:spacing w:after="0" w:line="240" w:lineRule="auto"/>
        <w:ind w:left="567" w:hanging="567"/>
        <w:contextualSpacing/>
        <w:jc w:val="both"/>
        <w:rPr>
          <w:rFonts w:asciiTheme="minorHAnsi" w:hAnsiTheme="minorHAnsi" w:cstheme="minorHAnsi"/>
          <w:sz w:val="18"/>
          <w:szCs w:val="18"/>
        </w:rPr>
      </w:pPr>
      <w:r w:rsidRPr="006A465D">
        <w:rPr>
          <w:rFonts w:asciiTheme="minorHAnsi" w:hAnsiTheme="minorHAnsi" w:cstheme="minorHAnsi"/>
          <w:sz w:val="18"/>
          <w:szCs w:val="18"/>
        </w:rPr>
        <w:t>A rescisão também se submeterá ao regime previsto no artigo 79, seus incisos e parágrafos da Lei 8.666\93 e suas alterações.</w:t>
      </w:r>
    </w:p>
    <w:p w:rsidR="000D20CB" w:rsidRPr="006A465D" w:rsidRDefault="000D20CB" w:rsidP="000D20CB">
      <w:pPr>
        <w:tabs>
          <w:tab w:val="left" w:pos="7200"/>
        </w:tabs>
        <w:spacing w:after="0" w:line="240" w:lineRule="auto"/>
        <w:contextualSpacing/>
        <w:jc w:val="right"/>
        <w:rPr>
          <w:rFonts w:asciiTheme="minorHAnsi" w:eastAsia="Batang" w:hAnsiTheme="minorHAnsi" w:cstheme="minorHAnsi"/>
          <w:color w:val="000000"/>
          <w:sz w:val="18"/>
          <w:szCs w:val="18"/>
        </w:rPr>
      </w:pPr>
    </w:p>
    <w:p w:rsidR="000D20CB" w:rsidRPr="006A465D" w:rsidRDefault="000D20CB" w:rsidP="000D20CB">
      <w:pPr>
        <w:tabs>
          <w:tab w:val="left" w:pos="7200"/>
        </w:tabs>
        <w:spacing w:after="0" w:line="240" w:lineRule="auto"/>
        <w:contextualSpacing/>
        <w:jc w:val="right"/>
        <w:rPr>
          <w:rFonts w:asciiTheme="minorHAnsi" w:eastAsia="Batang" w:hAnsiTheme="minorHAnsi" w:cstheme="minorHAnsi"/>
          <w:color w:val="000000"/>
          <w:sz w:val="18"/>
          <w:szCs w:val="18"/>
        </w:rPr>
      </w:pPr>
      <w:r w:rsidRPr="006A465D">
        <w:rPr>
          <w:rFonts w:asciiTheme="minorHAnsi" w:eastAsia="Batang" w:hAnsiTheme="minorHAnsi" w:cstheme="minorHAnsi"/>
          <w:color w:val="000000"/>
          <w:sz w:val="18"/>
          <w:szCs w:val="18"/>
        </w:rPr>
        <w:t>Palmas, 22 de agosto de 2016.</w:t>
      </w:r>
    </w:p>
    <w:p w:rsidR="000D20CB" w:rsidRPr="006A465D" w:rsidRDefault="000D20CB" w:rsidP="000D20CB">
      <w:pPr>
        <w:tabs>
          <w:tab w:val="left" w:pos="7200"/>
        </w:tabs>
        <w:spacing w:after="0" w:line="240" w:lineRule="auto"/>
        <w:contextualSpacing/>
        <w:jc w:val="center"/>
        <w:rPr>
          <w:rFonts w:asciiTheme="minorHAnsi" w:eastAsia="Batang" w:hAnsiTheme="minorHAnsi" w:cstheme="minorHAnsi"/>
          <w:b/>
          <w:sz w:val="18"/>
          <w:szCs w:val="18"/>
        </w:rPr>
      </w:pPr>
    </w:p>
    <w:p w:rsidR="000D20CB" w:rsidRPr="006A465D" w:rsidRDefault="000D20CB" w:rsidP="000D20CB">
      <w:pPr>
        <w:tabs>
          <w:tab w:val="left" w:pos="7200"/>
        </w:tabs>
        <w:spacing w:after="0" w:line="240" w:lineRule="auto"/>
        <w:contextualSpacing/>
        <w:jc w:val="center"/>
        <w:rPr>
          <w:rFonts w:asciiTheme="minorHAnsi" w:eastAsia="Batang" w:hAnsiTheme="minorHAnsi" w:cstheme="minorHAnsi"/>
          <w:b/>
          <w:sz w:val="18"/>
          <w:szCs w:val="18"/>
        </w:rPr>
      </w:pPr>
    </w:p>
    <w:p w:rsidR="000D20CB" w:rsidRPr="006A465D" w:rsidRDefault="000D20CB" w:rsidP="000D20CB">
      <w:pPr>
        <w:tabs>
          <w:tab w:val="left" w:pos="7200"/>
        </w:tabs>
        <w:spacing w:after="0" w:line="240" w:lineRule="auto"/>
        <w:contextualSpacing/>
        <w:jc w:val="center"/>
        <w:rPr>
          <w:rFonts w:asciiTheme="minorHAnsi" w:eastAsia="Batang" w:hAnsiTheme="minorHAnsi" w:cstheme="minorHAnsi"/>
          <w:b/>
          <w:sz w:val="18"/>
          <w:szCs w:val="18"/>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36251E">
        <w:rPr>
          <w:rFonts w:cs="Calibri"/>
          <w:snapToGrid w:val="0"/>
          <w:sz w:val="20"/>
          <w:szCs w:val="20"/>
        </w:rPr>
        <w:t>548</w:t>
      </w:r>
      <w:r w:rsidRPr="00975295">
        <w:rPr>
          <w:rFonts w:cs="Calibri"/>
          <w:snapToGrid w:val="0"/>
          <w:sz w:val="20"/>
          <w:szCs w:val="20"/>
        </w:rPr>
        <w:t>, de</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976B8E">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C23018" w:rsidRDefault="00C23018" w:rsidP="00C23018">
      <w:pPr>
        <w:spacing w:after="0" w:line="240" w:lineRule="auto"/>
        <w:jc w:val="both"/>
        <w:rPr>
          <w:rFonts w:asciiTheme="minorHAnsi" w:hAnsiTheme="minorHAnsi"/>
          <w:sz w:val="20"/>
          <w:szCs w:val="20"/>
        </w:rPr>
      </w:pPr>
      <w:r w:rsidRPr="00C23018">
        <w:rPr>
          <w:rFonts w:asciiTheme="minorHAnsi" w:hAnsiTheme="minorHAnsi"/>
          <w:sz w:val="20"/>
          <w:szCs w:val="20"/>
        </w:rPr>
        <w:t xml:space="preserve">O presente </w:t>
      </w:r>
      <w:r w:rsidR="00976B8E">
        <w:rPr>
          <w:rFonts w:asciiTheme="minorHAnsi" w:hAnsiTheme="minorHAnsi"/>
          <w:sz w:val="20"/>
          <w:szCs w:val="20"/>
        </w:rPr>
        <w:t>contrato</w:t>
      </w:r>
      <w:r w:rsidRPr="00C23018">
        <w:rPr>
          <w:rFonts w:asciiTheme="minorHAnsi" w:hAnsiTheme="minorHAnsi"/>
          <w:sz w:val="20"/>
          <w:szCs w:val="20"/>
        </w:rPr>
        <w:t xml:space="preserve"> tem por objeto a </w:t>
      </w:r>
      <w:r w:rsidR="002D0689">
        <w:rPr>
          <w:rFonts w:asciiTheme="minorHAnsi" w:hAnsiTheme="minorHAnsi"/>
          <w:sz w:val="20"/>
          <w:szCs w:val="20"/>
        </w:rPr>
        <w:t xml:space="preserve">aquisição </w:t>
      </w:r>
      <w:r w:rsidR="007D7837" w:rsidRPr="004D5742">
        <w:rPr>
          <w:rFonts w:asciiTheme="minorHAnsi" w:hAnsiTheme="minorHAnsi"/>
          <w:sz w:val="20"/>
          <w:szCs w:val="20"/>
        </w:rPr>
        <w:t xml:space="preserve">a aquisição </w:t>
      </w:r>
      <w:r w:rsidR="007D7837">
        <w:rPr>
          <w:rFonts w:asciiTheme="minorHAnsi" w:hAnsiTheme="minorHAnsi"/>
          <w:color w:val="000000"/>
          <w:sz w:val="20"/>
          <w:szCs w:val="20"/>
        </w:rPr>
        <w:t xml:space="preserve">do medicamento </w:t>
      </w:r>
      <w:r w:rsidR="006950CF" w:rsidRPr="006950CF">
        <w:rPr>
          <w:rFonts w:asciiTheme="minorHAnsi" w:hAnsiTheme="minorHAnsi"/>
          <w:b/>
          <w:color w:val="000000"/>
          <w:sz w:val="20"/>
          <w:szCs w:val="20"/>
        </w:rPr>
        <w:t>VANDETANIBE</w:t>
      </w:r>
      <w:r w:rsidR="007D7837">
        <w:rPr>
          <w:rFonts w:asciiTheme="minorHAnsi" w:hAnsiTheme="minorHAnsi"/>
          <w:color w:val="000000"/>
          <w:sz w:val="20"/>
          <w:szCs w:val="20"/>
        </w:rPr>
        <w:t xml:space="preserve">, destinado ao atendimento da </w:t>
      </w:r>
      <w:r w:rsidR="007D7837" w:rsidRPr="00CC0F30">
        <w:rPr>
          <w:rFonts w:asciiTheme="minorHAnsi" w:hAnsiTheme="minorHAnsi"/>
          <w:b/>
          <w:color w:val="000000"/>
          <w:sz w:val="20"/>
          <w:szCs w:val="20"/>
        </w:rPr>
        <w:t>DEMANDA JUDICIAL</w:t>
      </w:r>
      <w:r w:rsidR="007D7837">
        <w:rPr>
          <w:rFonts w:asciiTheme="minorHAnsi" w:hAnsiTheme="minorHAnsi"/>
          <w:color w:val="000000"/>
          <w:sz w:val="20"/>
          <w:szCs w:val="20"/>
        </w:rPr>
        <w:t xml:space="preserve"> autos nº </w:t>
      </w:r>
      <w:r w:rsidR="006950CF" w:rsidRPr="006950CF">
        <w:rPr>
          <w:rFonts w:asciiTheme="minorHAnsi" w:hAnsiTheme="minorHAnsi"/>
          <w:b/>
          <w:color w:val="000000"/>
          <w:sz w:val="20"/>
          <w:szCs w:val="20"/>
        </w:rPr>
        <w:t>0010119-37.2016.827.0000</w:t>
      </w:r>
      <w:r w:rsidR="007D7837">
        <w:rPr>
          <w:rFonts w:asciiTheme="minorHAnsi" w:hAnsiTheme="minorHAnsi"/>
          <w:color w:val="000000"/>
          <w:sz w:val="20"/>
          <w:szCs w:val="20"/>
        </w:rPr>
        <w:t xml:space="preserve"> do paciente </w:t>
      </w:r>
      <w:r w:rsidR="006950CF">
        <w:rPr>
          <w:rFonts w:asciiTheme="minorHAnsi" w:hAnsiTheme="minorHAnsi"/>
          <w:b/>
          <w:color w:val="000000"/>
          <w:sz w:val="20"/>
          <w:szCs w:val="20"/>
        </w:rPr>
        <w:t>R</w:t>
      </w:r>
      <w:r w:rsidR="00184642">
        <w:rPr>
          <w:rFonts w:asciiTheme="minorHAnsi" w:hAnsiTheme="minorHAnsi"/>
          <w:b/>
          <w:color w:val="000000"/>
          <w:sz w:val="20"/>
          <w:szCs w:val="20"/>
        </w:rPr>
        <w:t>.</w:t>
      </w:r>
      <w:r w:rsidR="006950CF">
        <w:rPr>
          <w:rFonts w:asciiTheme="minorHAnsi" w:hAnsiTheme="minorHAnsi"/>
          <w:b/>
          <w:color w:val="000000"/>
          <w:sz w:val="20"/>
          <w:szCs w:val="20"/>
        </w:rPr>
        <w:t xml:space="preserve"> S</w:t>
      </w:r>
      <w:r w:rsidR="00184642">
        <w:rPr>
          <w:rFonts w:asciiTheme="minorHAnsi" w:hAnsiTheme="minorHAnsi"/>
          <w:b/>
          <w:color w:val="000000"/>
          <w:sz w:val="20"/>
          <w:szCs w:val="20"/>
        </w:rPr>
        <w:t>.</w:t>
      </w:r>
      <w:r w:rsidR="006950CF">
        <w:rPr>
          <w:rFonts w:asciiTheme="minorHAnsi" w:hAnsiTheme="minorHAnsi"/>
          <w:b/>
          <w:color w:val="000000"/>
          <w:sz w:val="20"/>
          <w:szCs w:val="20"/>
        </w:rPr>
        <w:t xml:space="preserve"> B</w:t>
      </w:r>
      <w:r w:rsidR="00184642">
        <w:rPr>
          <w:rFonts w:asciiTheme="minorHAnsi" w:hAnsiTheme="minorHAnsi"/>
          <w:b/>
          <w:color w:val="000000"/>
          <w:sz w:val="20"/>
          <w:szCs w:val="20"/>
        </w:rPr>
        <w:t>.</w:t>
      </w:r>
      <w:r w:rsidRPr="00F97D01">
        <w:rPr>
          <w:rFonts w:asciiTheme="minorHAnsi" w:hAnsiTheme="minorHAnsi"/>
          <w:sz w:val="20"/>
          <w:szCs w:val="20"/>
        </w:rPr>
        <w:t>, conforme condições descritas</w:t>
      </w:r>
      <w:r w:rsidRPr="00C23018">
        <w:rPr>
          <w:rFonts w:asciiTheme="minorHAnsi" w:hAnsiTheme="minorHAnsi"/>
          <w:sz w:val="20"/>
          <w:szCs w:val="20"/>
        </w:rPr>
        <w:t xml:space="preserve"> a seguir.</w:t>
      </w:r>
    </w:p>
    <w:p w:rsidR="002D0689" w:rsidRPr="00C23018" w:rsidRDefault="002D0689" w:rsidP="00C23018">
      <w:pPr>
        <w:spacing w:after="0" w:line="240" w:lineRule="auto"/>
        <w:jc w:val="both"/>
        <w:rPr>
          <w:rFonts w:asciiTheme="minorHAnsi" w:hAnsiTheme="minorHAnsi"/>
          <w:sz w:val="20"/>
          <w:szCs w:val="20"/>
        </w:rPr>
      </w:pPr>
    </w:p>
    <w:p w:rsidR="00B946A1" w:rsidRPr="00C23018" w:rsidRDefault="00B946A1" w:rsidP="00C23018">
      <w:pPr>
        <w:spacing w:after="0" w:line="240" w:lineRule="auto"/>
        <w:jc w:val="both"/>
        <w:rPr>
          <w:rFonts w:asciiTheme="minorHAnsi" w:hAnsiTheme="minorHAnsi" w:cs="Calibri"/>
          <w:sz w:val="20"/>
          <w:szCs w:val="20"/>
        </w:rPr>
      </w:pPr>
      <w:r w:rsidRPr="00C23018">
        <w:rPr>
          <w:rFonts w:asciiTheme="minorHAnsi" w:hAnsiTheme="minorHAnsi" w:cs="Calibri"/>
          <w:b/>
          <w:sz w:val="20"/>
          <w:szCs w:val="20"/>
        </w:rPr>
        <w:t xml:space="preserve">PARÁGRAFO ÚNICO </w:t>
      </w:r>
      <w:r w:rsidR="009963B0" w:rsidRPr="00C23018">
        <w:rPr>
          <w:rFonts w:asciiTheme="minorHAnsi" w:hAnsiTheme="minorHAnsi" w:cs="Calibri"/>
          <w:b/>
          <w:sz w:val="20"/>
          <w:szCs w:val="20"/>
        </w:rPr>
        <w:t>–</w:t>
      </w:r>
      <w:r w:rsidRPr="00C23018">
        <w:rPr>
          <w:rFonts w:asciiTheme="minorHAnsi" w:hAnsiTheme="minorHAnsi"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8C351A">
        <w:rPr>
          <w:rFonts w:cs="Calibri"/>
          <w:sz w:val="20"/>
          <w:szCs w:val="20"/>
        </w:rPr>
        <w:t>XXX</w:t>
      </w:r>
      <w:r w:rsidRPr="00975295">
        <w:rPr>
          <w:rFonts w:cs="Calibri"/>
          <w:sz w:val="20"/>
          <w:szCs w:val="20"/>
        </w:rPr>
        <w:t>/201</w:t>
      </w:r>
      <w:r w:rsidR="00184642">
        <w:rPr>
          <w:rFonts w:cs="Calibri"/>
          <w:sz w:val="20"/>
          <w:szCs w:val="20"/>
        </w:rPr>
        <w:t>7</w:t>
      </w:r>
      <w:r w:rsidRPr="00975295">
        <w:rPr>
          <w:rFonts w:cs="Calibri"/>
          <w:sz w:val="20"/>
          <w:szCs w:val="20"/>
        </w:rPr>
        <w:t xml:space="preserve">, conforme </w:t>
      </w:r>
      <w:r w:rsidRPr="005D5E23">
        <w:rPr>
          <w:rFonts w:cs="Calibri"/>
          <w:b/>
          <w:sz w:val="20"/>
          <w:szCs w:val="20"/>
        </w:rPr>
        <w:t xml:space="preserve">Processo nº </w:t>
      </w:r>
      <w:r w:rsidR="003A4F98" w:rsidRPr="005D5E23">
        <w:rPr>
          <w:rFonts w:cs="Calibri"/>
          <w:b/>
          <w:sz w:val="20"/>
          <w:szCs w:val="20"/>
          <w:shd w:val="clear" w:color="auto" w:fill="FFFFFF"/>
        </w:rPr>
        <w:t>201</w:t>
      </w:r>
      <w:r w:rsidR="007D7837">
        <w:rPr>
          <w:rFonts w:cs="Calibri"/>
          <w:b/>
          <w:sz w:val="20"/>
          <w:szCs w:val="20"/>
          <w:shd w:val="clear" w:color="auto" w:fill="FFFFFF"/>
        </w:rPr>
        <w:t>6</w:t>
      </w:r>
      <w:r w:rsidR="003A4F98" w:rsidRPr="005D5E23">
        <w:rPr>
          <w:rFonts w:cs="Calibri"/>
          <w:b/>
          <w:sz w:val="20"/>
          <w:szCs w:val="20"/>
          <w:shd w:val="clear" w:color="auto" w:fill="FFFFFF"/>
        </w:rPr>
        <w:t>/30550/</w:t>
      </w:r>
      <w:r w:rsidR="007D7837">
        <w:rPr>
          <w:rFonts w:cs="Calibri"/>
          <w:b/>
          <w:sz w:val="20"/>
          <w:szCs w:val="20"/>
          <w:shd w:val="clear" w:color="auto" w:fill="FFFFFF"/>
        </w:rPr>
        <w:t>00</w:t>
      </w:r>
      <w:r w:rsidR="006950CF">
        <w:rPr>
          <w:rFonts w:cs="Calibri"/>
          <w:b/>
          <w:sz w:val="20"/>
          <w:szCs w:val="20"/>
          <w:shd w:val="clear" w:color="auto" w:fill="FFFFFF"/>
        </w:rPr>
        <w:t>7994</w:t>
      </w:r>
      <w:r w:rsidR="007D7837" w:rsidRPr="007D7837">
        <w:rPr>
          <w:rFonts w:cs="Calibri"/>
          <w:sz w:val="20"/>
          <w:szCs w:val="20"/>
          <w:shd w:val="clear" w:color="auto" w:fill="FFFFFF"/>
        </w:rPr>
        <w:t>p</w:t>
      </w:r>
      <w:r w:rsidRPr="007D7837">
        <w:rPr>
          <w:rFonts w:cs="Calibri"/>
          <w:sz w:val="20"/>
          <w:szCs w:val="20"/>
        </w:rPr>
        <w:t>a</w:t>
      </w:r>
      <w:r w:rsidRPr="00975295">
        <w:rPr>
          <w:rFonts w:cs="Calibri"/>
          <w:sz w:val="20"/>
          <w:szCs w:val="20"/>
        </w:rPr>
        <w:t>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48673C">
        <w:rPr>
          <w:rFonts w:ascii="Calibri" w:hAnsi="Calibri" w:cs="Calibri"/>
          <w:caps/>
        </w:rPr>
        <w:t>CLÁUSULA SEGUNDA –D</w:t>
      </w:r>
      <w:r w:rsidR="00EA0243" w:rsidRPr="0048673C">
        <w:rPr>
          <w:rFonts w:ascii="Calibri" w:hAnsi="Calibri" w:cs="Calibri"/>
          <w:caps/>
        </w:rPr>
        <w:t xml:space="preserve">O </w:t>
      </w:r>
      <w:r w:rsidRPr="0048673C">
        <w:rPr>
          <w:rFonts w:ascii="Calibri" w:hAnsi="Calibri" w:cs="Calibri"/>
          <w:caps/>
        </w:rPr>
        <w:t>PRAZO</w:t>
      </w:r>
      <w:r w:rsidR="000E4B8D" w:rsidRPr="0048673C">
        <w:rPr>
          <w:rFonts w:ascii="Calibri" w:hAnsi="Calibri" w:cs="Calibri"/>
          <w:caps/>
        </w:rPr>
        <w:t xml:space="preserve"> de entrega</w:t>
      </w:r>
      <w:r w:rsidR="00022269" w:rsidRPr="0048673C">
        <w:rPr>
          <w:rFonts w:ascii="Calibri" w:hAnsi="Calibri" w:cs="Calibri"/>
          <w:caps/>
        </w:rPr>
        <w:t>DOS PRODUTOS</w:t>
      </w:r>
    </w:p>
    <w:p w:rsidR="002D0689" w:rsidRPr="002D0689" w:rsidRDefault="006B4575" w:rsidP="002D0689">
      <w:pPr>
        <w:spacing w:after="0"/>
        <w:contextualSpacing/>
        <w:jc w:val="both"/>
        <w:rPr>
          <w:rFonts w:cs="Calibri"/>
          <w:sz w:val="20"/>
          <w:szCs w:val="20"/>
        </w:rPr>
      </w:pPr>
      <w:r w:rsidRPr="002D0689">
        <w:rPr>
          <w:rFonts w:cs="Calibri"/>
          <w:b/>
          <w:sz w:val="20"/>
          <w:szCs w:val="20"/>
        </w:rPr>
        <w:t>2</w:t>
      </w:r>
      <w:r w:rsidR="00025C98" w:rsidRPr="002D0689">
        <w:rPr>
          <w:rFonts w:cs="Calibri"/>
          <w:b/>
          <w:sz w:val="20"/>
          <w:szCs w:val="20"/>
        </w:rPr>
        <w:t>.1</w:t>
      </w:r>
      <w:r w:rsidR="002D0689">
        <w:rPr>
          <w:rFonts w:cs="Calibri"/>
          <w:sz w:val="20"/>
          <w:szCs w:val="20"/>
        </w:rPr>
        <w:t>.</w:t>
      </w:r>
      <w:r w:rsidR="002D0689" w:rsidRPr="002D0689">
        <w:rPr>
          <w:rFonts w:cs="Calibri"/>
          <w:sz w:val="20"/>
          <w:szCs w:val="20"/>
        </w:rPr>
        <w:t xml:space="preserve"> Prazo de entrega imediato a partir da emissão da Nota de Empenho</w:t>
      </w:r>
    </w:p>
    <w:p w:rsidR="002D0689" w:rsidRPr="002D0689" w:rsidRDefault="002D0689" w:rsidP="002D0689">
      <w:pPr>
        <w:spacing w:after="0"/>
        <w:contextualSpacing/>
        <w:jc w:val="both"/>
        <w:rPr>
          <w:rFonts w:cs="Calibri"/>
          <w:sz w:val="20"/>
          <w:szCs w:val="20"/>
        </w:rPr>
      </w:pPr>
      <w:r w:rsidRPr="002D0689">
        <w:rPr>
          <w:rFonts w:asciiTheme="minorHAnsi" w:eastAsia="Batang" w:hAnsiTheme="minorHAnsi" w:cstheme="minorHAnsi"/>
          <w:b/>
          <w:color w:val="000000"/>
          <w:sz w:val="20"/>
          <w:szCs w:val="20"/>
        </w:rPr>
        <w:t>2.2</w:t>
      </w:r>
      <w:r w:rsidRPr="002D0689">
        <w:rPr>
          <w:rFonts w:asciiTheme="minorHAnsi" w:eastAsia="Batang" w:hAnsiTheme="minorHAnsi" w:cstheme="minorHAnsi"/>
          <w:color w:val="000000"/>
          <w:sz w:val="20"/>
          <w:szCs w:val="20"/>
        </w:rPr>
        <w:t>.</w:t>
      </w:r>
      <w:r w:rsidRPr="002D0689">
        <w:rPr>
          <w:rFonts w:cs="Calibri"/>
          <w:sz w:val="20"/>
          <w:szCs w:val="20"/>
        </w:rPr>
        <w:t>Se a CONTRATADA não cumprir o prazo de entrega ou recusar-se a retirar a Nota de Empenho, sem justificativa formal aceita pela CONTRATANTE, decairá seu do direito de fornecer os medicamentos, sujeitando-se as penalidades previstas, sendo convocados os licitantes remanescentes, em ordem de classificação, para contratar com a SESAU/TO.</w:t>
      </w:r>
    </w:p>
    <w:p w:rsidR="00B946A1" w:rsidRPr="00975295" w:rsidRDefault="007C3977" w:rsidP="002D0689">
      <w:pPr>
        <w:spacing w:after="0" w:line="240" w:lineRule="auto"/>
        <w:contextualSpacing/>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F97D01">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w:t>
      </w:r>
      <w:r w:rsidR="00F97D01">
        <w:rPr>
          <w:rFonts w:asciiTheme="minorHAnsi" w:hAnsiTheme="minorHAnsi"/>
          <w:color w:val="000000"/>
          <w:sz w:val="20"/>
          <w:szCs w:val="20"/>
        </w:rPr>
        <w:t xml:space="preserve"> data de</w:t>
      </w:r>
      <w:r w:rsidR="00924B47" w:rsidRPr="00924B47">
        <w:rPr>
          <w:rFonts w:asciiTheme="minorHAnsi" w:hAnsiTheme="minorHAnsi"/>
          <w:color w:val="000000"/>
          <w:sz w:val="20"/>
          <w:szCs w:val="20"/>
        </w:rPr>
        <w:t xml:space="preserve">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sidRPr="007D7837">
        <w:rPr>
          <w:rFonts w:cs="Calibri"/>
          <w:b/>
          <w:bCs/>
          <w:sz w:val="20"/>
          <w:szCs w:val="20"/>
          <w:u w:val="single"/>
        </w:rPr>
        <w:t>3.2</w:t>
      </w:r>
      <w:r w:rsidR="0019657B" w:rsidRPr="007D7837">
        <w:rPr>
          <w:rFonts w:cs="Calibri"/>
          <w:b/>
          <w:bCs/>
          <w:sz w:val="20"/>
          <w:szCs w:val="20"/>
          <w:u w:val="single"/>
        </w:rPr>
        <w:t xml:space="preserve">. </w:t>
      </w:r>
      <w:r w:rsidR="00B47D86" w:rsidRPr="007D7837">
        <w:rPr>
          <w:rFonts w:cs="Calibri"/>
          <w:b/>
          <w:bCs/>
          <w:sz w:val="20"/>
          <w:szCs w:val="20"/>
          <w:u w:val="single"/>
        </w:rPr>
        <w:t xml:space="preserve">Do </w:t>
      </w:r>
      <w:r w:rsidR="00F727E6" w:rsidRPr="007D7837">
        <w:rPr>
          <w:rFonts w:cs="Calibri"/>
          <w:b/>
          <w:bCs/>
          <w:sz w:val="20"/>
          <w:szCs w:val="20"/>
          <w:u w:val="single"/>
        </w:rPr>
        <w:t>l</w:t>
      </w:r>
      <w:r w:rsidR="00B47D86" w:rsidRPr="007D7837">
        <w:rPr>
          <w:rFonts w:cs="Calibri"/>
          <w:b/>
          <w:bCs/>
          <w:sz w:val="20"/>
          <w:szCs w:val="20"/>
          <w:u w:val="single"/>
        </w:rPr>
        <w:t>ocal</w:t>
      </w:r>
      <w:r w:rsidR="00034F10" w:rsidRPr="007D7837">
        <w:rPr>
          <w:rFonts w:cs="Calibri"/>
          <w:b/>
          <w:bCs/>
          <w:sz w:val="20"/>
          <w:szCs w:val="20"/>
          <w:u w:val="single"/>
        </w:rPr>
        <w:t xml:space="preserve"> entrega</w:t>
      </w:r>
      <w:r w:rsidR="00B53A42" w:rsidRPr="007D7837">
        <w:rPr>
          <w:rFonts w:cs="Calibri"/>
          <w:b/>
          <w:bCs/>
          <w:sz w:val="20"/>
          <w:szCs w:val="20"/>
          <w:u w:val="single"/>
        </w:rPr>
        <w:t xml:space="preserve"> dos produtos</w:t>
      </w:r>
      <w:r w:rsidR="00B47D86" w:rsidRPr="00975295">
        <w:rPr>
          <w:rFonts w:cs="Calibri"/>
          <w:b/>
          <w:bCs/>
          <w:sz w:val="20"/>
          <w:szCs w:val="20"/>
          <w:u w:val="single"/>
        </w:rPr>
        <w:t>:</w:t>
      </w:r>
    </w:p>
    <w:p w:rsidR="007D7837" w:rsidRDefault="007D7837" w:rsidP="007D7837">
      <w:pPr>
        <w:spacing w:after="0" w:line="240" w:lineRule="auto"/>
        <w:jc w:val="both"/>
        <w:rPr>
          <w:rFonts w:asciiTheme="minorHAnsi" w:hAnsiTheme="minorHAnsi"/>
          <w:color w:val="000000"/>
          <w:sz w:val="20"/>
          <w:szCs w:val="20"/>
        </w:rPr>
      </w:pPr>
      <w:r w:rsidRPr="005B40BC">
        <w:rPr>
          <w:rFonts w:eastAsia="Batang" w:cs="Calibri"/>
          <w:b/>
          <w:color w:val="000000"/>
          <w:sz w:val="20"/>
          <w:szCs w:val="20"/>
        </w:rPr>
        <w:t>3.2.1</w:t>
      </w:r>
      <w:r w:rsidRPr="00F97D01">
        <w:rPr>
          <w:rFonts w:asciiTheme="minorHAnsi" w:hAnsiTheme="minorHAnsi"/>
          <w:color w:val="000000"/>
          <w:sz w:val="20"/>
          <w:szCs w:val="20"/>
        </w:rPr>
        <w:t xml:space="preserve">. ANEXO III – DIRETORIA DE ASSISTÊNCIA FARMACÊUTICA – QD 104 Norte, Av. LO 04, lote 46 - Plano Diretor Norte - </w:t>
      </w:r>
      <w:proofErr w:type="spellStart"/>
      <w:r w:rsidRPr="00F97D01">
        <w:rPr>
          <w:rFonts w:asciiTheme="minorHAnsi" w:hAnsiTheme="minorHAnsi"/>
          <w:color w:val="000000"/>
          <w:sz w:val="20"/>
          <w:szCs w:val="20"/>
        </w:rPr>
        <w:t>Palmas-TO</w:t>
      </w:r>
      <w:proofErr w:type="spellEnd"/>
      <w:r w:rsidRPr="00F97D01">
        <w:rPr>
          <w:rFonts w:asciiTheme="minorHAnsi" w:hAnsiTheme="minorHAnsi"/>
          <w:color w:val="000000"/>
          <w:sz w:val="20"/>
          <w:szCs w:val="20"/>
        </w:rPr>
        <w:t xml:space="preserve"> - CEP: 77006-032 – Fone (63) 3218-1745;</w:t>
      </w:r>
    </w:p>
    <w:p w:rsidR="007D7837" w:rsidRDefault="007D7837" w:rsidP="007D7837">
      <w:pPr>
        <w:spacing w:after="0" w:line="240" w:lineRule="auto"/>
        <w:jc w:val="both"/>
        <w:rPr>
          <w:rFonts w:asciiTheme="minorHAnsi" w:hAnsiTheme="minorHAnsi"/>
          <w:color w:val="000000"/>
          <w:sz w:val="20"/>
          <w:szCs w:val="20"/>
        </w:rPr>
      </w:pPr>
      <w:r w:rsidRPr="00F97D01">
        <w:rPr>
          <w:rFonts w:asciiTheme="minorHAnsi" w:hAnsiTheme="minorHAnsi"/>
          <w:b/>
          <w:color w:val="000000"/>
          <w:sz w:val="20"/>
          <w:szCs w:val="20"/>
        </w:rPr>
        <w:t>3.2.2</w:t>
      </w:r>
      <w:r w:rsidRPr="00F97D01">
        <w:rPr>
          <w:rFonts w:asciiTheme="minorHAnsi" w:hAnsiTheme="minorHAnsi"/>
          <w:color w:val="000000"/>
          <w:sz w:val="20"/>
          <w:szCs w:val="20"/>
        </w:rPr>
        <w:t xml:space="preserve"> 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F97D01" w:rsidRPr="00F97D01" w:rsidRDefault="00F97D01" w:rsidP="007D7837">
      <w:pPr>
        <w:spacing w:after="0"/>
        <w:contextualSpacing/>
        <w:jc w:val="both"/>
        <w:rPr>
          <w:rFonts w:asciiTheme="minorHAnsi" w:hAnsiTheme="minorHAnsi"/>
          <w:color w:val="000000"/>
          <w:sz w:val="20"/>
          <w:szCs w:val="20"/>
        </w:rPr>
      </w:pPr>
    </w:p>
    <w:p w:rsidR="00B946A1" w:rsidRPr="00975295" w:rsidRDefault="00B946A1" w:rsidP="00F97D01">
      <w:pPr>
        <w:tabs>
          <w:tab w:val="left" w:pos="7200"/>
        </w:tabs>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w:t>
      </w:r>
      <w:r w:rsidRPr="00B34D49">
        <w:rPr>
          <w:rFonts w:cs="Calibri"/>
          <w:b/>
          <w:sz w:val="20"/>
          <w:szCs w:val="20"/>
        </w:rPr>
        <w:t xml:space="preserve">Processo nº </w:t>
      </w:r>
      <w:r w:rsidR="00F97D01" w:rsidRPr="00B34D49">
        <w:rPr>
          <w:rFonts w:cs="Calibri"/>
          <w:b/>
          <w:sz w:val="20"/>
          <w:szCs w:val="20"/>
        </w:rPr>
        <w:t>201</w:t>
      </w:r>
      <w:r w:rsidR="007D7837">
        <w:rPr>
          <w:rFonts w:cs="Calibri"/>
          <w:b/>
          <w:sz w:val="20"/>
          <w:szCs w:val="20"/>
        </w:rPr>
        <w:t>6</w:t>
      </w:r>
      <w:r w:rsidR="006364DB" w:rsidRPr="00B34D49">
        <w:rPr>
          <w:rFonts w:cs="Calibri"/>
          <w:b/>
          <w:sz w:val="20"/>
          <w:szCs w:val="20"/>
        </w:rPr>
        <w:t>/30550/</w:t>
      </w:r>
      <w:r w:rsidR="007D7837">
        <w:rPr>
          <w:rFonts w:cs="Calibri"/>
          <w:b/>
          <w:sz w:val="20"/>
          <w:szCs w:val="20"/>
        </w:rPr>
        <w:t>00</w:t>
      </w:r>
      <w:r w:rsidR="00F13C57">
        <w:rPr>
          <w:rFonts w:cs="Calibri"/>
          <w:b/>
          <w:sz w:val="20"/>
          <w:szCs w:val="20"/>
        </w:rPr>
        <w:t>7994</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Exercer a fiscalização da execução do objeto solicitado;</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Tomar todas as providências necessárias ao fiel cumprimento das cláusulas deste Termo de Referência;</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Efetuar o pagamento devido, na forma estabelecida no item 10 deste Termo;</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Facilitar por todos os meios ao cumprimento da execução do objeto pela CONTRATADA, dando-lhe acesso e promovendo o bom entendimento entre seus funcionários e empregados, cumprindo com as obrigações pré-estabelecidas;</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Comunicar por escrito à CONTRATADA qualquer irregularidade encontrada no fornecimento dos medicamentos;</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Inspecionar a embalagem no momento de entrega dos medicamentos e avaliar se estão intactas, em caso de estar danificado, não aceitá-las;</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Analisar a nota fiscal para verificar se a mesma é destinada a SES/TO e se as especificações dos medicamentos são as mesmas descritas neste termo de referência;</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Comunicar por escrito à CONTRATADA o não recebimento do objeto, apontando as razões de sua não adequação aos termos contratuais;</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O recebimento dos medicamentos, objeto deste Termo, será provisório, para posterior verificação, da sua conformidade com as especificações deste Termo;</w:t>
      </w:r>
    </w:p>
    <w:p w:rsidR="006B4575" w:rsidRPr="00184642" w:rsidRDefault="006B4575" w:rsidP="00184642">
      <w:pPr>
        <w:pStyle w:val="PargrafodaLista"/>
        <w:numPr>
          <w:ilvl w:val="1"/>
          <w:numId w:val="16"/>
        </w:numPr>
        <w:tabs>
          <w:tab w:val="left" w:pos="284"/>
        </w:tabs>
        <w:spacing w:before="120" w:after="120" w:line="240" w:lineRule="auto"/>
        <w:ind w:left="0" w:firstLine="0"/>
        <w:jc w:val="both"/>
        <w:rPr>
          <w:sz w:val="20"/>
          <w:szCs w:val="20"/>
        </w:rPr>
      </w:pPr>
      <w:r w:rsidRPr="00184642">
        <w:rPr>
          <w:sz w:val="20"/>
          <w:szCs w:val="20"/>
        </w:rPr>
        <w:t>Na data da entrega do medicamento este será analisado para atesto o qual garantirá sua conformidade com o objeto deste Termo;</w:t>
      </w:r>
    </w:p>
    <w:p w:rsidR="00B946A1" w:rsidRPr="00975295" w:rsidRDefault="00B946A1" w:rsidP="006B4575">
      <w:pPr>
        <w:tabs>
          <w:tab w:val="left" w:pos="7200"/>
        </w:tabs>
        <w:spacing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Obedecer às especificações dos medicamentos constantes no item 03 de Anexo II do Edital;</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Responsabilizar-se pela entrega dos medicamentos, conforme especificado no Item 03 Anexo II do Edital, ressaltando que todas as despesas de transporte e outras necessárias ao cumprimento de suas obrigações serão de responsabilidade da contratada;</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Entrega dos medicamentos no prazo estipulado no item 05 Anexo II do Edital;</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 xml:space="preserve">Responsabilizar-se pela qualidade e resistência dos medicamentos a serem fornecidos; </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Anexo II do Edital, devendo previamente protocolar, a proposta acompanhada da documentação, para obter autorização da Secretaria Estadual de Saúde para o produto, sem custo para o Estado;</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O retardamento não justificado na entrega dos medicamentos, objeto do presente instrumento contratual, considerar-se-á como infração contratual;</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 xml:space="preserve">Manter com a SES/TO relação sempre formal, por escrito, ressalvados os entendimentos verbais motivados pela urgência, que deverão ser de imediato, confirmados por escrito; </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6B4575" w:rsidRPr="00184642" w:rsidRDefault="006B4575" w:rsidP="00184642">
      <w:pPr>
        <w:pStyle w:val="PargrafodaLista"/>
        <w:numPr>
          <w:ilvl w:val="1"/>
          <w:numId w:val="17"/>
        </w:numPr>
        <w:tabs>
          <w:tab w:val="left" w:pos="284"/>
        </w:tabs>
        <w:spacing w:before="120" w:after="120" w:line="240" w:lineRule="auto"/>
        <w:jc w:val="both"/>
        <w:rPr>
          <w:sz w:val="20"/>
          <w:szCs w:val="20"/>
        </w:rPr>
      </w:pPr>
      <w:r w:rsidRPr="00184642">
        <w:rPr>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B7103D" w:rsidRPr="00DE5034" w:rsidRDefault="006B4575" w:rsidP="00DE5034">
      <w:pPr>
        <w:pStyle w:val="PargrafodaLista"/>
        <w:numPr>
          <w:ilvl w:val="1"/>
          <w:numId w:val="17"/>
        </w:numPr>
        <w:tabs>
          <w:tab w:val="left" w:pos="284"/>
        </w:tabs>
        <w:spacing w:before="120" w:after="120" w:line="240" w:lineRule="auto"/>
        <w:jc w:val="both"/>
        <w:rPr>
          <w:sz w:val="20"/>
          <w:szCs w:val="20"/>
        </w:rPr>
      </w:pPr>
      <w:r w:rsidRPr="00DE5034">
        <w:rPr>
          <w:sz w:val="20"/>
          <w:szCs w:val="20"/>
        </w:rPr>
        <w:t>É de responsabilidade das indústrias Farmacêuticas e das empresas de distribuição, a substituição dos medicamentos com apresentação e produtos cujos prazo de validade expirem em poder da Secretaria de Estado da Saúde.</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F727E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48673C" w:rsidRPr="0048673C" w:rsidRDefault="002A18BE" w:rsidP="0048673C">
      <w:pPr>
        <w:spacing w:after="0" w:line="240" w:lineRule="auto"/>
        <w:contextualSpacing/>
        <w:jc w:val="both"/>
        <w:rPr>
          <w:rFonts w:cs="Calibri"/>
          <w:sz w:val="20"/>
          <w:szCs w:val="20"/>
          <w:lang w:eastAsia="en-US"/>
        </w:rPr>
      </w:pPr>
      <w:r>
        <w:rPr>
          <w:b/>
          <w:bCs/>
          <w:color w:val="000000"/>
          <w:sz w:val="20"/>
          <w:szCs w:val="20"/>
        </w:rPr>
        <w:t>8</w:t>
      </w:r>
      <w:r w:rsidRPr="00FC47D3">
        <w:rPr>
          <w:b/>
          <w:bCs/>
          <w:color w:val="000000"/>
          <w:sz w:val="20"/>
          <w:szCs w:val="20"/>
        </w:rPr>
        <w:t>.1.</w:t>
      </w:r>
      <w:r w:rsidR="0048673C" w:rsidRPr="0048673C">
        <w:rPr>
          <w:rFonts w:cs="Calibri"/>
          <w:sz w:val="20"/>
          <w:szCs w:val="20"/>
          <w:lang w:eastAsia="en-US"/>
        </w:rPr>
        <w:t>Efetuada a entrega, a CONTRATADA protocolará a Nota Fiscal, perante a CONTRATANTE devidamente preenchida;</w:t>
      </w:r>
    </w:p>
    <w:p w:rsidR="0048673C" w:rsidRPr="0048673C" w:rsidRDefault="0048673C" w:rsidP="0048673C">
      <w:pPr>
        <w:spacing w:after="0" w:line="240" w:lineRule="auto"/>
        <w:contextualSpacing/>
        <w:jc w:val="both"/>
        <w:rPr>
          <w:rFonts w:cs="Calibri"/>
          <w:sz w:val="20"/>
          <w:szCs w:val="20"/>
          <w:lang w:eastAsia="en-US"/>
        </w:rPr>
      </w:pPr>
      <w:r w:rsidRPr="0048673C">
        <w:rPr>
          <w:rFonts w:cs="Calibri"/>
          <w:b/>
          <w:sz w:val="20"/>
          <w:szCs w:val="20"/>
          <w:lang w:eastAsia="en-US"/>
        </w:rPr>
        <w:t>8.2.</w:t>
      </w:r>
      <w:r w:rsidRPr="0048673C">
        <w:rPr>
          <w:rFonts w:cs="Calibri"/>
          <w:sz w:val="20"/>
          <w:szCs w:val="20"/>
          <w:lang w:eastAsia="en-US"/>
        </w:rPr>
        <w:t xml:space="preserve"> Caso a Nota Fiscal esteja em desacordo, será devolvida para correção;</w:t>
      </w:r>
    </w:p>
    <w:p w:rsidR="0048673C" w:rsidRPr="0048673C" w:rsidRDefault="0048673C" w:rsidP="002D0689">
      <w:pPr>
        <w:pStyle w:val="PargrafodaLista"/>
        <w:numPr>
          <w:ilvl w:val="1"/>
          <w:numId w:val="7"/>
        </w:numPr>
        <w:tabs>
          <w:tab w:val="left" w:pos="426"/>
        </w:tabs>
        <w:spacing w:after="0" w:line="240" w:lineRule="auto"/>
        <w:ind w:left="0" w:firstLine="0"/>
        <w:jc w:val="both"/>
        <w:rPr>
          <w:sz w:val="20"/>
          <w:szCs w:val="20"/>
        </w:rPr>
      </w:pPr>
      <w:r w:rsidRPr="0048673C">
        <w:rPr>
          <w:sz w:val="20"/>
          <w:szCs w:val="20"/>
        </w:rPr>
        <w:t>A CONTRATANTE terá um prazo de até 05 (cinco) dias úteis para conferência e aprovação, contados da sua protocolização, e será paga, diretamente na conta corrente da CONTRATADA;</w:t>
      </w:r>
    </w:p>
    <w:p w:rsidR="0048673C" w:rsidRPr="0048673C" w:rsidRDefault="0048673C" w:rsidP="002D0689">
      <w:pPr>
        <w:pStyle w:val="PargrafodaLista"/>
        <w:numPr>
          <w:ilvl w:val="1"/>
          <w:numId w:val="7"/>
        </w:numPr>
        <w:tabs>
          <w:tab w:val="left" w:pos="426"/>
        </w:tabs>
        <w:spacing w:after="0" w:line="240" w:lineRule="auto"/>
        <w:jc w:val="both"/>
        <w:rPr>
          <w:sz w:val="20"/>
          <w:szCs w:val="20"/>
        </w:rPr>
      </w:pPr>
      <w:r w:rsidRPr="0048673C">
        <w:rPr>
          <w:sz w:val="20"/>
          <w:szCs w:val="20"/>
        </w:rPr>
        <w:t>Os pagamentos serão realizados na conformidade da Lei Nº 8.666, de 21 de Junho de 1.993.</w:t>
      </w:r>
    </w:p>
    <w:p w:rsidR="0048673C" w:rsidRPr="0048673C" w:rsidRDefault="0048673C" w:rsidP="002D0689">
      <w:pPr>
        <w:numPr>
          <w:ilvl w:val="1"/>
          <w:numId w:val="7"/>
        </w:numPr>
        <w:tabs>
          <w:tab w:val="left" w:pos="426"/>
        </w:tabs>
        <w:spacing w:after="0" w:line="240" w:lineRule="auto"/>
        <w:ind w:left="0" w:firstLine="0"/>
        <w:contextualSpacing/>
        <w:jc w:val="both"/>
        <w:rPr>
          <w:rFonts w:cs="Calibri"/>
          <w:sz w:val="20"/>
          <w:szCs w:val="20"/>
          <w:lang w:eastAsia="en-US"/>
        </w:rPr>
      </w:pPr>
      <w:r w:rsidRPr="0048673C">
        <w:rPr>
          <w:rFonts w:cs="Calibri"/>
          <w:sz w:val="20"/>
          <w:szCs w:val="20"/>
          <w:lang w:eastAsia="en-US"/>
        </w:rPr>
        <w:t>Na ocorrência de rejeição da(s) Nota(s) Fiscal (</w:t>
      </w:r>
      <w:proofErr w:type="spellStart"/>
      <w:r w:rsidRPr="0048673C">
        <w:rPr>
          <w:rFonts w:cs="Calibri"/>
          <w:sz w:val="20"/>
          <w:szCs w:val="20"/>
          <w:lang w:eastAsia="en-US"/>
        </w:rPr>
        <w:t>is</w:t>
      </w:r>
      <w:proofErr w:type="spellEnd"/>
      <w:r w:rsidRPr="0048673C">
        <w:rPr>
          <w:rFonts w:cs="Calibri"/>
          <w:sz w:val="20"/>
          <w:szCs w:val="20"/>
          <w:lang w:eastAsia="en-US"/>
        </w:rPr>
        <w:t>), motivada por erro ou incorreções, o prazo estipulado no parágrafo anterior, passará a ser contado a partir da data da sua representação;</w:t>
      </w:r>
    </w:p>
    <w:p w:rsidR="0048673C" w:rsidRPr="0048673C" w:rsidRDefault="0048673C" w:rsidP="002D0689">
      <w:pPr>
        <w:numPr>
          <w:ilvl w:val="1"/>
          <w:numId w:val="7"/>
        </w:numPr>
        <w:tabs>
          <w:tab w:val="left" w:pos="426"/>
        </w:tabs>
        <w:spacing w:after="0" w:line="240" w:lineRule="auto"/>
        <w:ind w:left="0" w:firstLine="0"/>
        <w:contextualSpacing/>
        <w:jc w:val="both"/>
        <w:rPr>
          <w:rFonts w:cs="Calibri"/>
          <w:sz w:val="20"/>
          <w:szCs w:val="20"/>
          <w:lang w:eastAsia="en-US"/>
        </w:rPr>
      </w:pPr>
      <w:r w:rsidRPr="0048673C">
        <w:rPr>
          <w:rFonts w:cs="Calibri"/>
          <w:sz w:val="20"/>
          <w:szCs w:val="20"/>
          <w:lang w:eastAsia="en-US"/>
        </w:rPr>
        <w:t>Os pagamentos não serão efetuados através de boletos bancários, sendo a garantia do referido pagamento a própria Nota de Empenho. A Secretaria Estadual de Saúde reserva-se no direito de aplicar regras pelo setor técnico competente.</w:t>
      </w:r>
    </w:p>
    <w:p w:rsidR="002302E4" w:rsidRPr="002302E4" w:rsidRDefault="002302E4" w:rsidP="0048673C">
      <w:pPr>
        <w:spacing w:after="0" w:line="240" w:lineRule="auto"/>
        <w:contextualSpacing/>
        <w:jc w:val="both"/>
        <w:rPr>
          <w:rFonts w:cs="Calibri"/>
          <w:sz w:val="20"/>
          <w:szCs w:val="20"/>
          <w:lang w:eastAsia="en-US"/>
        </w:rPr>
      </w:pPr>
    </w:p>
    <w:p w:rsidR="00B946A1" w:rsidRPr="008E3985" w:rsidRDefault="00B946A1" w:rsidP="006B4575">
      <w:pPr>
        <w:widowControl w:val="0"/>
        <w:autoSpaceDE w:val="0"/>
        <w:autoSpaceDN w:val="0"/>
        <w:adjustRightInd w:val="0"/>
        <w:spacing w:after="0" w:line="240" w:lineRule="auto"/>
        <w:jc w:val="both"/>
        <w:rPr>
          <w:rFonts w:eastAsia="Batang"/>
          <w:color w:val="000000"/>
          <w:sz w:val="20"/>
          <w:szCs w:val="20"/>
        </w:rPr>
      </w:pPr>
      <w:r w:rsidRPr="008E3985">
        <w:rPr>
          <w:rFonts w:cs="Calibri"/>
          <w:b/>
          <w:sz w:val="20"/>
          <w:szCs w:val="20"/>
        </w:rPr>
        <w:t xml:space="preserve">CLÁUSULA </w:t>
      </w:r>
      <w:r w:rsidR="003B261F" w:rsidRPr="008E3985">
        <w:rPr>
          <w:rFonts w:cs="Calibri"/>
          <w:b/>
          <w:sz w:val="20"/>
          <w:szCs w:val="20"/>
        </w:rPr>
        <w:t>NONA</w:t>
      </w:r>
      <w:r w:rsidR="009963B0" w:rsidRPr="008E3985">
        <w:rPr>
          <w:rFonts w:cs="Calibri"/>
          <w:b/>
          <w:sz w:val="20"/>
          <w:szCs w:val="20"/>
        </w:rPr>
        <w:t>–</w:t>
      </w:r>
      <w:r w:rsidRPr="008E398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8E3985" w:rsidRPr="00B34D49">
        <w:rPr>
          <w:rFonts w:cs="Calibri"/>
          <w:b/>
          <w:sz w:val="20"/>
          <w:szCs w:val="20"/>
        </w:rPr>
        <w:t>10.</w:t>
      </w:r>
      <w:r w:rsidR="00F13C57">
        <w:rPr>
          <w:rFonts w:cs="Calibri"/>
          <w:b/>
          <w:sz w:val="20"/>
          <w:szCs w:val="20"/>
        </w:rPr>
        <w:t>30550.10.303</w:t>
      </w:r>
      <w:r w:rsidR="008E3985" w:rsidRPr="00B34D49">
        <w:rPr>
          <w:rFonts w:cs="Calibri"/>
          <w:b/>
          <w:sz w:val="20"/>
          <w:szCs w:val="20"/>
        </w:rPr>
        <w:t>.1165.4062</w:t>
      </w:r>
      <w:r w:rsidRPr="00975295">
        <w:rPr>
          <w:rFonts w:cs="Calibri"/>
          <w:sz w:val="20"/>
          <w:szCs w:val="20"/>
        </w:rPr>
        <w:t xml:space="preserve"> elemento de despesa</w:t>
      </w:r>
      <w:r w:rsidR="008E3985">
        <w:rPr>
          <w:rFonts w:cs="Calibri"/>
          <w:b/>
          <w:sz w:val="20"/>
          <w:szCs w:val="20"/>
        </w:rPr>
        <w:t>33.90.91</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0A00B6" w:rsidRPr="00E166E5" w:rsidRDefault="00E86FEC"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DE5034">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8E3985" w:rsidRDefault="008E3985"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2302E4" w:rsidRDefault="002302E4" w:rsidP="00975295">
      <w:pPr>
        <w:spacing w:before="120" w:after="120" w:line="240" w:lineRule="auto"/>
        <w:jc w:val="both"/>
        <w:rPr>
          <w:rFonts w:cs="Calibri"/>
          <w:b/>
          <w:sz w:val="20"/>
          <w:szCs w:val="20"/>
        </w:rPr>
      </w:pPr>
    </w:p>
    <w:p w:rsidR="002302E4" w:rsidRDefault="002302E4" w:rsidP="00975295">
      <w:pPr>
        <w:spacing w:before="120" w:after="120" w:line="240" w:lineRule="auto"/>
        <w:jc w:val="both"/>
        <w:rPr>
          <w:rFonts w:cs="Calibri"/>
          <w:b/>
          <w:sz w:val="20"/>
          <w:szCs w:val="20"/>
        </w:rPr>
      </w:pPr>
    </w:p>
    <w:p w:rsidR="002302E4" w:rsidRDefault="002302E4" w:rsidP="00975295">
      <w:pPr>
        <w:spacing w:before="120" w:after="120" w:line="240" w:lineRule="auto"/>
        <w:jc w:val="both"/>
        <w:rPr>
          <w:rFonts w:cs="Calibri"/>
          <w:b/>
          <w:sz w:val="20"/>
          <w:szCs w:val="20"/>
        </w:rPr>
      </w:pPr>
    </w:p>
    <w:p w:rsidR="00DE5034" w:rsidRDefault="00DE5034">
      <w:pPr>
        <w:spacing w:after="0" w:line="240" w:lineRule="auto"/>
        <w:rPr>
          <w:rFonts w:cs="Calibri"/>
          <w:b/>
          <w:sz w:val="20"/>
          <w:szCs w:val="20"/>
        </w:rPr>
      </w:pPr>
      <w:r>
        <w:rPr>
          <w:rFonts w:cs="Calibri"/>
          <w:b/>
          <w:sz w:val="20"/>
          <w:szCs w:val="20"/>
        </w:rPr>
        <w:br w:type="page"/>
      </w:r>
    </w:p>
    <w:p w:rsidR="002302E4" w:rsidRDefault="002302E4"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1</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w:t>
            </w:r>
            <w:r w:rsidR="00DE5034">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2</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w:t>
            </w:r>
            <w:r w:rsidR="00DE5034">
              <w:rPr>
                <w:sz w:val="20"/>
                <w:szCs w:val="20"/>
              </w:rPr>
              <w:t>7</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 xml:space="preserve">................................., inscrito no CNPJ n°..................., por intermédio de seu representante legal o(a) </w:t>
            </w:r>
            <w:proofErr w:type="spellStart"/>
            <w:r w:rsidRPr="00CB03EE">
              <w:rPr>
                <w:sz w:val="20"/>
                <w:szCs w:val="20"/>
              </w:rPr>
              <w:t>Sr</w:t>
            </w:r>
            <w:proofErr w:type="spellEnd"/>
            <w:r w:rsidRPr="00CB03EE">
              <w:rPr>
                <w:sz w:val="20"/>
                <w:szCs w:val="20"/>
              </w:rPr>
              <w:t xml:space="preserve">(a)....................................,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7342E3">
            <w:pPr>
              <w:pStyle w:val="Default"/>
              <w:jc w:val="center"/>
              <w:rPr>
                <w:sz w:val="20"/>
                <w:szCs w:val="20"/>
              </w:rPr>
            </w:pPr>
            <w:r w:rsidRPr="00CB03EE">
              <w:rPr>
                <w:sz w:val="20"/>
                <w:szCs w:val="20"/>
              </w:rPr>
              <w:t>............................................</w:t>
            </w:r>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r w:rsidRPr="00CB03EE">
              <w:rPr>
                <w:sz w:val="20"/>
                <w:szCs w:val="20"/>
              </w:rPr>
              <w:t>...........................................................</w:t>
            </w:r>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3</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w:t>
            </w:r>
            <w:r w:rsidR="008E3985">
              <w:rPr>
                <w:sz w:val="20"/>
                <w:szCs w:val="20"/>
              </w:rPr>
              <w:t>egão Eletrônico N° ________/201</w:t>
            </w:r>
            <w:r w:rsidR="00DE5034">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w:t>
            </w:r>
            <w:r w:rsidR="008E3985">
              <w:rPr>
                <w:rFonts w:cs="Calibri"/>
                <w:bCs/>
                <w:color w:val="000000"/>
                <w:sz w:val="20"/>
                <w:szCs w:val="20"/>
              </w:rPr>
              <w:t>........................ de 201</w:t>
            </w:r>
            <w:r w:rsidR="00DE5034">
              <w:rPr>
                <w:rFonts w:cs="Calibri"/>
                <w:bCs/>
                <w:color w:val="000000"/>
                <w:sz w:val="20"/>
                <w:szCs w:val="20"/>
              </w:rPr>
              <w:t>7</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CB03EE">
              <w:rPr>
                <w:rFonts w:cs="Calibri"/>
                <w:bCs/>
                <w:color w:val="000000"/>
                <w:sz w:val="20"/>
                <w:szCs w:val="20"/>
              </w:rPr>
              <w:t>subseqüentes</w:t>
            </w:r>
            <w:proofErr w:type="spellEnd"/>
            <w:r w:rsidRPr="00CB03EE">
              <w:rPr>
                <w:rFonts w:cs="Calibri"/>
                <w:bCs/>
                <w:color w:val="000000"/>
                <w:sz w:val="20"/>
                <w:szCs w:val="20"/>
              </w:rPr>
              <w:t xml:space="preserve">,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4</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DE5034" w:rsidRDefault="00DE5034">
      <w:pPr>
        <w:spacing w:after="0" w:line="240" w:lineRule="auto"/>
        <w:rPr>
          <w:b/>
          <w:bCs/>
          <w:color w:val="000000"/>
          <w:spacing w:val="-1"/>
          <w:sz w:val="20"/>
          <w:szCs w:val="20"/>
        </w:rPr>
      </w:pPr>
      <w:r>
        <w:rPr>
          <w:b/>
          <w:bCs/>
          <w:color w:val="000000"/>
          <w:spacing w:val="-1"/>
          <w:sz w:val="20"/>
          <w:szCs w:val="20"/>
        </w:rPr>
        <w:br w:type="page"/>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DE5034">
        <w:rPr>
          <w:sz w:val="20"/>
          <w:szCs w:val="20"/>
        </w:rPr>
        <w:t>7</w:t>
      </w:r>
      <w:r>
        <w:rPr>
          <w:sz w:val="20"/>
          <w:szCs w:val="20"/>
        </w:rPr>
        <w:t xml:space="preserve">.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.......de .................................... de 201</w:t>
      </w:r>
      <w:r w:rsidR="00DE5034">
        <w:rPr>
          <w:rFonts w:cs="Calibri"/>
          <w:bCs/>
          <w:color w:val="000000"/>
          <w:sz w:val="20"/>
          <w:szCs w:val="20"/>
        </w:rPr>
        <w:t>7</w:t>
      </w:r>
      <w:r>
        <w:rPr>
          <w:rFonts w:cs="Calibri"/>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184642">
      <w:headerReference w:type="default" r:id="rId19"/>
      <w:footerReference w:type="default" r:id="rId20"/>
      <w:pgSz w:w="11920" w:h="16840"/>
      <w:pgMar w:top="2664"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94E" w:rsidRDefault="0099394E">
      <w:pPr>
        <w:spacing w:after="0" w:line="240" w:lineRule="auto"/>
      </w:pPr>
      <w:r>
        <w:separator/>
      </w:r>
    </w:p>
  </w:endnote>
  <w:endnote w:type="continuationSeparator" w:id="0">
    <w:p w:rsidR="0099394E" w:rsidRDefault="0099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4E" w:rsidRDefault="0099394E"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3E41D0">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3175" t="127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94E" w:rsidRPr="00171348" w:rsidRDefault="0099394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576B8" w:rsidRPr="000576B8">
                            <w:rPr>
                              <w:rFonts w:ascii="Cambria" w:hAnsi="Cambria"/>
                              <w:noProof/>
                              <w:sz w:val="32"/>
                              <w:szCs w:val="44"/>
                            </w:rPr>
                            <w:t>27</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TssgIAALUFAAAOAAAAZHJzL2Uyb0RvYy54bWysVNuO0zAQfUfiHyy/Z3PBaZto09Vu0yCk&#10;BVYsfICbOI1FYgfbbbpC/Dtjp/d9QUAerIxnPD5z5nhu73Zdi7ZMaS5FhsObACMmSllxsc7wt6+F&#10;N8NIGyoq2krBMvzCNL6bv31zO/Qpi2Qj24opBEmEToc+w40xfer7umxYR/WN7JkAZy1VRw2Yau1X&#10;ig6QvWv9KAgm/iBV1StZMq1hNx+deO7y1zUrzee61sygNsOAzbhVuXVlV39+S9O1on3Dyz0M+hco&#10;OsoFXHpMlVND0UbxV6k6XiqpZW1uStn5sq55yVwNUE0YXFXz3NCeuVqAHN0fadL/L235afukEK+g&#10;dxgJ2kGLvgBpVKxbhmJLz9DrFKKe+ydlC9T9oyy/ayTkooEodq+UHBpGKwAV2nj/4oA1NBxFq+Gj&#10;rCA73RjpmNrVqrMJgQO0cw15OTaE7QwqYTNOwnAWY1SCKyST2TR2kHyaHk73Spv3THbI/mRYAXaX&#10;nW4ftbFoaHoIsZcJWfC2dU1vxcUGBI47cDcctT6LwvXwZxIky9lyRjwSTZYeCfLcuy8WxJsU4TTO&#10;3+WLRR7+sveGJG14VTFhrznoKSR/1q+9skclHBWlZcsrm85C0mq9WrQKbSnouXCf4xw8pzD/EoYj&#10;AWq5KimMSPAQJV4BtHqkILGXTIOZF4TJQzIJSELy4rKkRy7Yv5eEhgwncRS7Lp2BvqotcN/r2mja&#10;cQMTo+VdhmfHIJpaCS5F5VprKG/H/zMqLPwTFdDuQ6OdYK1GR62b3WoHWaxwV7J6AekqCcqC4QFj&#10;Dn7sGk3BHGBqZFj/2FDFMGo/CHgBSUiIHTPOIPE0AkOde1bnHirKRsIwKo3CaDQWZhxOm17xdQPX&#10;hSNR/T28m4I7SZ+g7V8bzAZX2X6O2eFzbruo07Sd/wYAAP//AwBQSwMEFAAGAAgAAAAhALyB9+/h&#10;AAAADwEAAA8AAABkcnMvZG93bnJldi54bWxMj8FOwzAQRO9I/IO1SNyok7SJShqnQkhcEFJFy6FH&#10;197GEbEdxU5r/p7tCW4z2qfZmWab7MAuOIXeOwH5IgOGTnndu07A1+HtaQ0sROm0HLxDAT8YYNve&#10;3zWy1v7qPvGyjx2jEBdqKcDEONacB2XQyrDwIzq6nf1kZSQ7dVxP8krhduBFllXcyt7RByNHfDWo&#10;vvezFXCo0lGl+Zjjh1p3SuLO2PedEI8P6WUDLGKKfzDc6lN1aKnTyc9OBzaQz7O8JJbUslgWwG5M&#10;/ryqgJ1IleWqBN42/P+O9hcAAP//AwBQSwECLQAUAAYACAAAACEAtoM4kv4AAADhAQAAEwAAAAAA&#10;AAAAAAAAAAAAAAAAW0NvbnRlbnRfVHlwZXNdLnhtbFBLAQItABQABgAIAAAAIQA4/SH/1gAAAJQB&#10;AAALAAAAAAAAAAAAAAAAAC8BAABfcmVscy8ucmVsc1BLAQItABQABgAIAAAAIQB3xlTssgIAALUF&#10;AAAOAAAAAAAAAAAAAAAAAC4CAABkcnMvZTJvRG9jLnhtbFBLAQItABQABgAIAAAAIQC8gffv4QAA&#10;AA8BAAAPAAAAAAAAAAAAAAAAAAwFAABkcnMvZG93bnJldi54bWxQSwUGAAAAAAQABADzAAAAGgYA&#10;AAAA&#10;" o:allowincell="f" filled="f" stroked="f">
              <v:textbox style="layout-flow:vertical;mso-layout-flow-alt:bottom-to-top;mso-fit-shape-to-text:t">
                <w:txbxContent>
                  <w:p w:rsidR="0099394E" w:rsidRPr="00171348" w:rsidRDefault="0099394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0576B8" w:rsidRPr="000576B8">
                      <w:rPr>
                        <w:rFonts w:ascii="Cambria" w:hAnsi="Cambria"/>
                        <w:noProof/>
                        <w:sz w:val="32"/>
                        <w:szCs w:val="44"/>
                      </w:rPr>
                      <w:t>27</w:t>
                    </w:r>
                    <w:r w:rsidRPr="00171348">
                      <w:rPr>
                        <w:sz w:val="16"/>
                      </w:rPr>
                      <w:fldChar w:fldCharType="end"/>
                    </w:r>
                  </w:p>
                </w:txbxContent>
              </v:textbox>
              <w10:wrap anchorx="page" anchory="page"/>
            </v:rect>
          </w:pict>
        </mc:Fallback>
      </mc:AlternateContent>
    </w:r>
  </w:p>
  <w:p w:rsidR="0099394E" w:rsidRDefault="0099394E"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99394E" w:rsidRPr="005D646A" w:rsidRDefault="0099394E">
    <w:pPr>
      <w:pStyle w:val="Rodap"/>
      <w:rPr>
        <w:sz w:val="20"/>
      </w:rPr>
    </w:pPr>
  </w:p>
  <w:p w:rsidR="0099394E" w:rsidRDefault="0099394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94E" w:rsidRDefault="0099394E">
      <w:pPr>
        <w:spacing w:after="0" w:line="240" w:lineRule="auto"/>
      </w:pPr>
      <w:r>
        <w:separator/>
      </w:r>
    </w:p>
  </w:footnote>
  <w:footnote w:type="continuationSeparator" w:id="0">
    <w:p w:rsidR="0099394E" w:rsidRDefault="00993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4E" w:rsidRDefault="0099394E" w:rsidP="00DD7009">
    <w:pPr>
      <w:widowControl w:val="0"/>
      <w:tabs>
        <w:tab w:val="left" w:pos="889"/>
      </w:tabs>
      <w:autoSpaceDE w:val="0"/>
      <w:autoSpaceDN w:val="0"/>
      <w:adjustRightInd w:val="0"/>
      <w:spacing w:after="0" w:line="240" w:lineRule="auto"/>
      <w:jc w:val="center"/>
      <w:rPr>
        <w:b/>
        <w:noProof/>
        <w:sz w:val="40"/>
        <w:szCs w:val="40"/>
        <w:bdr w:val="single" w:sz="4" w:space="0" w:color="auto"/>
      </w:rPr>
    </w:pPr>
    <w:r w:rsidRPr="00476343">
      <w:rPr>
        <w:noProof/>
      </w:rPr>
      <w:drawing>
        <wp:anchor distT="0" distB="0" distL="114300" distR="114300" simplePos="0" relativeHeight="251663872" behindDoc="1" locked="0" layoutInCell="1" allowOverlap="1">
          <wp:simplePos x="0" y="0"/>
          <wp:positionH relativeFrom="page">
            <wp:posOffset>-52070</wp:posOffset>
          </wp:positionH>
          <wp:positionV relativeFrom="page">
            <wp:posOffset>7620</wp:posOffset>
          </wp:positionV>
          <wp:extent cx="7590790" cy="1414780"/>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99394E" w:rsidRDefault="0099394E" w:rsidP="00DD7009">
    <w:pPr>
      <w:widowControl w:val="0"/>
      <w:tabs>
        <w:tab w:val="left" w:pos="889"/>
      </w:tabs>
      <w:autoSpaceDE w:val="0"/>
      <w:autoSpaceDN w:val="0"/>
      <w:adjustRightInd w:val="0"/>
      <w:spacing w:after="0" w:line="240" w:lineRule="auto"/>
      <w:jc w:val="center"/>
      <w:rPr>
        <w:noProof/>
      </w:rPr>
    </w:pPr>
  </w:p>
  <w:p w:rsidR="0099394E" w:rsidRDefault="0099394E" w:rsidP="00376B72">
    <w:pPr>
      <w:widowControl w:val="0"/>
      <w:tabs>
        <w:tab w:val="left" w:pos="1390"/>
      </w:tabs>
      <w:autoSpaceDE w:val="0"/>
      <w:autoSpaceDN w:val="0"/>
      <w:adjustRightInd w:val="0"/>
      <w:spacing w:after="0" w:line="200" w:lineRule="exact"/>
      <w:rPr>
        <w:noProof/>
      </w:rPr>
    </w:pPr>
    <w:r>
      <w:rPr>
        <w:noProof/>
      </w:rPr>
      <w:tab/>
    </w:r>
  </w:p>
  <w:p w:rsidR="0099394E" w:rsidRDefault="0099394E" w:rsidP="00376B72">
    <w:pPr>
      <w:widowControl w:val="0"/>
      <w:tabs>
        <w:tab w:val="left" w:pos="889"/>
      </w:tabs>
      <w:autoSpaceDE w:val="0"/>
      <w:autoSpaceDN w:val="0"/>
      <w:adjustRightInd w:val="0"/>
      <w:spacing w:after="0" w:line="200" w:lineRule="exact"/>
      <w:rPr>
        <w:noProof/>
      </w:rPr>
    </w:pPr>
  </w:p>
  <w:p w:rsidR="0099394E" w:rsidRDefault="0099394E" w:rsidP="00376B72">
    <w:pPr>
      <w:widowControl w:val="0"/>
      <w:tabs>
        <w:tab w:val="left" w:pos="889"/>
      </w:tabs>
      <w:autoSpaceDE w:val="0"/>
      <w:autoSpaceDN w:val="0"/>
      <w:adjustRightInd w:val="0"/>
      <w:spacing w:after="0" w:line="200" w:lineRule="exact"/>
      <w:rPr>
        <w:noProof/>
      </w:rPr>
    </w:pPr>
  </w:p>
  <w:p w:rsidR="0099394E" w:rsidRDefault="0099394E" w:rsidP="00376B72">
    <w:pPr>
      <w:widowControl w:val="0"/>
      <w:tabs>
        <w:tab w:val="left" w:pos="889"/>
      </w:tabs>
      <w:autoSpaceDE w:val="0"/>
      <w:autoSpaceDN w:val="0"/>
      <w:adjustRightInd w:val="0"/>
      <w:spacing w:after="0" w:line="200" w:lineRule="exact"/>
      <w:rPr>
        <w:noProof/>
      </w:rPr>
    </w:pPr>
  </w:p>
  <w:p w:rsidR="0099394E" w:rsidRDefault="0099394E" w:rsidP="00376B72">
    <w:pPr>
      <w:widowControl w:val="0"/>
      <w:tabs>
        <w:tab w:val="left" w:pos="889"/>
      </w:tabs>
      <w:autoSpaceDE w:val="0"/>
      <w:autoSpaceDN w:val="0"/>
      <w:adjustRightInd w:val="0"/>
      <w:spacing w:after="0" w:line="200" w:lineRule="exact"/>
      <w:rPr>
        <w:noProof/>
      </w:rPr>
    </w:pPr>
  </w:p>
  <w:p w:rsidR="0099394E" w:rsidRDefault="0099394E" w:rsidP="00376B72">
    <w:pPr>
      <w:widowControl w:val="0"/>
      <w:autoSpaceDE w:val="0"/>
      <w:autoSpaceDN w:val="0"/>
      <w:adjustRightInd w:val="0"/>
      <w:spacing w:after="0" w:line="200" w:lineRule="exact"/>
      <w:jc w:val="center"/>
      <w:rPr>
        <w:rFonts w:ascii="Arial" w:hAnsi="Arial" w:cs="Arial"/>
        <w:b/>
        <w:bCs/>
        <w:sz w:val="18"/>
      </w:rPr>
    </w:pPr>
  </w:p>
  <w:p w:rsidR="0099394E" w:rsidRPr="00CC0F30" w:rsidRDefault="0099394E" w:rsidP="00CC0F30">
    <w:pPr>
      <w:widowControl w:val="0"/>
      <w:shd w:val="clear" w:color="auto" w:fill="BFBFBF"/>
      <w:autoSpaceDE w:val="0"/>
      <w:autoSpaceDN w:val="0"/>
      <w:adjustRightInd w:val="0"/>
      <w:spacing w:after="120" w:line="200" w:lineRule="exact"/>
      <w:jc w:val="center"/>
      <w:rPr>
        <w:rFonts w:ascii="Arial Narrow" w:hAnsi="Arial Narrow" w:cs="Arial"/>
        <w:b/>
        <w:bCs/>
        <w:color w:val="000000"/>
        <w:sz w:val="18"/>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w:t>
    </w:r>
    <w:r w:rsidR="000576B8">
      <w:rPr>
        <w:rFonts w:ascii="Arial Narrow" w:hAnsi="Arial Narrow" w:cs="Arial"/>
        <w:b/>
        <w:bCs/>
        <w:color w:val="000000"/>
        <w:sz w:val="18"/>
      </w:rPr>
      <w:t>93</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6/30550/007994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4753C28"/>
    <w:multiLevelType w:val="hybridMultilevel"/>
    <w:tmpl w:val="93E67F16"/>
    <w:lvl w:ilvl="0" w:tplc="FEE418BE">
      <w:start w:val="1"/>
      <w:numFmt w:val="decimal"/>
      <w:lvlText w:val="%1."/>
      <w:lvlJc w:val="left"/>
      <w:pPr>
        <w:tabs>
          <w:tab w:val="num" w:pos="644"/>
        </w:tabs>
        <w:ind w:left="644" w:hanging="360"/>
      </w:pPr>
      <w:rPr>
        <w:rFonts w:ascii="Times New Roman" w:hAnsi="Times New Roman" w:cs="Times New Roman" w:hint="default"/>
        <w:color w:val="auto"/>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EF9"/>
    <w:multiLevelType w:val="multilevel"/>
    <w:tmpl w:val="1A5A425A"/>
    <w:lvl w:ilvl="0">
      <w:start w:val="6"/>
      <w:numFmt w:val="decimal"/>
      <w:lvlText w:val="%1."/>
      <w:lvlJc w:val="left"/>
      <w:pPr>
        <w:ind w:left="420" w:hanging="420"/>
      </w:pPr>
      <w:rPr>
        <w:rFonts w:cs="Arial" w:hint="default"/>
      </w:rPr>
    </w:lvl>
    <w:lvl w:ilvl="1">
      <w:start w:val="1"/>
      <w:numFmt w:val="decimal"/>
      <w:lvlText w:val="%1.%2."/>
      <w:lvlJc w:val="left"/>
      <w:pPr>
        <w:ind w:left="3556"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3">
    <w:nsid w:val="123B22CB"/>
    <w:multiLevelType w:val="hybridMultilevel"/>
    <w:tmpl w:val="FE72E0B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126C6174"/>
    <w:multiLevelType w:val="hybridMultilevel"/>
    <w:tmpl w:val="DFEAC5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B07DE5"/>
    <w:multiLevelType w:val="hybridMultilevel"/>
    <w:tmpl w:val="37FAD1AE"/>
    <w:lvl w:ilvl="0" w:tplc="DAAA6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0D5045"/>
    <w:multiLevelType w:val="multilevel"/>
    <w:tmpl w:val="97FC45F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eastAsia="Batang" w:hAnsiTheme="minorHAnsi" w:cstheme="minorHAnsi" w:hint="default"/>
        <w:b w:val="0"/>
        <w:sz w:val="16"/>
        <w:szCs w:val="16"/>
      </w:rPr>
    </w:lvl>
    <w:lvl w:ilvl="2">
      <w:start w:val="1"/>
      <w:numFmt w:val="decimal"/>
      <w:isLgl/>
      <w:lvlText w:val="%1.%2.%3."/>
      <w:lvlJc w:val="left"/>
      <w:pPr>
        <w:ind w:left="1080" w:hanging="720"/>
      </w:pPr>
      <w:rPr>
        <w:rFonts w:eastAsia="Batang" w:hint="default"/>
        <w:b w:val="0"/>
        <w:sz w:val="16"/>
        <w:szCs w:val="16"/>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7">
    <w:nsid w:val="22927E74"/>
    <w:multiLevelType w:val="multilevel"/>
    <w:tmpl w:val="81200AD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EE12889"/>
    <w:multiLevelType w:val="multilevel"/>
    <w:tmpl w:val="9A6227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C23EAC"/>
    <w:multiLevelType w:val="hybridMultilevel"/>
    <w:tmpl w:val="12A6BE8E"/>
    <w:lvl w:ilvl="0" w:tplc="F2DC8132">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1">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12">
    <w:nsid w:val="4DDE05D1"/>
    <w:multiLevelType w:val="hybridMultilevel"/>
    <w:tmpl w:val="C4ACA23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510F76CC"/>
    <w:multiLevelType w:val="multilevel"/>
    <w:tmpl w:val="74568A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3CE4A2D"/>
    <w:multiLevelType w:val="multilevel"/>
    <w:tmpl w:val="A824D6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F18436B"/>
    <w:multiLevelType w:val="hybridMultilevel"/>
    <w:tmpl w:val="C422C78E"/>
    <w:lvl w:ilvl="0" w:tplc="27F0783E">
      <w:start w:val="1"/>
      <w:numFmt w:val="lowerLetter"/>
      <w:lvlText w:val="%1)"/>
      <w:lvlJc w:val="left"/>
      <w:pPr>
        <w:ind w:left="360" w:hanging="360"/>
      </w:pPr>
      <w:rPr>
        <w:rFonts w:asciiTheme="minorHAnsi" w:eastAsia="Batang" w:hAnsiTheme="minorHAnsi"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8495632"/>
    <w:multiLevelType w:val="multilevel"/>
    <w:tmpl w:val="1E04F524"/>
    <w:lvl w:ilvl="0">
      <w:start w:val="16"/>
      <w:numFmt w:val="decimal"/>
      <w:lvlText w:val="%1"/>
      <w:lvlJc w:val="left"/>
      <w:pPr>
        <w:ind w:left="375" w:hanging="375"/>
      </w:pPr>
      <w:rPr>
        <w:rFonts w:eastAsia="Times New Roman" w:cs="Times New Roman" w:hint="default"/>
        <w:b/>
        <w:color w:val="000000"/>
        <w:sz w:val="20"/>
      </w:rPr>
    </w:lvl>
    <w:lvl w:ilvl="1">
      <w:start w:val="5"/>
      <w:numFmt w:val="decimal"/>
      <w:lvlText w:val="%1.%2"/>
      <w:lvlJc w:val="left"/>
      <w:pPr>
        <w:ind w:left="375" w:hanging="375"/>
      </w:pPr>
      <w:rPr>
        <w:rFonts w:eastAsia="Times New Roman" w:cs="Times New Roman" w:hint="default"/>
        <w:b/>
        <w:color w:val="000000"/>
        <w:sz w:val="20"/>
      </w:rPr>
    </w:lvl>
    <w:lvl w:ilvl="2">
      <w:start w:val="1"/>
      <w:numFmt w:val="decimal"/>
      <w:lvlText w:val="%1.%2.%3"/>
      <w:lvlJc w:val="left"/>
      <w:pPr>
        <w:ind w:left="375" w:hanging="375"/>
      </w:pPr>
      <w:rPr>
        <w:rFonts w:eastAsia="Times New Roman" w:cs="Times New Roman" w:hint="default"/>
        <w:b/>
        <w:color w:val="000000"/>
        <w:sz w:val="20"/>
      </w:rPr>
    </w:lvl>
    <w:lvl w:ilvl="3">
      <w:start w:val="1"/>
      <w:numFmt w:val="decimal"/>
      <w:lvlText w:val="%1.%2.%3.%4"/>
      <w:lvlJc w:val="left"/>
      <w:pPr>
        <w:ind w:left="720" w:hanging="720"/>
      </w:pPr>
      <w:rPr>
        <w:rFonts w:eastAsia="Times New Roman" w:cs="Times New Roman" w:hint="default"/>
        <w:b/>
        <w:color w:val="000000"/>
        <w:sz w:val="20"/>
      </w:rPr>
    </w:lvl>
    <w:lvl w:ilvl="4">
      <w:start w:val="1"/>
      <w:numFmt w:val="decimal"/>
      <w:lvlText w:val="%1.%2.%3.%4.%5"/>
      <w:lvlJc w:val="left"/>
      <w:pPr>
        <w:ind w:left="720" w:hanging="720"/>
      </w:pPr>
      <w:rPr>
        <w:rFonts w:eastAsia="Times New Roman" w:cs="Times New Roman" w:hint="default"/>
        <w:b/>
        <w:color w:val="000000"/>
        <w:sz w:val="20"/>
      </w:rPr>
    </w:lvl>
    <w:lvl w:ilvl="5">
      <w:start w:val="1"/>
      <w:numFmt w:val="decimal"/>
      <w:lvlText w:val="%1.%2.%3.%4.%5.%6"/>
      <w:lvlJc w:val="left"/>
      <w:pPr>
        <w:ind w:left="1080" w:hanging="1080"/>
      </w:pPr>
      <w:rPr>
        <w:rFonts w:eastAsia="Times New Roman" w:cs="Times New Roman" w:hint="default"/>
        <w:b/>
        <w:color w:val="000000"/>
        <w:sz w:val="20"/>
      </w:rPr>
    </w:lvl>
    <w:lvl w:ilvl="6">
      <w:start w:val="1"/>
      <w:numFmt w:val="decimal"/>
      <w:lvlText w:val="%1.%2.%3.%4.%5.%6.%7"/>
      <w:lvlJc w:val="left"/>
      <w:pPr>
        <w:ind w:left="1080" w:hanging="1080"/>
      </w:pPr>
      <w:rPr>
        <w:rFonts w:eastAsia="Times New Roman" w:cs="Times New Roman" w:hint="default"/>
        <w:b/>
        <w:color w:val="000000"/>
        <w:sz w:val="20"/>
      </w:rPr>
    </w:lvl>
    <w:lvl w:ilvl="7">
      <w:start w:val="1"/>
      <w:numFmt w:val="decimal"/>
      <w:lvlText w:val="%1.%2.%3.%4.%5.%6.%7.%8"/>
      <w:lvlJc w:val="left"/>
      <w:pPr>
        <w:ind w:left="1080" w:hanging="1080"/>
      </w:pPr>
      <w:rPr>
        <w:rFonts w:eastAsia="Times New Roman" w:cs="Times New Roman" w:hint="default"/>
        <w:b/>
        <w:color w:val="000000"/>
        <w:sz w:val="20"/>
      </w:rPr>
    </w:lvl>
    <w:lvl w:ilvl="8">
      <w:start w:val="1"/>
      <w:numFmt w:val="decimal"/>
      <w:lvlText w:val="%1.%2.%3.%4.%5.%6.%7.%8.%9"/>
      <w:lvlJc w:val="left"/>
      <w:pPr>
        <w:ind w:left="1440" w:hanging="1440"/>
      </w:pPr>
      <w:rPr>
        <w:rFonts w:eastAsia="Times New Roman" w:cs="Times New Roman" w:hint="default"/>
        <w:b/>
        <w:color w:val="000000"/>
        <w:sz w:val="20"/>
      </w:rPr>
    </w:lvl>
  </w:abstractNum>
  <w:abstractNum w:abstractNumId="17">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10"/>
  </w:num>
  <w:num w:numId="2">
    <w:abstractNumId w:val="6"/>
  </w:num>
  <w:num w:numId="3">
    <w:abstractNumId w:val="16"/>
  </w:num>
  <w:num w:numId="4">
    <w:abstractNumId w:val="9"/>
  </w:num>
  <w:num w:numId="5">
    <w:abstractNumId w:val="5"/>
  </w:num>
  <w:num w:numId="6">
    <w:abstractNumId w:val="15"/>
  </w:num>
  <w:num w:numId="7">
    <w:abstractNumId w:val="7"/>
  </w:num>
  <w:num w:numId="8">
    <w:abstractNumId w:val="4"/>
  </w:num>
  <w:num w:numId="9">
    <w:abstractNumId w:val="11"/>
  </w:num>
  <w:num w:numId="10">
    <w:abstractNumId w:val="17"/>
  </w:num>
  <w:num w:numId="11">
    <w:abstractNumId w:val="2"/>
  </w:num>
  <w:num w:numId="12">
    <w:abstractNumId w:val="0"/>
  </w:num>
  <w:num w:numId="13">
    <w:abstractNumId w:val="12"/>
  </w:num>
  <w:num w:numId="14">
    <w:abstractNumId w:val="3"/>
  </w:num>
  <w:num w:numId="15">
    <w:abstractNumId w:val="1"/>
  </w:num>
  <w:num w:numId="16">
    <w:abstractNumId w:val="13"/>
  </w:num>
  <w:num w:numId="17">
    <w:abstractNumId w:val="8"/>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24CA"/>
    <w:rsid w:val="00005616"/>
    <w:rsid w:val="00006DC8"/>
    <w:rsid w:val="00014B0A"/>
    <w:rsid w:val="00014FEB"/>
    <w:rsid w:val="000151FA"/>
    <w:rsid w:val="000161D6"/>
    <w:rsid w:val="000206D8"/>
    <w:rsid w:val="00020BB7"/>
    <w:rsid w:val="00021FC3"/>
    <w:rsid w:val="00022269"/>
    <w:rsid w:val="00024EE9"/>
    <w:rsid w:val="00025C98"/>
    <w:rsid w:val="00025CE9"/>
    <w:rsid w:val="00027D31"/>
    <w:rsid w:val="00032526"/>
    <w:rsid w:val="00033908"/>
    <w:rsid w:val="00034F10"/>
    <w:rsid w:val="0003511E"/>
    <w:rsid w:val="0003730F"/>
    <w:rsid w:val="000407B5"/>
    <w:rsid w:val="00041DAE"/>
    <w:rsid w:val="0004672D"/>
    <w:rsid w:val="0004748C"/>
    <w:rsid w:val="00051AAF"/>
    <w:rsid w:val="00052FFF"/>
    <w:rsid w:val="00054F6A"/>
    <w:rsid w:val="00056856"/>
    <w:rsid w:val="00056CF4"/>
    <w:rsid w:val="000576B8"/>
    <w:rsid w:val="00063361"/>
    <w:rsid w:val="00063BA6"/>
    <w:rsid w:val="000701A3"/>
    <w:rsid w:val="0007136A"/>
    <w:rsid w:val="00071501"/>
    <w:rsid w:val="00073513"/>
    <w:rsid w:val="00074675"/>
    <w:rsid w:val="00076044"/>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6FA3"/>
    <w:rsid w:val="000C1924"/>
    <w:rsid w:val="000C5206"/>
    <w:rsid w:val="000C5541"/>
    <w:rsid w:val="000C78EE"/>
    <w:rsid w:val="000C7CDE"/>
    <w:rsid w:val="000D20CB"/>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1C7F"/>
    <w:rsid w:val="00153D31"/>
    <w:rsid w:val="00153FC8"/>
    <w:rsid w:val="001552EE"/>
    <w:rsid w:val="00160904"/>
    <w:rsid w:val="00160966"/>
    <w:rsid w:val="00162246"/>
    <w:rsid w:val="001626F9"/>
    <w:rsid w:val="00162B86"/>
    <w:rsid w:val="00164B99"/>
    <w:rsid w:val="00164C9C"/>
    <w:rsid w:val="00164DF3"/>
    <w:rsid w:val="00166183"/>
    <w:rsid w:val="00167617"/>
    <w:rsid w:val="001731C3"/>
    <w:rsid w:val="00173B20"/>
    <w:rsid w:val="00176976"/>
    <w:rsid w:val="00176CC1"/>
    <w:rsid w:val="0017768B"/>
    <w:rsid w:val="0018004A"/>
    <w:rsid w:val="001801EE"/>
    <w:rsid w:val="001821C8"/>
    <w:rsid w:val="00184642"/>
    <w:rsid w:val="00185F99"/>
    <w:rsid w:val="0019031F"/>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31B5"/>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442F"/>
    <w:rsid w:val="002102D8"/>
    <w:rsid w:val="00212127"/>
    <w:rsid w:val="002148D4"/>
    <w:rsid w:val="0021573B"/>
    <w:rsid w:val="0021605B"/>
    <w:rsid w:val="00220941"/>
    <w:rsid w:val="00224E68"/>
    <w:rsid w:val="00225100"/>
    <w:rsid w:val="00226517"/>
    <w:rsid w:val="002302E4"/>
    <w:rsid w:val="00230F36"/>
    <w:rsid w:val="0023546F"/>
    <w:rsid w:val="00235B5B"/>
    <w:rsid w:val="00235E58"/>
    <w:rsid w:val="002377C8"/>
    <w:rsid w:val="00245101"/>
    <w:rsid w:val="002457D2"/>
    <w:rsid w:val="00250367"/>
    <w:rsid w:val="00250EE2"/>
    <w:rsid w:val="002534F1"/>
    <w:rsid w:val="00253CAE"/>
    <w:rsid w:val="00257E40"/>
    <w:rsid w:val="002605C7"/>
    <w:rsid w:val="00266E4B"/>
    <w:rsid w:val="002676BE"/>
    <w:rsid w:val="00271BEC"/>
    <w:rsid w:val="002735F2"/>
    <w:rsid w:val="00273950"/>
    <w:rsid w:val="00274C9C"/>
    <w:rsid w:val="00275074"/>
    <w:rsid w:val="002750E0"/>
    <w:rsid w:val="0027599D"/>
    <w:rsid w:val="002801C7"/>
    <w:rsid w:val="00280953"/>
    <w:rsid w:val="00281E49"/>
    <w:rsid w:val="0028287D"/>
    <w:rsid w:val="00283CE5"/>
    <w:rsid w:val="0028416A"/>
    <w:rsid w:val="002852F8"/>
    <w:rsid w:val="00286D23"/>
    <w:rsid w:val="002917AD"/>
    <w:rsid w:val="0029344E"/>
    <w:rsid w:val="002959C0"/>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0689"/>
    <w:rsid w:val="002D46FD"/>
    <w:rsid w:val="002D485F"/>
    <w:rsid w:val="002D52C8"/>
    <w:rsid w:val="002F7107"/>
    <w:rsid w:val="00305D35"/>
    <w:rsid w:val="00305E29"/>
    <w:rsid w:val="003074CF"/>
    <w:rsid w:val="003156FF"/>
    <w:rsid w:val="00323E04"/>
    <w:rsid w:val="003313B0"/>
    <w:rsid w:val="00333713"/>
    <w:rsid w:val="00337656"/>
    <w:rsid w:val="00340D5A"/>
    <w:rsid w:val="0034328E"/>
    <w:rsid w:val="00343707"/>
    <w:rsid w:val="00344632"/>
    <w:rsid w:val="00344E12"/>
    <w:rsid w:val="00345C40"/>
    <w:rsid w:val="00350F46"/>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4364"/>
    <w:rsid w:val="00397C41"/>
    <w:rsid w:val="003A1638"/>
    <w:rsid w:val="003A1B81"/>
    <w:rsid w:val="003A4F98"/>
    <w:rsid w:val="003A5B48"/>
    <w:rsid w:val="003B261F"/>
    <w:rsid w:val="003B45C8"/>
    <w:rsid w:val="003B4AD0"/>
    <w:rsid w:val="003B6103"/>
    <w:rsid w:val="003B6487"/>
    <w:rsid w:val="003B683C"/>
    <w:rsid w:val="003B6A8E"/>
    <w:rsid w:val="003B7C99"/>
    <w:rsid w:val="003C0868"/>
    <w:rsid w:val="003C2C09"/>
    <w:rsid w:val="003C42ED"/>
    <w:rsid w:val="003C4818"/>
    <w:rsid w:val="003C4CE4"/>
    <w:rsid w:val="003C6465"/>
    <w:rsid w:val="003D0C53"/>
    <w:rsid w:val="003D1922"/>
    <w:rsid w:val="003D2878"/>
    <w:rsid w:val="003D47FD"/>
    <w:rsid w:val="003D57FB"/>
    <w:rsid w:val="003D5BC9"/>
    <w:rsid w:val="003D65BF"/>
    <w:rsid w:val="003E0AAD"/>
    <w:rsid w:val="003E0C0F"/>
    <w:rsid w:val="003E10B5"/>
    <w:rsid w:val="003E1296"/>
    <w:rsid w:val="003E41D0"/>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17CC1"/>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0702"/>
    <w:rsid w:val="00451311"/>
    <w:rsid w:val="0045186C"/>
    <w:rsid w:val="00453444"/>
    <w:rsid w:val="00456308"/>
    <w:rsid w:val="004564C1"/>
    <w:rsid w:val="00457A54"/>
    <w:rsid w:val="004605AF"/>
    <w:rsid w:val="004607F6"/>
    <w:rsid w:val="004609F5"/>
    <w:rsid w:val="00462D92"/>
    <w:rsid w:val="00463190"/>
    <w:rsid w:val="00465B69"/>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673C"/>
    <w:rsid w:val="00487C8C"/>
    <w:rsid w:val="00490DF9"/>
    <w:rsid w:val="00491F7D"/>
    <w:rsid w:val="00493CF6"/>
    <w:rsid w:val="00496948"/>
    <w:rsid w:val="00497A90"/>
    <w:rsid w:val="004A0DE6"/>
    <w:rsid w:val="004A1F08"/>
    <w:rsid w:val="004A4C34"/>
    <w:rsid w:val="004A5C7D"/>
    <w:rsid w:val="004C11E1"/>
    <w:rsid w:val="004C1E27"/>
    <w:rsid w:val="004C2A6C"/>
    <w:rsid w:val="004D007E"/>
    <w:rsid w:val="004D1B78"/>
    <w:rsid w:val="004D1C38"/>
    <w:rsid w:val="004D2480"/>
    <w:rsid w:val="004D2E04"/>
    <w:rsid w:val="004D356C"/>
    <w:rsid w:val="004D4A34"/>
    <w:rsid w:val="004D5742"/>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77971"/>
    <w:rsid w:val="00583B7F"/>
    <w:rsid w:val="0058433C"/>
    <w:rsid w:val="00584862"/>
    <w:rsid w:val="00585B43"/>
    <w:rsid w:val="00587C01"/>
    <w:rsid w:val="0059034F"/>
    <w:rsid w:val="0059074C"/>
    <w:rsid w:val="00595080"/>
    <w:rsid w:val="005956C9"/>
    <w:rsid w:val="005968B1"/>
    <w:rsid w:val="00597F43"/>
    <w:rsid w:val="005A1C7A"/>
    <w:rsid w:val="005A22B4"/>
    <w:rsid w:val="005A2BEC"/>
    <w:rsid w:val="005A592E"/>
    <w:rsid w:val="005A7C11"/>
    <w:rsid w:val="005B17ED"/>
    <w:rsid w:val="005B1E1A"/>
    <w:rsid w:val="005B36EC"/>
    <w:rsid w:val="005B40BC"/>
    <w:rsid w:val="005B4DDE"/>
    <w:rsid w:val="005C04E9"/>
    <w:rsid w:val="005C086A"/>
    <w:rsid w:val="005C395F"/>
    <w:rsid w:val="005C4415"/>
    <w:rsid w:val="005C6969"/>
    <w:rsid w:val="005C6A0A"/>
    <w:rsid w:val="005C7683"/>
    <w:rsid w:val="005D0DA5"/>
    <w:rsid w:val="005D3A14"/>
    <w:rsid w:val="005D3FBE"/>
    <w:rsid w:val="005D4ECE"/>
    <w:rsid w:val="005D5613"/>
    <w:rsid w:val="005D5E23"/>
    <w:rsid w:val="005D646A"/>
    <w:rsid w:val="005D663D"/>
    <w:rsid w:val="005E075A"/>
    <w:rsid w:val="005E1CAB"/>
    <w:rsid w:val="005E2B3D"/>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373EB"/>
    <w:rsid w:val="00642F15"/>
    <w:rsid w:val="00650D01"/>
    <w:rsid w:val="00651B3C"/>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950CF"/>
    <w:rsid w:val="006A3A8A"/>
    <w:rsid w:val="006A50E9"/>
    <w:rsid w:val="006A5776"/>
    <w:rsid w:val="006A6F97"/>
    <w:rsid w:val="006A7107"/>
    <w:rsid w:val="006B2BD2"/>
    <w:rsid w:val="006B4575"/>
    <w:rsid w:val="006B5A81"/>
    <w:rsid w:val="006C3CC5"/>
    <w:rsid w:val="006C5202"/>
    <w:rsid w:val="006C56E3"/>
    <w:rsid w:val="006C5C3C"/>
    <w:rsid w:val="006C7CB7"/>
    <w:rsid w:val="006E0309"/>
    <w:rsid w:val="006E06DC"/>
    <w:rsid w:val="006E2022"/>
    <w:rsid w:val="006E2533"/>
    <w:rsid w:val="006E351F"/>
    <w:rsid w:val="006E462F"/>
    <w:rsid w:val="006E5900"/>
    <w:rsid w:val="006E7B7D"/>
    <w:rsid w:val="006F1ABE"/>
    <w:rsid w:val="006F2E18"/>
    <w:rsid w:val="006F610C"/>
    <w:rsid w:val="007001F5"/>
    <w:rsid w:val="00700E6C"/>
    <w:rsid w:val="00701D85"/>
    <w:rsid w:val="00701FA0"/>
    <w:rsid w:val="00703C1D"/>
    <w:rsid w:val="00704429"/>
    <w:rsid w:val="007051E8"/>
    <w:rsid w:val="00706368"/>
    <w:rsid w:val="00710332"/>
    <w:rsid w:val="0071431E"/>
    <w:rsid w:val="00723846"/>
    <w:rsid w:val="00725DFF"/>
    <w:rsid w:val="00725F87"/>
    <w:rsid w:val="0073024D"/>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2B79"/>
    <w:rsid w:val="007838FD"/>
    <w:rsid w:val="00784357"/>
    <w:rsid w:val="00784E19"/>
    <w:rsid w:val="00786A5C"/>
    <w:rsid w:val="00792966"/>
    <w:rsid w:val="0079483E"/>
    <w:rsid w:val="0079638F"/>
    <w:rsid w:val="00796CCE"/>
    <w:rsid w:val="007A5A6D"/>
    <w:rsid w:val="007A6D37"/>
    <w:rsid w:val="007A7BE1"/>
    <w:rsid w:val="007B1A5E"/>
    <w:rsid w:val="007B3248"/>
    <w:rsid w:val="007B48F3"/>
    <w:rsid w:val="007B5B51"/>
    <w:rsid w:val="007C18BC"/>
    <w:rsid w:val="007C1A99"/>
    <w:rsid w:val="007C22A9"/>
    <w:rsid w:val="007C3977"/>
    <w:rsid w:val="007C46C9"/>
    <w:rsid w:val="007C6305"/>
    <w:rsid w:val="007C6677"/>
    <w:rsid w:val="007D10C3"/>
    <w:rsid w:val="007D57B0"/>
    <w:rsid w:val="007D7837"/>
    <w:rsid w:val="007D7B5F"/>
    <w:rsid w:val="007E1B60"/>
    <w:rsid w:val="007E2207"/>
    <w:rsid w:val="007E79C9"/>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9DC"/>
    <w:rsid w:val="00822A16"/>
    <w:rsid w:val="00826D35"/>
    <w:rsid w:val="00827372"/>
    <w:rsid w:val="00830C03"/>
    <w:rsid w:val="00831475"/>
    <w:rsid w:val="00834267"/>
    <w:rsid w:val="00834D6E"/>
    <w:rsid w:val="008366FB"/>
    <w:rsid w:val="00840537"/>
    <w:rsid w:val="00840676"/>
    <w:rsid w:val="00842D5B"/>
    <w:rsid w:val="00847DC5"/>
    <w:rsid w:val="00851B14"/>
    <w:rsid w:val="008526AD"/>
    <w:rsid w:val="00852A5C"/>
    <w:rsid w:val="008532AB"/>
    <w:rsid w:val="00854C9E"/>
    <w:rsid w:val="00857887"/>
    <w:rsid w:val="00860844"/>
    <w:rsid w:val="00862F09"/>
    <w:rsid w:val="008632C4"/>
    <w:rsid w:val="00863876"/>
    <w:rsid w:val="0086571E"/>
    <w:rsid w:val="00866700"/>
    <w:rsid w:val="008732AF"/>
    <w:rsid w:val="00874DCC"/>
    <w:rsid w:val="008757E9"/>
    <w:rsid w:val="00875827"/>
    <w:rsid w:val="0087624E"/>
    <w:rsid w:val="008778CF"/>
    <w:rsid w:val="00881E49"/>
    <w:rsid w:val="0088262D"/>
    <w:rsid w:val="00882EDC"/>
    <w:rsid w:val="0088365D"/>
    <w:rsid w:val="0088367F"/>
    <w:rsid w:val="00883FD5"/>
    <w:rsid w:val="00886363"/>
    <w:rsid w:val="00886D34"/>
    <w:rsid w:val="0088772D"/>
    <w:rsid w:val="00891870"/>
    <w:rsid w:val="00895ECC"/>
    <w:rsid w:val="0089651B"/>
    <w:rsid w:val="00896E13"/>
    <w:rsid w:val="008A7A56"/>
    <w:rsid w:val="008B43CD"/>
    <w:rsid w:val="008B67F7"/>
    <w:rsid w:val="008C291D"/>
    <w:rsid w:val="008C29FF"/>
    <w:rsid w:val="008C3009"/>
    <w:rsid w:val="008C34DB"/>
    <w:rsid w:val="008C351A"/>
    <w:rsid w:val="008C3E5E"/>
    <w:rsid w:val="008C5C25"/>
    <w:rsid w:val="008C6D19"/>
    <w:rsid w:val="008D429D"/>
    <w:rsid w:val="008D6463"/>
    <w:rsid w:val="008D706D"/>
    <w:rsid w:val="008D7322"/>
    <w:rsid w:val="008E3985"/>
    <w:rsid w:val="008E5409"/>
    <w:rsid w:val="008E63FA"/>
    <w:rsid w:val="008E65F7"/>
    <w:rsid w:val="008E7DBD"/>
    <w:rsid w:val="008F280E"/>
    <w:rsid w:val="008F40D1"/>
    <w:rsid w:val="00901BD0"/>
    <w:rsid w:val="009025F6"/>
    <w:rsid w:val="00902CF7"/>
    <w:rsid w:val="00905C8D"/>
    <w:rsid w:val="00911BC0"/>
    <w:rsid w:val="00913420"/>
    <w:rsid w:val="00913FDE"/>
    <w:rsid w:val="009172D2"/>
    <w:rsid w:val="00921B72"/>
    <w:rsid w:val="009237F3"/>
    <w:rsid w:val="00924B47"/>
    <w:rsid w:val="009252A0"/>
    <w:rsid w:val="009347EE"/>
    <w:rsid w:val="009357FB"/>
    <w:rsid w:val="009379D3"/>
    <w:rsid w:val="0094142E"/>
    <w:rsid w:val="00944C9B"/>
    <w:rsid w:val="00946F78"/>
    <w:rsid w:val="0094706E"/>
    <w:rsid w:val="0095252B"/>
    <w:rsid w:val="00965347"/>
    <w:rsid w:val="00967891"/>
    <w:rsid w:val="009707DE"/>
    <w:rsid w:val="009711AB"/>
    <w:rsid w:val="0097214A"/>
    <w:rsid w:val="0097373E"/>
    <w:rsid w:val="00975295"/>
    <w:rsid w:val="00976B8E"/>
    <w:rsid w:val="00982060"/>
    <w:rsid w:val="00984DB9"/>
    <w:rsid w:val="00985E64"/>
    <w:rsid w:val="009869F6"/>
    <w:rsid w:val="00987037"/>
    <w:rsid w:val="0098711E"/>
    <w:rsid w:val="0099394E"/>
    <w:rsid w:val="009963B0"/>
    <w:rsid w:val="009A2BF6"/>
    <w:rsid w:val="009A33B0"/>
    <w:rsid w:val="009A789B"/>
    <w:rsid w:val="009B1BAC"/>
    <w:rsid w:val="009B384F"/>
    <w:rsid w:val="009B4B66"/>
    <w:rsid w:val="009C228C"/>
    <w:rsid w:val="009C382F"/>
    <w:rsid w:val="009C5093"/>
    <w:rsid w:val="009C61A3"/>
    <w:rsid w:val="009C6FD1"/>
    <w:rsid w:val="009D1D1D"/>
    <w:rsid w:val="009D20AB"/>
    <w:rsid w:val="009D2C9E"/>
    <w:rsid w:val="009D3993"/>
    <w:rsid w:val="009D79A0"/>
    <w:rsid w:val="009E010B"/>
    <w:rsid w:val="009E1F2B"/>
    <w:rsid w:val="009E2C6A"/>
    <w:rsid w:val="009E4D4D"/>
    <w:rsid w:val="009E767F"/>
    <w:rsid w:val="009F28FB"/>
    <w:rsid w:val="009F487A"/>
    <w:rsid w:val="009F4A6D"/>
    <w:rsid w:val="009F6BCA"/>
    <w:rsid w:val="00A001D4"/>
    <w:rsid w:val="00A01877"/>
    <w:rsid w:val="00A04CDE"/>
    <w:rsid w:val="00A0638C"/>
    <w:rsid w:val="00A06B20"/>
    <w:rsid w:val="00A07947"/>
    <w:rsid w:val="00A1054E"/>
    <w:rsid w:val="00A13CF7"/>
    <w:rsid w:val="00A15D73"/>
    <w:rsid w:val="00A160B3"/>
    <w:rsid w:val="00A17FB4"/>
    <w:rsid w:val="00A203E3"/>
    <w:rsid w:val="00A23EC2"/>
    <w:rsid w:val="00A301B0"/>
    <w:rsid w:val="00A31A30"/>
    <w:rsid w:val="00A3315D"/>
    <w:rsid w:val="00A33C8D"/>
    <w:rsid w:val="00A35183"/>
    <w:rsid w:val="00A361D5"/>
    <w:rsid w:val="00A36270"/>
    <w:rsid w:val="00A377A0"/>
    <w:rsid w:val="00A40897"/>
    <w:rsid w:val="00A4279C"/>
    <w:rsid w:val="00A430BC"/>
    <w:rsid w:val="00A447FB"/>
    <w:rsid w:val="00A44AE2"/>
    <w:rsid w:val="00A44E0E"/>
    <w:rsid w:val="00A47621"/>
    <w:rsid w:val="00A47E4A"/>
    <w:rsid w:val="00A514D2"/>
    <w:rsid w:val="00A60D88"/>
    <w:rsid w:val="00A62F51"/>
    <w:rsid w:val="00A63100"/>
    <w:rsid w:val="00A6378D"/>
    <w:rsid w:val="00A6380A"/>
    <w:rsid w:val="00A67D5F"/>
    <w:rsid w:val="00A70DEA"/>
    <w:rsid w:val="00A76E40"/>
    <w:rsid w:val="00A77508"/>
    <w:rsid w:val="00A829F9"/>
    <w:rsid w:val="00A83E1D"/>
    <w:rsid w:val="00A865E8"/>
    <w:rsid w:val="00A90579"/>
    <w:rsid w:val="00A9211B"/>
    <w:rsid w:val="00A93217"/>
    <w:rsid w:val="00A96722"/>
    <w:rsid w:val="00A97A4E"/>
    <w:rsid w:val="00AA22D6"/>
    <w:rsid w:val="00AA36F2"/>
    <w:rsid w:val="00AA5946"/>
    <w:rsid w:val="00AA5F59"/>
    <w:rsid w:val="00AA6768"/>
    <w:rsid w:val="00AA6DC1"/>
    <w:rsid w:val="00AB0DF0"/>
    <w:rsid w:val="00AB3531"/>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AF5C81"/>
    <w:rsid w:val="00B04EE6"/>
    <w:rsid w:val="00B060DA"/>
    <w:rsid w:val="00B07711"/>
    <w:rsid w:val="00B107EC"/>
    <w:rsid w:val="00B10D21"/>
    <w:rsid w:val="00B122D5"/>
    <w:rsid w:val="00B14FD3"/>
    <w:rsid w:val="00B1552E"/>
    <w:rsid w:val="00B16881"/>
    <w:rsid w:val="00B1692F"/>
    <w:rsid w:val="00B17A5F"/>
    <w:rsid w:val="00B216D5"/>
    <w:rsid w:val="00B27273"/>
    <w:rsid w:val="00B30000"/>
    <w:rsid w:val="00B30D74"/>
    <w:rsid w:val="00B31106"/>
    <w:rsid w:val="00B33954"/>
    <w:rsid w:val="00B34072"/>
    <w:rsid w:val="00B34D49"/>
    <w:rsid w:val="00B36DE8"/>
    <w:rsid w:val="00B41FB0"/>
    <w:rsid w:val="00B44AA8"/>
    <w:rsid w:val="00B46E6F"/>
    <w:rsid w:val="00B47D86"/>
    <w:rsid w:val="00B53A42"/>
    <w:rsid w:val="00B53EFF"/>
    <w:rsid w:val="00B5470C"/>
    <w:rsid w:val="00B5518B"/>
    <w:rsid w:val="00B57B0B"/>
    <w:rsid w:val="00B63748"/>
    <w:rsid w:val="00B70FB9"/>
    <w:rsid w:val="00B7103D"/>
    <w:rsid w:val="00B7120D"/>
    <w:rsid w:val="00B71C39"/>
    <w:rsid w:val="00B747E8"/>
    <w:rsid w:val="00B76FAA"/>
    <w:rsid w:val="00B824A4"/>
    <w:rsid w:val="00B946A1"/>
    <w:rsid w:val="00B950BD"/>
    <w:rsid w:val="00BA0F91"/>
    <w:rsid w:val="00BA15D3"/>
    <w:rsid w:val="00BA258E"/>
    <w:rsid w:val="00BB059D"/>
    <w:rsid w:val="00BB16D8"/>
    <w:rsid w:val="00BB315E"/>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A7D"/>
    <w:rsid w:val="00C10EB7"/>
    <w:rsid w:val="00C142C3"/>
    <w:rsid w:val="00C16F6E"/>
    <w:rsid w:val="00C21B7B"/>
    <w:rsid w:val="00C22078"/>
    <w:rsid w:val="00C2256E"/>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64EFD"/>
    <w:rsid w:val="00C64F1E"/>
    <w:rsid w:val="00C709E9"/>
    <w:rsid w:val="00C7205F"/>
    <w:rsid w:val="00C722E1"/>
    <w:rsid w:val="00C72A40"/>
    <w:rsid w:val="00C735AD"/>
    <w:rsid w:val="00C738D0"/>
    <w:rsid w:val="00C80083"/>
    <w:rsid w:val="00C80151"/>
    <w:rsid w:val="00C82F66"/>
    <w:rsid w:val="00C84E42"/>
    <w:rsid w:val="00C866B0"/>
    <w:rsid w:val="00C91B59"/>
    <w:rsid w:val="00C93155"/>
    <w:rsid w:val="00C935B8"/>
    <w:rsid w:val="00C9388B"/>
    <w:rsid w:val="00C95883"/>
    <w:rsid w:val="00CA0190"/>
    <w:rsid w:val="00CA1904"/>
    <w:rsid w:val="00CB0124"/>
    <w:rsid w:val="00CB08E0"/>
    <w:rsid w:val="00CB1B5D"/>
    <w:rsid w:val="00CB220E"/>
    <w:rsid w:val="00CB7C6B"/>
    <w:rsid w:val="00CC0F30"/>
    <w:rsid w:val="00CC1EAA"/>
    <w:rsid w:val="00CC5233"/>
    <w:rsid w:val="00CC56E6"/>
    <w:rsid w:val="00CC5DDD"/>
    <w:rsid w:val="00CC6145"/>
    <w:rsid w:val="00CD0289"/>
    <w:rsid w:val="00CD08B1"/>
    <w:rsid w:val="00CD1942"/>
    <w:rsid w:val="00CD1D7E"/>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5D40"/>
    <w:rsid w:val="00D77EF9"/>
    <w:rsid w:val="00D80B20"/>
    <w:rsid w:val="00D83CA5"/>
    <w:rsid w:val="00D85985"/>
    <w:rsid w:val="00D93CEA"/>
    <w:rsid w:val="00D93D78"/>
    <w:rsid w:val="00D96460"/>
    <w:rsid w:val="00DA2071"/>
    <w:rsid w:val="00DA2A20"/>
    <w:rsid w:val="00DA40A8"/>
    <w:rsid w:val="00DA4AFE"/>
    <w:rsid w:val="00DA53FB"/>
    <w:rsid w:val="00DB09FE"/>
    <w:rsid w:val="00DB2576"/>
    <w:rsid w:val="00DB3EA8"/>
    <w:rsid w:val="00DB5945"/>
    <w:rsid w:val="00DC199E"/>
    <w:rsid w:val="00DC2E7F"/>
    <w:rsid w:val="00DC3E33"/>
    <w:rsid w:val="00DD2B5B"/>
    <w:rsid w:val="00DD5258"/>
    <w:rsid w:val="00DD5300"/>
    <w:rsid w:val="00DD5616"/>
    <w:rsid w:val="00DD7009"/>
    <w:rsid w:val="00DE01C6"/>
    <w:rsid w:val="00DE2D56"/>
    <w:rsid w:val="00DE2F28"/>
    <w:rsid w:val="00DE3646"/>
    <w:rsid w:val="00DE38E2"/>
    <w:rsid w:val="00DE5034"/>
    <w:rsid w:val="00DE6276"/>
    <w:rsid w:val="00DE675C"/>
    <w:rsid w:val="00DE77D6"/>
    <w:rsid w:val="00DF46D0"/>
    <w:rsid w:val="00DF500B"/>
    <w:rsid w:val="00DF7EFD"/>
    <w:rsid w:val="00E007E2"/>
    <w:rsid w:val="00E00DF3"/>
    <w:rsid w:val="00E07CA6"/>
    <w:rsid w:val="00E07D22"/>
    <w:rsid w:val="00E12979"/>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1262"/>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676A"/>
    <w:rsid w:val="00E86FEC"/>
    <w:rsid w:val="00E91E07"/>
    <w:rsid w:val="00E93B88"/>
    <w:rsid w:val="00E9449A"/>
    <w:rsid w:val="00E948B2"/>
    <w:rsid w:val="00E951E9"/>
    <w:rsid w:val="00E95715"/>
    <w:rsid w:val="00E96672"/>
    <w:rsid w:val="00EA0243"/>
    <w:rsid w:val="00EA0D46"/>
    <w:rsid w:val="00EA1261"/>
    <w:rsid w:val="00EA3D83"/>
    <w:rsid w:val="00EA4756"/>
    <w:rsid w:val="00EA485E"/>
    <w:rsid w:val="00EA4D0C"/>
    <w:rsid w:val="00EB1CF4"/>
    <w:rsid w:val="00EB373D"/>
    <w:rsid w:val="00EB7A3B"/>
    <w:rsid w:val="00EB7B8F"/>
    <w:rsid w:val="00EB7BE4"/>
    <w:rsid w:val="00EC0BCA"/>
    <w:rsid w:val="00EC3D56"/>
    <w:rsid w:val="00EC43FE"/>
    <w:rsid w:val="00EC60E1"/>
    <w:rsid w:val="00ED4E30"/>
    <w:rsid w:val="00ED58D4"/>
    <w:rsid w:val="00ED5A96"/>
    <w:rsid w:val="00EE7DEF"/>
    <w:rsid w:val="00EF1CB7"/>
    <w:rsid w:val="00EF3C89"/>
    <w:rsid w:val="00F02488"/>
    <w:rsid w:val="00F02BD0"/>
    <w:rsid w:val="00F047B6"/>
    <w:rsid w:val="00F05288"/>
    <w:rsid w:val="00F06BA0"/>
    <w:rsid w:val="00F06BE1"/>
    <w:rsid w:val="00F0762F"/>
    <w:rsid w:val="00F1073D"/>
    <w:rsid w:val="00F11A25"/>
    <w:rsid w:val="00F12A20"/>
    <w:rsid w:val="00F134C9"/>
    <w:rsid w:val="00F13C57"/>
    <w:rsid w:val="00F15AC5"/>
    <w:rsid w:val="00F15E38"/>
    <w:rsid w:val="00F17704"/>
    <w:rsid w:val="00F22FDD"/>
    <w:rsid w:val="00F23E0C"/>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7E6"/>
    <w:rsid w:val="00F72BF0"/>
    <w:rsid w:val="00F74A20"/>
    <w:rsid w:val="00F81762"/>
    <w:rsid w:val="00F82A2F"/>
    <w:rsid w:val="00F873A7"/>
    <w:rsid w:val="00F977B8"/>
    <w:rsid w:val="00F97D01"/>
    <w:rsid w:val="00FA0280"/>
    <w:rsid w:val="00FA0520"/>
    <w:rsid w:val="00FA413C"/>
    <w:rsid w:val="00FA4A3D"/>
    <w:rsid w:val="00FA5890"/>
    <w:rsid w:val="00FA650C"/>
    <w:rsid w:val="00FA7929"/>
    <w:rsid w:val="00FA7941"/>
    <w:rsid w:val="00FB153B"/>
    <w:rsid w:val="00FB50B8"/>
    <w:rsid w:val="00FB71A1"/>
    <w:rsid w:val="00FB71EA"/>
    <w:rsid w:val="00FB7DF1"/>
    <w:rsid w:val="00FC2B0E"/>
    <w:rsid w:val="00FC47D3"/>
    <w:rsid w:val="00FC6BCA"/>
    <w:rsid w:val="00FC76E0"/>
    <w:rsid w:val="00FD0118"/>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ED5A96"/>
  </w:style>
  <w:style w:type="paragraph" w:styleId="Recuodecorpodetexto3">
    <w:name w:val="Body Text Indent 3"/>
    <w:basedOn w:val="Normal"/>
    <w:link w:val="Recuodecorpodetexto3Char"/>
    <w:rsid w:val="002D0689"/>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2D0689"/>
    <w:rPr>
      <w:rFonts w:ascii="Times New Roman" w:hAnsi="Times New Roman"/>
      <w:sz w:val="16"/>
      <w:szCs w:val="16"/>
    </w:rPr>
  </w:style>
  <w:style w:type="character" w:customStyle="1" w:styleId="NormalWebChar">
    <w:name w:val="Normal (Web) Char"/>
    <w:link w:val="NormalWeb"/>
    <w:uiPriority w:val="99"/>
    <w:rsid w:val="002D068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rsid w:val="00ED5A96"/>
  </w:style>
  <w:style w:type="paragraph" w:styleId="Recuodecorpodetexto3">
    <w:name w:val="Body Text Indent 3"/>
    <w:basedOn w:val="Normal"/>
    <w:link w:val="Recuodecorpodetexto3Char"/>
    <w:rsid w:val="002D0689"/>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2D0689"/>
    <w:rPr>
      <w:rFonts w:ascii="Times New Roman" w:hAnsi="Times New Roman"/>
      <w:sz w:val="16"/>
      <w:szCs w:val="16"/>
    </w:rPr>
  </w:style>
  <w:style w:type="character" w:customStyle="1" w:styleId="NormalWebChar">
    <w:name w:val="Normal (Web) Char"/>
    <w:link w:val="NormalWeb"/>
    <w:uiPriority w:val="99"/>
    <w:rsid w:val="002D06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840A-593E-4C1E-8AF8-D67D0455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12295</Words>
  <Characters>71648</Characters>
  <Application>Microsoft Office Word</Application>
  <DocSecurity>0</DocSecurity>
  <Lines>597</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83776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3</cp:revision>
  <cp:lastPrinted>2017-08-31T20:28:00Z</cp:lastPrinted>
  <dcterms:created xsi:type="dcterms:W3CDTF">2017-08-31T20:21:00Z</dcterms:created>
  <dcterms:modified xsi:type="dcterms:W3CDTF">2017-08-31T20:28:00Z</dcterms:modified>
</cp:coreProperties>
</file>