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AE0306">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AE0306">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EF3C32">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FA6B7E">
        <w:rPr>
          <w:b/>
          <w:bCs/>
          <w:color w:val="000000"/>
          <w:sz w:val="20"/>
          <w:szCs w:val="20"/>
        </w:rPr>
        <w:t>DO BENEFÍCIO ÀS</w:t>
      </w:r>
      <w:r w:rsidRPr="00FC47D3">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FA6B7E">
        <w:rPr>
          <w:b/>
          <w:bCs/>
          <w:color w:val="000000"/>
          <w:sz w:val="20"/>
          <w:szCs w:val="20"/>
        </w:rPr>
        <w:t>0</w:t>
      </w:r>
      <w:r w:rsidRPr="00FC47D3">
        <w:rPr>
          <w:b/>
          <w:bCs/>
          <w:color w:val="000000"/>
          <w:sz w:val="20"/>
          <w:szCs w:val="20"/>
        </w:rPr>
        <w:t>.</w:t>
      </w:r>
      <w:r w:rsidR="00F414B5">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FA6B7E">
        <w:rPr>
          <w:b/>
          <w:bCs/>
          <w:color w:val="000000"/>
          <w:sz w:val="20"/>
          <w:szCs w:val="20"/>
        </w:rPr>
        <w:t>2</w:t>
      </w:r>
      <w:r w:rsidRPr="00FC47D3">
        <w:rPr>
          <w:b/>
          <w:bCs/>
          <w:color w:val="000000"/>
          <w:sz w:val="20"/>
          <w:szCs w:val="20"/>
        </w:rPr>
        <w:t>.</w:t>
      </w:r>
      <w:r w:rsidR="00F414B5">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FA6B7E">
        <w:rPr>
          <w:b/>
          <w:bCs/>
          <w:color w:val="000000"/>
          <w:sz w:val="20"/>
          <w:szCs w:val="20"/>
        </w:rPr>
        <w:t>3</w:t>
      </w:r>
      <w:r w:rsidRPr="00FC47D3">
        <w:rPr>
          <w:b/>
          <w:bCs/>
          <w:color w:val="000000"/>
          <w:sz w:val="20"/>
          <w:szCs w:val="20"/>
        </w:rPr>
        <w:t>.</w:t>
      </w:r>
      <w:r w:rsidR="00F414B5">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FA6B7E">
        <w:rPr>
          <w:b/>
          <w:bCs/>
          <w:color w:val="000000"/>
          <w:sz w:val="20"/>
          <w:szCs w:val="20"/>
        </w:rPr>
        <w:t>4</w:t>
      </w:r>
      <w:r w:rsidRPr="00FC47D3">
        <w:rPr>
          <w:b/>
          <w:bCs/>
          <w:color w:val="000000"/>
          <w:sz w:val="20"/>
          <w:szCs w:val="20"/>
        </w:rPr>
        <w:t>.</w:t>
      </w:r>
      <w:r w:rsidR="00F414B5">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FA6B7E">
        <w:rPr>
          <w:b/>
          <w:bCs/>
          <w:color w:val="000000"/>
          <w:sz w:val="20"/>
          <w:szCs w:val="20"/>
        </w:rPr>
        <w:t>5</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FA6B7E">
        <w:rPr>
          <w:b/>
          <w:bCs/>
          <w:color w:val="000000"/>
          <w:sz w:val="20"/>
          <w:szCs w:val="20"/>
        </w:rPr>
        <w:t>6</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FA6B7E">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FA6B7E"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FA6B7E"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Pr>
          <w:b/>
          <w:bCs/>
          <w:color w:val="000000"/>
          <w:sz w:val="20"/>
          <w:szCs w:val="20"/>
        </w:rPr>
        <w:t>VIGÊNCIA CONTRATUAL</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FA6B7E">
        <w:rPr>
          <w:b/>
          <w:bCs/>
          <w:color w:val="000000"/>
          <w:sz w:val="20"/>
          <w:szCs w:val="20"/>
        </w:rPr>
        <w:t>0</w:t>
      </w:r>
      <w:r w:rsidR="00754F8B" w:rsidRPr="00FC47D3">
        <w:rPr>
          <w:b/>
          <w:bCs/>
          <w:color w:val="000000"/>
          <w:sz w:val="20"/>
          <w:szCs w:val="20"/>
        </w:rPr>
        <w:t xml:space="preserve">. </w:t>
      </w:r>
      <w:r w:rsidR="00FA6B7E">
        <w:rPr>
          <w:b/>
          <w:bCs/>
          <w:color w:val="000000"/>
          <w:sz w:val="20"/>
          <w:szCs w:val="20"/>
        </w:rPr>
        <w:t>SANÇÕES ADMINISTRATIVAS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FA6B7E">
        <w:rPr>
          <w:b/>
          <w:bCs/>
          <w:color w:val="000000"/>
          <w:sz w:val="20"/>
          <w:szCs w:val="20"/>
        </w:rPr>
        <w:t>1</w:t>
      </w:r>
      <w:r w:rsidRPr="00FC47D3">
        <w:rPr>
          <w:b/>
          <w:bCs/>
          <w:color w:val="000000"/>
          <w:sz w:val="20"/>
          <w:szCs w:val="20"/>
        </w:rPr>
        <w:t xml:space="preserve">. </w:t>
      </w:r>
      <w:r w:rsidR="00FA6B7E">
        <w:rPr>
          <w:b/>
          <w:bCs/>
          <w:color w:val="000000"/>
          <w:sz w:val="20"/>
          <w:szCs w:val="20"/>
        </w:rPr>
        <w:t>DISPOSIÇ</w:t>
      </w:r>
      <w:r w:rsidR="00E9239B">
        <w:rPr>
          <w:b/>
          <w:bCs/>
          <w:color w:val="000000"/>
          <w:sz w:val="20"/>
          <w:szCs w:val="20"/>
        </w:rPr>
        <w:t>ÕES</w:t>
      </w:r>
      <w:r w:rsidR="00FA6B7E">
        <w:rPr>
          <w:b/>
          <w:bCs/>
          <w:color w:val="000000"/>
          <w:sz w:val="20"/>
          <w:szCs w:val="20"/>
        </w:rPr>
        <w:t xml:space="preserve"> GERAIS</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F414B5">
        <w:rPr>
          <w:color w:val="000000"/>
          <w:sz w:val="20"/>
          <w:szCs w:val="20"/>
        </w:rPr>
        <w:t xml:space="preserve"> </w:t>
      </w:r>
      <w:r w:rsidRPr="00FC47D3">
        <w:rPr>
          <w:color w:val="000000"/>
          <w:spacing w:val="-2"/>
          <w:sz w:val="20"/>
          <w:szCs w:val="20"/>
        </w:rPr>
        <w:t>I</w:t>
      </w:r>
      <w:r w:rsidR="00F414B5">
        <w:rPr>
          <w:color w:val="000000"/>
          <w:spacing w:val="-2"/>
          <w:sz w:val="20"/>
          <w:szCs w:val="20"/>
        </w:rPr>
        <w:t xml:space="preserve"> </w:t>
      </w:r>
      <w:r w:rsidR="005D646A">
        <w:rPr>
          <w:color w:val="000000"/>
          <w:sz w:val="20"/>
          <w:szCs w:val="20"/>
        </w:rPr>
        <w:t>–</w:t>
      </w:r>
      <w:r w:rsidR="00F414B5">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E85DD7" w:rsidRPr="00FC47D3" w:rsidRDefault="00E85DD7" w:rsidP="00153FC8">
      <w:pPr>
        <w:widowControl w:val="0"/>
        <w:autoSpaceDE w:val="0"/>
        <w:autoSpaceDN w:val="0"/>
        <w:adjustRightInd w:val="0"/>
        <w:spacing w:after="0"/>
        <w:ind w:left="1101"/>
        <w:rPr>
          <w:color w:val="000000"/>
          <w:sz w:val="20"/>
          <w:szCs w:val="20"/>
        </w:rPr>
      </w:pPr>
      <w:r>
        <w:rPr>
          <w:rFonts w:cs="Arial"/>
          <w:sz w:val="20"/>
          <w:szCs w:val="20"/>
        </w:rPr>
        <w:t xml:space="preserve">ANEXO </w:t>
      </w:r>
      <w:proofErr w:type="spellStart"/>
      <w:r>
        <w:rPr>
          <w:rFonts w:cs="Arial"/>
          <w:sz w:val="20"/>
          <w:szCs w:val="20"/>
        </w:rPr>
        <w:t>lll</w:t>
      </w:r>
      <w:proofErr w:type="spellEnd"/>
      <w:r>
        <w:rPr>
          <w:rFonts w:cs="Arial"/>
          <w:sz w:val="20"/>
          <w:szCs w:val="20"/>
        </w:rPr>
        <w:t xml:space="preserve"> </w:t>
      </w:r>
      <w:r w:rsidR="00F414B5">
        <w:rPr>
          <w:rFonts w:cs="Arial"/>
          <w:sz w:val="20"/>
          <w:szCs w:val="20"/>
        </w:rPr>
        <w:t>- Mo</w:t>
      </w:r>
      <w:r w:rsidRPr="00E85DD7">
        <w:rPr>
          <w:rFonts w:cs="Arial"/>
          <w:sz w:val="20"/>
          <w:szCs w:val="20"/>
        </w:rPr>
        <w:t>delo de planilha de custo e formação de preços</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00E85DD7">
        <w:rPr>
          <w:bCs/>
          <w:sz w:val="20"/>
          <w:szCs w:val="20"/>
        </w:rPr>
        <w:t xml:space="preserve">O </w:t>
      </w:r>
      <w:proofErr w:type="spellStart"/>
      <w:r w:rsidR="00E85DD7">
        <w:rPr>
          <w:bCs/>
          <w:sz w:val="20"/>
          <w:szCs w:val="20"/>
        </w:rPr>
        <w:t>lV</w:t>
      </w:r>
      <w:proofErr w:type="spellEnd"/>
      <w:r w:rsidR="00F414B5">
        <w:rPr>
          <w:bCs/>
          <w:sz w:val="20"/>
          <w:szCs w:val="20"/>
        </w:rPr>
        <w:t xml:space="preserve"> </w:t>
      </w:r>
      <w:r w:rsidR="006A6F97">
        <w:rPr>
          <w:bCs/>
          <w:sz w:val="20"/>
          <w:szCs w:val="20"/>
        </w:rPr>
        <w:t>–</w:t>
      </w:r>
      <w:r w:rsidR="00F414B5">
        <w:rPr>
          <w:bCs/>
          <w:sz w:val="20"/>
          <w:szCs w:val="20"/>
        </w:rPr>
        <w:t xml:space="preserve"> </w:t>
      </w:r>
      <w:r w:rsidR="006A6F97">
        <w:rPr>
          <w:bCs/>
          <w:spacing w:val="-2"/>
          <w:sz w:val="20"/>
          <w:szCs w:val="20"/>
        </w:rPr>
        <w:t>Minuta de Contrato</w:t>
      </w:r>
    </w:p>
    <w:p w:rsidR="001A51BF" w:rsidRDefault="00E85DD7" w:rsidP="0063374C">
      <w:pPr>
        <w:widowControl w:val="0"/>
        <w:autoSpaceDE w:val="0"/>
        <w:autoSpaceDN w:val="0"/>
        <w:adjustRightInd w:val="0"/>
        <w:spacing w:after="0"/>
        <w:ind w:left="1101"/>
        <w:rPr>
          <w:bCs/>
          <w:sz w:val="20"/>
          <w:szCs w:val="20"/>
        </w:rPr>
      </w:pPr>
      <w:r>
        <w:rPr>
          <w:bCs/>
          <w:sz w:val="20"/>
          <w:szCs w:val="20"/>
        </w:rPr>
        <w:t xml:space="preserve">ANEXO </w:t>
      </w:r>
      <w:r w:rsidR="005D646A">
        <w:rPr>
          <w:bCs/>
          <w:sz w:val="20"/>
          <w:szCs w:val="20"/>
        </w:rPr>
        <w:t>V</w:t>
      </w:r>
      <w:r w:rsidR="006E2533"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AE0306">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 xml:space="preserve">ro </w:t>
      </w:r>
      <w:proofErr w:type="spellStart"/>
      <w:proofErr w:type="gramStart"/>
      <w:r w:rsidR="006A6F97" w:rsidRPr="00FC47D3">
        <w:rPr>
          <w:bCs/>
          <w:sz w:val="20"/>
          <w:szCs w:val="20"/>
        </w:rPr>
        <w:t>dePre</w:t>
      </w:r>
      <w:r w:rsidR="006A6F97" w:rsidRPr="00FC47D3">
        <w:rPr>
          <w:bCs/>
          <w:spacing w:val="-2"/>
          <w:sz w:val="20"/>
          <w:szCs w:val="20"/>
        </w:rPr>
        <w:t>ç</w:t>
      </w:r>
      <w:r w:rsidR="006A6F97" w:rsidRPr="00FC47D3">
        <w:rPr>
          <w:bCs/>
          <w:sz w:val="20"/>
          <w:szCs w:val="20"/>
        </w:rPr>
        <w:t>os</w:t>
      </w:r>
      <w:proofErr w:type="spellEnd"/>
      <w:proofErr w:type="gramEnd"/>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2B106F">
        <w:rPr>
          <w:rFonts w:cs="Calibri"/>
          <w:color w:val="000000"/>
          <w:sz w:val="20"/>
          <w:szCs w:val="20"/>
        </w:rPr>
        <w:t>1</w:t>
      </w:r>
      <w:r w:rsidR="00F414B5">
        <w:rPr>
          <w:rFonts w:cs="Calibri"/>
          <w:color w:val="000000"/>
          <w:sz w:val="20"/>
          <w:szCs w:val="20"/>
        </w:rPr>
        <w:t xml:space="preserve"> </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 xml:space="preserve">MODELO </w:t>
      </w:r>
      <w:r w:rsidR="002B106F">
        <w:rPr>
          <w:rFonts w:cs="Calibri"/>
          <w:color w:val="000000"/>
          <w:sz w:val="20"/>
          <w:szCs w:val="20"/>
        </w:rPr>
        <w:t>2</w:t>
      </w:r>
      <w:r w:rsidR="00F414B5">
        <w:rPr>
          <w:rFonts w:cs="Calibri"/>
          <w:color w:val="000000"/>
          <w:sz w:val="20"/>
          <w:szCs w:val="20"/>
        </w:rPr>
        <w:t xml:space="preserve"> </w:t>
      </w:r>
      <w:r>
        <w:rPr>
          <w:color w:val="000000"/>
          <w:sz w:val="20"/>
          <w:szCs w:val="20"/>
        </w:rPr>
        <w:t>–</w:t>
      </w:r>
      <w:r w:rsidR="00F414B5">
        <w:rPr>
          <w:color w:val="000000"/>
          <w:sz w:val="20"/>
          <w:szCs w:val="20"/>
        </w:rPr>
        <w:t xml:space="preserve"> </w:t>
      </w:r>
      <w:r>
        <w:rPr>
          <w:rFonts w:cs="Calibri"/>
          <w:color w:val="000000"/>
          <w:sz w:val="20"/>
          <w:szCs w:val="20"/>
        </w:rPr>
        <w:t>Declaração de atendimento ao</w:t>
      </w:r>
      <w:r w:rsidR="00220B6B">
        <w:rPr>
          <w:rFonts w:cs="Calibri"/>
          <w:color w:val="000000"/>
          <w:sz w:val="20"/>
          <w:szCs w:val="20"/>
        </w:rPr>
        <w:t xml:space="preserve"> disposto no</w:t>
      </w:r>
      <w:r>
        <w:rPr>
          <w:rFonts w:cs="Calibri"/>
          <w:color w:val="000000"/>
          <w:sz w:val="20"/>
          <w:szCs w:val="20"/>
        </w:rPr>
        <w:t xml:space="preserve"> artigo 9º, inciso III da Lei 8.666/</w:t>
      </w:r>
      <w:proofErr w:type="gramStart"/>
      <w:r>
        <w:rPr>
          <w:rFonts w:cs="Calibri"/>
          <w:color w:val="000000"/>
          <w:sz w:val="20"/>
          <w:szCs w:val="20"/>
        </w:rPr>
        <w:t>93</w:t>
      </w:r>
      <w:proofErr w:type="gramEnd"/>
    </w:p>
    <w:p w:rsidR="00F621CB" w:rsidRDefault="00F621CB" w:rsidP="00153FC8">
      <w:pPr>
        <w:widowControl w:val="0"/>
        <w:autoSpaceDE w:val="0"/>
        <w:autoSpaceDN w:val="0"/>
        <w:adjustRightInd w:val="0"/>
        <w:spacing w:after="0"/>
        <w:ind w:left="1101"/>
        <w:rPr>
          <w:bCs/>
          <w:sz w:val="20"/>
          <w:szCs w:val="20"/>
        </w:rPr>
      </w:pPr>
      <w:r>
        <w:rPr>
          <w:rFonts w:cs="Calibri"/>
          <w:color w:val="000000"/>
          <w:sz w:val="20"/>
          <w:szCs w:val="20"/>
        </w:rPr>
        <w:t xml:space="preserve">MODELO </w:t>
      </w:r>
      <w:r w:rsidR="002B106F">
        <w:rPr>
          <w:rFonts w:cs="Calibri"/>
          <w:color w:val="000000"/>
          <w:sz w:val="20"/>
          <w:szCs w:val="20"/>
        </w:rPr>
        <w:t>3</w:t>
      </w:r>
      <w:r>
        <w:rPr>
          <w:rFonts w:cs="Calibri"/>
          <w:color w:val="000000"/>
          <w:sz w:val="20"/>
          <w:szCs w:val="20"/>
        </w:rPr>
        <w:t xml:space="preserve"> – Termo de compromisso</w:t>
      </w: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FA6B7E" w:rsidRDefault="00FA6B7E" w:rsidP="00153FC8">
      <w:pPr>
        <w:widowControl w:val="0"/>
        <w:autoSpaceDE w:val="0"/>
        <w:autoSpaceDN w:val="0"/>
        <w:adjustRightInd w:val="0"/>
        <w:spacing w:after="0"/>
        <w:ind w:left="1101"/>
        <w:rPr>
          <w:bCs/>
          <w:sz w:val="20"/>
          <w:szCs w:val="20"/>
        </w:rPr>
      </w:pPr>
    </w:p>
    <w:p w:rsidR="00FA6B7E" w:rsidRDefault="00FA6B7E" w:rsidP="00153FC8">
      <w:pPr>
        <w:widowControl w:val="0"/>
        <w:autoSpaceDE w:val="0"/>
        <w:autoSpaceDN w:val="0"/>
        <w:adjustRightInd w:val="0"/>
        <w:spacing w:after="0"/>
        <w:ind w:left="1101"/>
        <w:rPr>
          <w:bCs/>
          <w:sz w:val="20"/>
          <w:szCs w:val="20"/>
        </w:rPr>
      </w:pPr>
    </w:p>
    <w:p w:rsidR="002B106F" w:rsidRDefault="002B106F">
      <w:pPr>
        <w:spacing w:after="0" w:line="240" w:lineRule="auto"/>
        <w:rPr>
          <w:bCs/>
          <w:sz w:val="20"/>
          <w:szCs w:val="20"/>
        </w:rPr>
      </w:pPr>
      <w:r>
        <w:rPr>
          <w:bCs/>
          <w:sz w:val="20"/>
          <w:szCs w:val="20"/>
        </w:rPr>
        <w:br w:type="page"/>
      </w: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F414B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AE0306">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F414B5">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F414B5">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866F8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F414B5">
              <w:rPr>
                <w:rFonts w:cs="Arial Narrow"/>
                <w:b/>
                <w:bCs/>
                <w:spacing w:val="-1"/>
                <w:position w:val="-1"/>
                <w:sz w:val="16"/>
                <w:szCs w:val="16"/>
              </w:rPr>
              <w:t xml:space="preserve"> </w:t>
            </w:r>
            <w:r w:rsidR="00866F8B">
              <w:rPr>
                <w:rFonts w:cs="Arial Narrow"/>
                <w:bCs/>
                <w:spacing w:val="-1"/>
                <w:position w:val="-1"/>
                <w:sz w:val="16"/>
                <w:szCs w:val="16"/>
              </w:rPr>
              <w:t xml:space="preserve">2016/30550/005216                                                      </w:t>
            </w:r>
            <w:r w:rsidR="00F414B5">
              <w:rPr>
                <w:rFonts w:cs="Arial Narrow"/>
                <w:bCs/>
                <w:spacing w:val="-1"/>
                <w:position w:val="-1"/>
                <w:sz w:val="16"/>
                <w:szCs w:val="16"/>
              </w:rPr>
              <w:t xml:space="preserve">        </w:t>
            </w:r>
            <w:r w:rsidR="00866F8B">
              <w:rPr>
                <w:rFonts w:cs="Arial Narrow"/>
                <w:bCs/>
                <w:spacing w:val="-1"/>
                <w:position w:val="-1"/>
                <w:sz w:val="16"/>
                <w:szCs w:val="16"/>
              </w:rPr>
              <w:t xml:space="preserve">   </w:t>
            </w:r>
            <w:r w:rsidRPr="00CD233E">
              <w:rPr>
                <w:rFonts w:cs="Arial Narrow"/>
                <w:b/>
                <w:bCs/>
                <w:spacing w:val="-1"/>
                <w:position w:val="-1"/>
                <w:sz w:val="16"/>
                <w:szCs w:val="16"/>
              </w:rPr>
              <w:t>Tipo de licitação: Menor Preço</w:t>
            </w:r>
          </w:p>
        </w:tc>
      </w:tr>
      <w:tr w:rsidR="001974C1" w:rsidRPr="00CD233E" w:rsidTr="00840676">
        <w:tc>
          <w:tcPr>
            <w:tcW w:w="8789" w:type="dxa"/>
          </w:tcPr>
          <w:p w:rsidR="001974C1" w:rsidRPr="00CD233E" w:rsidRDefault="001974C1" w:rsidP="0073145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EF3C32">
              <w:rPr>
                <w:rFonts w:cs="Arial Narrow"/>
                <w:b/>
                <w:bCs/>
                <w:spacing w:val="-1"/>
                <w:position w:val="-1"/>
                <w:sz w:val="16"/>
                <w:szCs w:val="16"/>
              </w:rPr>
              <w:t xml:space="preserve"> </w:t>
            </w:r>
            <w:r w:rsidR="00731458">
              <w:rPr>
                <w:rFonts w:cs="Arial Narrow"/>
                <w:b/>
                <w:bCs/>
                <w:spacing w:val="-1"/>
                <w:position w:val="-1"/>
                <w:sz w:val="16"/>
                <w:szCs w:val="16"/>
              </w:rPr>
              <w:t>30</w:t>
            </w:r>
            <w:r w:rsidR="00F414B5">
              <w:rPr>
                <w:rFonts w:cs="Arial Narrow"/>
                <w:b/>
                <w:bCs/>
                <w:spacing w:val="-1"/>
                <w:position w:val="-1"/>
                <w:sz w:val="16"/>
                <w:szCs w:val="16"/>
              </w:rPr>
              <w:t xml:space="preserve"> de outubro de 2017</w:t>
            </w:r>
            <w:r w:rsidRPr="00CD233E">
              <w:rPr>
                <w:rFonts w:cs="Arial Narrow"/>
                <w:b/>
                <w:bCs/>
                <w:spacing w:val="-1"/>
                <w:position w:val="-1"/>
                <w:sz w:val="16"/>
                <w:szCs w:val="16"/>
              </w:rPr>
              <w:tab/>
              <w:t>Hora da abertura:</w:t>
            </w:r>
            <w:r w:rsidR="00EF3C32">
              <w:rPr>
                <w:rFonts w:cs="Arial Narrow"/>
                <w:b/>
                <w:bCs/>
                <w:spacing w:val="-1"/>
                <w:position w:val="-1"/>
                <w:sz w:val="16"/>
                <w:szCs w:val="16"/>
              </w:rPr>
              <w:t xml:space="preserve"> </w:t>
            </w:r>
            <w:r w:rsidR="00731458">
              <w:rPr>
                <w:rFonts w:cs="Arial Narrow"/>
                <w:b/>
                <w:bCs/>
                <w:spacing w:val="-1"/>
                <w:position w:val="-1"/>
                <w:sz w:val="16"/>
                <w:szCs w:val="16"/>
              </w:rPr>
              <w:t>09h30min</w:t>
            </w:r>
            <w:r w:rsidR="0035682A">
              <w:rPr>
                <w:rFonts w:cs="Arial Narrow"/>
                <w:b/>
                <w:bCs/>
                <w:spacing w:val="-1"/>
                <w:position w:val="-1"/>
                <w:sz w:val="16"/>
                <w:szCs w:val="16"/>
              </w:rPr>
              <w:t xml:space="preserve"> horas</w:t>
            </w:r>
            <w:r w:rsidR="00F414B5">
              <w:rPr>
                <w:rFonts w:cs="Arial Narrow"/>
                <w:b/>
                <w:bCs/>
                <w:spacing w:val="-1"/>
                <w:position w:val="-1"/>
                <w:sz w:val="16"/>
                <w:szCs w:val="16"/>
              </w:rPr>
              <w:t xml:space="preserve"> (H</w:t>
            </w:r>
            <w:r w:rsidR="00866F8B">
              <w:rPr>
                <w:rFonts w:cs="Arial Narrow"/>
                <w:b/>
                <w:bCs/>
                <w:spacing w:val="-1"/>
                <w:position w:val="-1"/>
                <w:sz w:val="16"/>
                <w:szCs w:val="16"/>
              </w:rPr>
              <w:t xml:space="preserve">orário de Brasília) </w:t>
            </w:r>
          </w:p>
        </w:tc>
      </w:tr>
      <w:tr w:rsidR="001974C1" w:rsidRPr="00CD233E" w:rsidTr="00840676">
        <w:tc>
          <w:tcPr>
            <w:tcW w:w="8789" w:type="dxa"/>
          </w:tcPr>
          <w:p w:rsidR="001974C1" w:rsidRPr="00CD233E" w:rsidRDefault="001974C1" w:rsidP="00E9239B">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9239B">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866F8B" w:rsidRPr="00170E90">
              <w:rPr>
                <w:rFonts w:cs="Calibri"/>
                <w:bCs/>
                <w:spacing w:val="-1"/>
                <w:position w:val="-1"/>
                <w:sz w:val="16"/>
                <w:szCs w:val="16"/>
              </w:rPr>
              <w:t>www.</w:t>
            </w:r>
            <w:r w:rsidR="00866F8B">
              <w:rPr>
                <w:rFonts w:cs="Calibri"/>
                <w:bCs/>
                <w:spacing w:val="-1"/>
                <w:position w:val="-1"/>
                <w:sz w:val="16"/>
                <w:szCs w:val="16"/>
              </w:rPr>
              <w:t>comprasgovernamentais.gov.br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866F8B" w:rsidRPr="00170E90">
              <w:rPr>
                <w:rFonts w:cs="Calibri"/>
                <w:bCs/>
                <w:spacing w:val="-1"/>
                <w:position w:val="-1"/>
                <w:sz w:val="16"/>
                <w:szCs w:val="16"/>
              </w:rPr>
              <w:t>www.</w:t>
            </w:r>
            <w:r w:rsidR="00866F8B">
              <w:rPr>
                <w:rFonts w:cs="Calibri"/>
                <w:bCs/>
                <w:spacing w:val="-1"/>
                <w:position w:val="-1"/>
                <w:sz w:val="16"/>
                <w:szCs w:val="16"/>
              </w:rPr>
              <w:t>comprasgovernamentais.gov.br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F414B5">
              <w:rPr>
                <w:rFonts w:cs="Arial Narrow"/>
                <w:b/>
                <w:bCs/>
                <w:spacing w:val="-1"/>
                <w:position w:val="-1"/>
                <w:sz w:val="16"/>
                <w:szCs w:val="16"/>
              </w:rPr>
              <w:t xml:space="preserve"> </w:t>
            </w:r>
            <w:proofErr w:type="gramEnd"/>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F414B5">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D61F13">
            <w:pPr>
              <w:shd w:val="clear" w:color="auto" w:fill="FFFFFF" w:themeFill="background1"/>
              <w:spacing w:after="0" w:line="240" w:lineRule="auto"/>
              <w:jc w:val="both"/>
              <w:rPr>
                <w:rFonts w:cs="Arial Narrow"/>
                <w:bCs/>
                <w:spacing w:val="-1"/>
                <w:position w:val="-1"/>
                <w:sz w:val="16"/>
                <w:szCs w:val="16"/>
              </w:rPr>
            </w:pPr>
            <w:proofErr w:type="gramStart"/>
            <w:r w:rsidRPr="00D61F13">
              <w:rPr>
                <w:rFonts w:asciiTheme="minorHAnsi" w:hAnsiTheme="minorHAnsi" w:cs="Arial Narrow"/>
                <w:b/>
                <w:bCs/>
                <w:spacing w:val="-1"/>
                <w:position w:val="-1"/>
                <w:sz w:val="16"/>
                <w:szCs w:val="16"/>
              </w:rPr>
              <w:t>Superintendência</w:t>
            </w:r>
            <w:r w:rsidR="00D61F13" w:rsidRPr="00D61F13">
              <w:rPr>
                <w:rFonts w:asciiTheme="minorHAnsi" w:hAnsiTheme="minorHAnsi" w:cs="Arial Narrow"/>
                <w:b/>
                <w:bCs/>
                <w:spacing w:val="-1"/>
                <w:position w:val="-1"/>
                <w:sz w:val="16"/>
                <w:szCs w:val="16"/>
              </w:rPr>
              <w:t>s</w:t>
            </w:r>
            <w:r w:rsidR="00160904" w:rsidRPr="00D61F13">
              <w:rPr>
                <w:rFonts w:asciiTheme="minorHAnsi" w:hAnsiTheme="minorHAnsi" w:cs="Arial Narrow"/>
                <w:b/>
                <w:bCs/>
                <w:spacing w:val="-1"/>
                <w:position w:val="-1"/>
                <w:sz w:val="16"/>
                <w:szCs w:val="16"/>
              </w:rPr>
              <w:t>:</w:t>
            </w:r>
            <w:proofErr w:type="gramEnd"/>
            <w:r w:rsidR="00E30274" w:rsidRPr="00D61F13">
              <w:rPr>
                <w:rFonts w:asciiTheme="minorHAnsi" w:hAnsiTheme="minorHAnsi" w:cs="Arial Narrow"/>
                <w:bCs/>
                <w:spacing w:val="-1"/>
                <w:position w:val="-1"/>
                <w:sz w:val="16"/>
                <w:szCs w:val="16"/>
              </w:rPr>
              <w:t xml:space="preserve">Superintendência de </w:t>
            </w:r>
            <w:r w:rsidR="00866F8B" w:rsidRPr="00D61F13">
              <w:rPr>
                <w:rFonts w:asciiTheme="minorHAnsi" w:hAnsiTheme="minorHAnsi" w:cs="Arial Narrow"/>
                <w:bCs/>
                <w:spacing w:val="-1"/>
                <w:position w:val="-1"/>
                <w:sz w:val="16"/>
                <w:szCs w:val="16"/>
              </w:rPr>
              <w:t xml:space="preserve">Unidades Próprias / </w:t>
            </w:r>
            <w:r w:rsidR="00D61F13" w:rsidRPr="00D61F13">
              <w:rPr>
                <w:rFonts w:asciiTheme="minorHAnsi" w:hAnsiTheme="minorHAnsi"/>
                <w:sz w:val="16"/>
                <w:szCs w:val="16"/>
              </w:rPr>
              <w:t>Superintendência de Políticas de Atenção à Saúde</w:t>
            </w:r>
            <w:r w:rsidR="00D61F13">
              <w:rPr>
                <w:rFonts w:asciiTheme="minorHAnsi" w:hAnsiTheme="minorHAnsi"/>
                <w:sz w:val="16"/>
                <w:szCs w:val="16"/>
              </w:rPr>
              <w:t xml:space="preserve"> / </w:t>
            </w:r>
            <w:r w:rsidR="00D61F13" w:rsidRPr="00D61F13">
              <w:rPr>
                <w:rFonts w:asciiTheme="minorHAnsi" w:hAnsiTheme="minorHAnsi"/>
                <w:color w:val="000000"/>
                <w:sz w:val="16"/>
                <w:szCs w:val="16"/>
              </w:rPr>
              <w:t>Superintendência de Vigilância, Promoção e Proteção à Saúde/</w:t>
            </w:r>
            <w:r w:rsidR="00D61F13" w:rsidRPr="00D61F13">
              <w:rPr>
                <w:rFonts w:asciiTheme="minorHAnsi" w:eastAsia="Arial Unicode MS" w:hAnsiTheme="minorHAnsi"/>
                <w:sz w:val="16"/>
                <w:szCs w:val="16"/>
              </w:rPr>
              <w:t xml:space="preserve">Superintendente de Administração. </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99747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Fonte de </w:t>
            </w:r>
            <w:r w:rsidRPr="00EF3C32">
              <w:rPr>
                <w:rFonts w:cs="Arial Narrow"/>
                <w:b/>
                <w:bCs/>
                <w:spacing w:val="-1"/>
                <w:position w:val="-1"/>
                <w:sz w:val="16"/>
                <w:szCs w:val="16"/>
              </w:rPr>
              <w:t>Recursos:</w:t>
            </w:r>
            <w:r w:rsidR="00EF3C32" w:rsidRPr="00EF3C32">
              <w:rPr>
                <w:rFonts w:cs="Arial Narrow"/>
                <w:b/>
                <w:bCs/>
                <w:spacing w:val="-1"/>
                <w:position w:val="-1"/>
                <w:sz w:val="16"/>
                <w:szCs w:val="16"/>
              </w:rPr>
              <w:t xml:space="preserve"> </w:t>
            </w:r>
            <w:r w:rsidR="00516035" w:rsidRPr="00EF3C32">
              <w:rPr>
                <w:rFonts w:cs="Arial Narrow"/>
                <w:bCs/>
                <w:spacing w:val="-1"/>
                <w:position w:val="-1"/>
                <w:sz w:val="16"/>
                <w:szCs w:val="16"/>
              </w:rPr>
              <w:t>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D61F1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F414B5">
              <w:rPr>
                <w:rFonts w:cs="Arial Narrow"/>
                <w:b/>
                <w:bCs/>
                <w:spacing w:val="-1"/>
                <w:position w:val="-1"/>
                <w:sz w:val="16"/>
                <w:szCs w:val="16"/>
              </w:rPr>
              <w:t xml:space="preserve"> </w:t>
            </w:r>
            <w:r w:rsidR="00D61F13">
              <w:rPr>
                <w:rFonts w:cs="Arial Narrow"/>
                <w:bCs/>
                <w:spacing w:val="-1"/>
                <w:position w:val="-1"/>
                <w:sz w:val="16"/>
                <w:szCs w:val="16"/>
              </w:rPr>
              <w:t>conforme detalhado no Anexo II – Termo de Referência</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F414B5">
              <w:rPr>
                <w:rFonts w:cs="Arial Narrow"/>
                <w:b/>
                <w:bCs/>
                <w:spacing w:val="-1"/>
                <w:position w:val="-1"/>
                <w:sz w:val="16"/>
                <w:szCs w:val="16"/>
              </w:rPr>
              <w:t xml:space="preserve"> </w:t>
            </w:r>
            <w:r w:rsidR="003D0C53">
              <w:rPr>
                <w:rFonts w:cs="Arial Narrow"/>
                <w:bCs/>
                <w:spacing w:val="-1"/>
                <w:position w:val="-1"/>
                <w:sz w:val="16"/>
                <w:szCs w:val="16"/>
              </w:rPr>
              <w:t>33.90.</w:t>
            </w:r>
            <w:r w:rsidR="00D61F13">
              <w:rPr>
                <w:rFonts w:cs="Arial Narrow"/>
                <w:bCs/>
                <w:spacing w:val="-1"/>
                <w:position w:val="-1"/>
                <w:sz w:val="16"/>
                <w:szCs w:val="16"/>
              </w:rPr>
              <w:t>39</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00F414B5">
              <w:rPr>
                <w:rFonts w:cs="Arial Narrow"/>
                <w:b/>
                <w:bCs/>
                <w:spacing w:val="-1"/>
                <w:position w:val="-1"/>
                <w:sz w:val="15"/>
                <w:szCs w:val="15"/>
              </w:rPr>
              <w:t xml:space="preserve"> </w:t>
            </w:r>
            <w:proofErr w:type="gramStart"/>
            <w:r w:rsidRPr="00C27149">
              <w:rPr>
                <w:rFonts w:cs="Arial Narrow"/>
                <w:bCs/>
                <w:spacing w:val="-1"/>
                <w:position w:val="-1"/>
                <w:sz w:val="15"/>
                <w:szCs w:val="15"/>
              </w:rPr>
              <w:t>Estabelece</w:t>
            </w:r>
            <w:proofErr w:type="gramEnd"/>
            <w:r w:rsidRPr="00C27149">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D61F13">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F3C32">
              <w:rPr>
                <w:rFonts w:cs="Arial Narrow"/>
                <w:b/>
                <w:bCs/>
                <w:spacing w:val="-1"/>
                <w:position w:val="-1"/>
                <w:sz w:val="16"/>
                <w:szCs w:val="16"/>
              </w:rPr>
              <w:t xml:space="preserve"> </w:t>
            </w:r>
            <w:r w:rsidR="00D61F13">
              <w:rPr>
                <w:rFonts w:cs="Arial Narrow"/>
                <w:b/>
                <w:bCs/>
                <w:spacing w:val="-1"/>
                <w:position w:val="-1"/>
                <w:sz w:val="16"/>
                <w:szCs w:val="16"/>
              </w:rPr>
              <w:t>925958</w:t>
            </w:r>
            <w:r w:rsidR="00EF3C32">
              <w:rPr>
                <w:rFonts w:cs="Arial Narrow"/>
                <w:b/>
                <w:bCs/>
                <w:spacing w:val="-1"/>
                <w:position w:val="-1"/>
                <w:sz w:val="16"/>
                <w:szCs w:val="16"/>
              </w:rPr>
              <w:tab/>
            </w:r>
            <w:r w:rsidR="00EF3C32">
              <w:rPr>
                <w:rFonts w:cs="Arial Narrow"/>
                <w:b/>
                <w:bCs/>
                <w:spacing w:val="-1"/>
                <w:position w:val="-1"/>
                <w:sz w:val="16"/>
                <w:szCs w:val="16"/>
              </w:rPr>
              <w:tab/>
            </w:r>
            <w:r w:rsidR="00EF3C32">
              <w:rPr>
                <w:rFonts w:cs="Arial Narrow"/>
                <w:b/>
                <w:bCs/>
                <w:spacing w:val="-1"/>
                <w:position w:val="-1"/>
                <w:sz w:val="16"/>
                <w:szCs w:val="16"/>
              </w:rPr>
              <w:tab/>
            </w:r>
            <w:r w:rsidR="00EF3C32">
              <w:rPr>
                <w:rFonts w:cs="Arial Narrow"/>
                <w:b/>
                <w:bCs/>
                <w:spacing w:val="-1"/>
                <w:position w:val="-1"/>
                <w:sz w:val="16"/>
                <w:szCs w:val="16"/>
              </w:rPr>
              <w:tab/>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F414B5">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F414B5">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F414B5">
              <w:rPr>
                <w:rFonts w:cs="Arial Narrow"/>
                <w:bCs/>
                <w:spacing w:val="-1"/>
                <w:position w:val="-1"/>
                <w:sz w:val="16"/>
                <w:szCs w:val="16"/>
              </w:rPr>
              <w:t>1715</w:t>
            </w:r>
            <w:r w:rsidR="00E9239B">
              <w:rPr>
                <w:rFonts w:cs="Arial Narrow"/>
                <w:bCs/>
                <w:spacing w:val="-1"/>
                <w:position w:val="-1"/>
                <w:sz w:val="16"/>
                <w:szCs w:val="16"/>
              </w:rPr>
              <w:t>/1722</w:t>
            </w:r>
            <w:r w:rsidR="00EF3C32">
              <w:rPr>
                <w:rFonts w:cs="Arial Narrow"/>
                <w:bCs/>
                <w:spacing w:val="-1"/>
                <w:position w:val="-1"/>
                <w:sz w:val="16"/>
                <w:szCs w:val="16"/>
              </w:rPr>
              <w:tab/>
            </w:r>
            <w:r w:rsidR="00EF3C32">
              <w:rPr>
                <w:rFonts w:cs="Arial Narrow"/>
                <w:bCs/>
                <w:spacing w:val="-1"/>
                <w:position w:val="-1"/>
                <w:sz w:val="16"/>
                <w:szCs w:val="16"/>
              </w:rPr>
              <w:tab/>
            </w:r>
            <w:r w:rsidR="00EF3C32">
              <w:rPr>
                <w:rFonts w:cs="Arial Narrow"/>
                <w:bCs/>
                <w:spacing w:val="-1"/>
                <w:position w:val="-1"/>
                <w:sz w:val="16"/>
                <w:szCs w:val="16"/>
              </w:rPr>
              <w:tab/>
            </w:r>
            <w:r w:rsidRPr="00CD233E">
              <w:rPr>
                <w:rFonts w:cs="Arial Narrow"/>
                <w:b/>
                <w:bCs/>
                <w:spacing w:val="-1"/>
                <w:position w:val="-1"/>
                <w:sz w:val="16"/>
                <w:szCs w:val="16"/>
              </w:rPr>
              <w:t>E-mail:</w:t>
            </w:r>
            <w:r w:rsidR="00F414B5">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EF3C32">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r w:rsidR="001974C1" w:rsidRPr="00CD233E" w:rsidTr="00840676">
        <w:tc>
          <w:tcPr>
            <w:tcW w:w="8789" w:type="dxa"/>
            <w:shd w:val="clear" w:color="auto" w:fill="auto"/>
          </w:tcPr>
          <w:p w:rsidR="001974C1" w:rsidRPr="00CD233E" w:rsidRDefault="00167617" w:rsidP="00F414B5">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F414B5">
              <w:rPr>
                <w:rFonts w:cs="Arial Narrow"/>
                <w:b/>
                <w:bCs/>
                <w:spacing w:val="-1"/>
                <w:position w:val="-1"/>
                <w:sz w:val="16"/>
                <w:szCs w:val="16"/>
              </w:rPr>
              <w:t xml:space="preserve"> </w:t>
            </w:r>
            <w:r w:rsidR="00E9239B" w:rsidRPr="00E9239B">
              <w:rPr>
                <w:rFonts w:cs="Arial Narrow"/>
                <w:bCs/>
                <w:spacing w:val="-1"/>
                <w:position w:val="-1"/>
                <w:sz w:val="16"/>
                <w:szCs w:val="16"/>
              </w:rPr>
              <w:t>D</w:t>
            </w:r>
            <w:r w:rsidR="00021FC3" w:rsidRPr="00CD233E">
              <w:rPr>
                <w:rFonts w:cs="Arial Narrow"/>
                <w:bCs/>
                <w:spacing w:val="-1"/>
                <w:position w:val="-1"/>
                <w:sz w:val="16"/>
                <w:szCs w:val="16"/>
              </w:rPr>
              <w:t xml:space="preserve">as </w:t>
            </w:r>
            <w:proofErr w:type="gramStart"/>
            <w:r w:rsidR="00F414B5">
              <w:rPr>
                <w:rFonts w:cs="Arial Narrow"/>
                <w:bCs/>
                <w:spacing w:val="-1"/>
                <w:position w:val="-1"/>
                <w:sz w:val="16"/>
                <w:szCs w:val="16"/>
              </w:rPr>
              <w:t>08:00</w:t>
            </w:r>
            <w:proofErr w:type="gramEnd"/>
            <w:r w:rsidR="00F414B5">
              <w:rPr>
                <w:rFonts w:cs="Arial Narrow"/>
                <w:bCs/>
                <w:spacing w:val="-1"/>
                <w:position w:val="-1"/>
                <w:sz w:val="16"/>
                <w:szCs w:val="16"/>
              </w:rPr>
              <w:t xml:space="preserve"> às 12:00 e das 14:00 às 18:00.</w:t>
            </w:r>
          </w:p>
        </w:tc>
      </w:tr>
    </w:tbl>
    <w:p w:rsidR="001A51BF" w:rsidRPr="00B16EAA" w:rsidRDefault="00E245A5" w:rsidP="00217824">
      <w:pPr>
        <w:widowControl w:val="0"/>
        <w:numPr>
          <w:ilvl w:val="0"/>
          <w:numId w:val="3"/>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B16EAA">
        <w:rPr>
          <w:rFonts w:asciiTheme="minorHAnsi" w:hAnsiTheme="minorHAnsi"/>
          <w:b/>
          <w:bCs/>
          <w:spacing w:val="-1"/>
          <w:sz w:val="20"/>
          <w:szCs w:val="20"/>
        </w:rPr>
        <w:lastRenderedPageBreak/>
        <w:t>D</w:t>
      </w:r>
      <w:r w:rsidR="001A51BF" w:rsidRPr="00B16EAA">
        <w:rPr>
          <w:rFonts w:asciiTheme="minorHAnsi" w:hAnsiTheme="minorHAnsi"/>
          <w:b/>
          <w:bCs/>
          <w:sz w:val="20"/>
          <w:szCs w:val="20"/>
        </w:rPr>
        <w:t>O</w:t>
      </w:r>
      <w:r w:rsidR="001A51BF" w:rsidRPr="00B16EAA">
        <w:rPr>
          <w:rFonts w:asciiTheme="minorHAnsi" w:hAnsiTheme="minorHAnsi"/>
          <w:b/>
          <w:bCs/>
          <w:spacing w:val="-1"/>
          <w:sz w:val="20"/>
          <w:szCs w:val="20"/>
        </w:rPr>
        <w:t>O</w:t>
      </w:r>
      <w:r w:rsidR="001A51BF" w:rsidRPr="00B16EAA">
        <w:rPr>
          <w:rFonts w:asciiTheme="minorHAnsi" w:hAnsiTheme="minorHAnsi"/>
          <w:b/>
          <w:bCs/>
          <w:spacing w:val="1"/>
          <w:sz w:val="20"/>
          <w:szCs w:val="20"/>
        </w:rPr>
        <w:t>B</w:t>
      </w:r>
      <w:r w:rsidR="001A51BF" w:rsidRPr="00B16EAA">
        <w:rPr>
          <w:rFonts w:asciiTheme="minorHAnsi" w:hAnsiTheme="minorHAnsi"/>
          <w:b/>
          <w:bCs/>
          <w:sz w:val="20"/>
          <w:szCs w:val="20"/>
        </w:rPr>
        <w:t>J</w:t>
      </w:r>
      <w:r w:rsidR="001A51BF" w:rsidRPr="00B16EAA">
        <w:rPr>
          <w:rFonts w:asciiTheme="minorHAnsi" w:hAnsiTheme="minorHAnsi"/>
          <w:b/>
          <w:bCs/>
          <w:spacing w:val="-1"/>
          <w:sz w:val="20"/>
          <w:szCs w:val="20"/>
        </w:rPr>
        <w:t>E</w:t>
      </w:r>
      <w:r w:rsidR="001A51BF" w:rsidRPr="00B16EAA">
        <w:rPr>
          <w:rFonts w:asciiTheme="minorHAnsi" w:hAnsiTheme="minorHAnsi"/>
          <w:b/>
          <w:bCs/>
          <w:spacing w:val="-3"/>
          <w:sz w:val="20"/>
          <w:szCs w:val="20"/>
        </w:rPr>
        <w:t>T</w:t>
      </w:r>
      <w:r w:rsidR="001A51BF" w:rsidRPr="00B16EAA">
        <w:rPr>
          <w:rFonts w:asciiTheme="minorHAnsi" w:hAnsiTheme="minorHAnsi"/>
          <w:b/>
          <w:bCs/>
          <w:sz w:val="20"/>
          <w:szCs w:val="20"/>
        </w:rPr>
        <w:t>O</w:t>
      </w:r>
    </w:p>
    <w:p w:rsidR="0093470F" w:rsidRPr="00EF3C32" w:rsidRDefault="0093470F" w:rsidP="0093470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B16EAA">
        <w:rPr>
          <w:rFonts w:asciiTheme="minorHAnsi" w:eastAsia="Batang" w:hAnsiTheme="minorHAnsi" w:cs="Courier New"/>
          <w:b/>
          <w:color w:val="000000"/>
          <w:sz w:val="20"/>
          <w:szCs w:val="20"/>
        </w:rPr>
        <w:t>1.1.</w:t>
      </w:r>
      <w:r w:rsidRPr="00B16EAA">
        <w:rPr>
          <w:rFonts w:asciiTheme="minorHAnsi" w:eastAsia="Batang" w:hAnsiTheme="minorHAnsi" w:cs="Courier New"/>
          <w:color w:val="000000"/>
          <w:sz w:val="20"/>
          <w:szCs w:val="20"/>
        </w:rPr>
        <w:t xml:space="preserve"> </w:t>
      </w:r>
      <w:r w:rsidRPr="00EF3C32">
        <w:rPr>
          <w:rFonts w:asciiTheme="minorHAnsi" w:eastAsia="Batang" w:hAnsiTheme="minorHAnsi" w:cs="Courier New"/>
          <w:color w:val="000000"/>
          <w:sz w:val="20"/>
          <w:szCs w:val="20"/>
        </w:rPr>
        <w:t xml:space="preserve">O presente pregão tem por objeto selecionar para contratação empresa(s) especializada(s) </w:t>
      </w:r>
      <w:r w:rsidR="00B16EAA" w:rsidRPr="00EF3C32">
        <w:rPr>
          <w:rFonts w:asciiTheme="minorHAnsi" w:hAnsiTheme="minorHAnsi"/>
          <w:sz w:val="20"/>
          <w:szCs w:val="20"/>
        </w:rPr>
        <w:t xml:space="preserve">serviços de </w:t>
      </w:r>
      <w:r w:rsidR="003B61EA" w:rsidRPr="00EF3C32">
        <w:rPr>
          <w:b/>
          <w:sz w:val="20"/>
          <w:szCs w:val="20"/>
        </w:rPr>
        <w:t xml:space="preserve">Coleta Externa; Transporte Externo; Tratamento de Resíduo Perigoso Infectante (Grupo “A” e </w:t>
      </w:r>
      <w:proofErr w:type="gramStart"/>
      <w:r w:rsidR="003B61EA" w:rsidRPr="00EF3C32">
        <w:rPr>
          <w:b/>
          <w:sz w:val="20"/>
          <w:szCs w:val="20"/>
        </w:rPr>
        <w:t>sub grupos</w:t>
      </w:r>
      <w:proofErr w:type="gramEnd"/>
      <w:r w:rsidR="003B61EA" w:rsidRPr="00EF3C32">
        <w:rPr>
          <w:b/>
          <w:sz w:val="20"/>
          <w:szCs w:val="20"/>
        </w:rPr>
        <w:t xml:space="preserve">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003B61EA" w:rsidRPr="00EF3C32">
        <w:rPr>
          <w:b/>
          <w:sz w:val="20"/>
          <w:szCs w:val="20"/>
        </w:rPr>
        <w:t>Perfurocortante</w:t>
      </w:r>
      <w:proofErr w:type="spellEnd"/>
      <w:r w:rsidR="003B61EA" w:rsidRPr="00EF3C32">
        <w:rPr>
          <w:b/>
          <w:sz w:val="20"/>
          <w:szCs w:val="20"/>
        </w:rPr>
        <w:t xml:space="preserve"> e/ou </w:t>
      </w:r>
      <w:proofErr w:type="spellStart"/>
      <w:r w:rsidR="003B61EA" w:rsidRPr="00EF3C32">
        <w:rPr>
          <w:b/>
          <w:sz w:val="20"/>
          <w:szCs w:val="20"/>
        </w:rPr>
        <w:t>Escarificantes</w:t>
      </w:r>
      <w:proofErr w:type="spellEnd"/>
      <w:r w:rsidR="003B61EA" w:rsidRPr="00EF3C32">
        <w:rPr>
          <w:b/>
          <w:sz w:val="20"/>
          <w:szCs w:val="20"/>
        </w:rPr>
        <w:t xml:space="preserve"> (Grupo E) (devem ser encaminhados diretamente para o Aterro) não sendo necessário o tratamento prévio; e Disposição Final dos Resíduos de Serviços de Saúde após Tratamento em Aterro Industrial e/ou Sanitário Classe I em conformidade com a Legislação em vigor (Resolução CONAMA nº 358/2005),</w:t>
      </w:r>
      <w:r w:rsidRPr="00EF3C32">
        <w:rPr>
          <w:rFonts w:asciiTheme="minorHAnsi" w:eastAsia="Batang" w:hAnsiTheme="minorHAnsi" w:cs="Courier New"/>
          <w:color w:val="000000"/>
          <w:sz w:val="20"/>
          <w:szCs w:val="20"/>
        </w:rPr>
        <w:t xml:space="preserve"> Anexo II.</w:t>
      </w:r>
    </w:p>
    <w:p w:rsidR="0093470F" w:rsidRPr="00EF3C32" w:rsidRDefault="0093470F" w:rsidP="0093470F">
      <w:pPr>
        <w:widowControl w:val="0"/>
        <w:tabs>
          <w:tab w:val="left" w:pos="142"/>
          <w:tab w:val="left" w:pos="284"/>
        </w:tabs>
        <w:autoSpaceDE w:val="0"/>
        <w:autoSpaceDN w:val="0"/>
        <w:adjustRightInd w:val="0"/>
        <w:spacing w:after="0" w:line="240" w:lineRule="auto"/>
        <w:ind w:right="-17"/>
        <w:jc w:val="both"/>
        <w:rPr>
          <w:rFonts w:eastAsia="Batang" w:cs="Courier New"/>
          <w:bCs/>
          <w:color w:val="000000"/>
          <w:sz w:val="20"/>
          <w:szCs w:val="20"/>
        </w:rPr>
      </w:pPr>
      <w:r w:rsidRPr="00EF3C32">
        <w:rPr>
          <w:rFonts w:eastAsia="Batang" w:cs="Courier New"/>
          <w:b/>
          <w:bCs/>
          <w:color w:val="000000"/>
          <w:sz w:val="20"/>
          <w:szCs w:val="20"/>
        </w:rPr>
        <w:t>1.2</w:t>
      </w:r>
      <w:r w:rsidRPr="00EF3C32">
        <w:rPr>
          <w:rFonts w:eastAsia="Batang" w:cs="Courier New"/>
          <w:bCs/>
          <w:color w:val="000000"/>
          <w:sz w:val="20"/>
          <w:szCs w:val="20"/>
        </w:rPr>
        <w:t>. Em caso de discordância existente entre as especificações deste objeto descritas no SISTEMA e as especificações constantes do Anexo I deste Edital, prevalecerão as últimas.</w:t>
      </w:r>
    </w:p>
    <w:p w:rsidR="00D84104" w:rsidRPr="00EF3C32" w:rsidRDefault="00D84104" w:rsidP="0093470F">
      <w:pPr>
        <w:widowControl w:val="0"/>
        <w:tabs>
          <w:tab w:val="left" w:pos="142"/>
          <w:tab w:val="left" w:pos="284"/>
        </w:tabs>
        <w:autoSpaceDE w:val="0"/>
        <w:autoSpaceDN w:val="0"/>
        <w:adjustRightInd w:val="0"/>
        <w:spacing w:after="0" w:line="240" w:lineRule="auto"/>
        <w:ind w:right="-17"/>
        <w:jc w:val="both"/>
        <w:rPr>
          <w:spacing w:val="7"/>
          <w:sz w:val="20"/>
          <w:szCs w:val="20"/>
        </w:rPr>
      </w:pPr>
      <w:proofErr w:type="gramStart"/>
      <w:r w:rsidRPr="00EF3C32">
        <w:rPr>
          <w:b/>
          <w:color w:val="000000"/>
          <w:sz w:val="20"/>
          <w:szCs w:val="20"/>
        </w:rPr>
        <w:t>1.3.</w:t>
      </w:r>
      <w:proofErr w:type="gramEnd"/>
      <w:r w:rsidRPr="00EF3C32">
        <w:rPr>
          <w:color w:val="000000"/>
          <w:spacing w:val="-1"/>
          <w:sz w:val="20"/>
          <w:szCs w:val="20"/>
        </w:rPr>
        <w:t>A</w:t>
      </w:r>
      <w:r w:rsidRPr="00EF3C32">
        <w:rPr>
          <w:color w:val="000000"/>
          <w:sz w:val="20"/>
          <w:szCs w:val="20"/>
        </w:rPr>
        <w:t>s</w:t>
      </w:r>
      <w:r w:rsidR="00EF3C32">
        <w:rPr>
          <w:color w:val="000000"/>
          <w:sz w:val="20"/>
          <w:szCs w:val="20"/>
        </w:rPr>
        <w:t xml:space="preserve"> </w:t>
      </w:r>
      <w:r w:rsidRPr="00EF3C32">
        <w:rPr>
          <w:color w:val="000000"/>
          <w:sz w:val="20"/>
          <w:szCs w:val="20"/>
        </w:rPr>
        <w:t>quan</w:t>
      </w:r>
      <w:r w:rsidRPr="00EF3C32">
        <w:rPr>
          <w:color w:val="000000"/>
          <w:spacing w:val="-1"/>
          <w:sz w:val="20"/>
          <w:szCs w:val="20"/>
        </w:rPr>
        <w:t>t</w:t>
      </w:r>
      <w:r w:rsidRPr="00EF3C32">
        <w:rPr>
          <w:color w:val="000000"/>
          <w:spacing w:val="1"/>
          <w:sz w:val="20"/>
          <w:szCs w:val="20"/>
        </w:rPr>
        <w:t>i</w:t>
      </w:r>
      <w:r w:rsidRPr="00EF3C32">
        <w:rPr>
          <w:color w:val="000000"/>
          <w:sz w:val="20"/>
          <w:szCs w:val="20"/>
        </w:rPr>
        <w:t>d</w:t>
      </w:r>
      <w:r w:rsidRPr="00EF3C32">
        <w:rPr>
          <w:color w:val="000000"/>
          <w:spacing w:val="-2"/>
          <w:sz w:val="20"/>
          <w:szCs w:val="20"/>
        </w:rPr>
        <w:t>a</w:t>
      </w:r>
      <w:r w:rsidRPr="00EF3C32">
        <w:rPr>
          <w:color w:val="000000"/>
          <w:sz w:val="20"/>
          <w:szCs w:val="20"/>
        </w:rPr>
        <w:t>des</w:t>
      </w:r>
      <w:r w:rsidR="00EF3C32">
        <w:rPr>
          <w:color w:val="000000"/>
          <w:sz w:val="20"/>
          <w:szCs w:val="20"/>
        </w:rPr>
        <w:t xml:space="preserve"> </w:t>
      </w:r>
      <w:r w:rsidRPr="00EF3C32">
        <w:rPr>
          <w:color w:val="000000"/>
          <w:sz w:val="20"/>
          <w:szCs w:val="20"/>
        </w:rPr>
        <w:t>con</w:t>
      </w:r>
      <w:r w:rsidRPr="00EF3C32">
        <w:rPr>
          <w:color w:val="000000"/>
          <w:spacing w:val="-2"/>
          <w:sz w:val="20"/>
          <w:szCs w:val="20"/>
        </w:rPr>
        <w:t>s</w:t>
      </w:r>
      <w:r w:rsidRPr="00EF3C32">
        <w:rPr>
          <w:color w:val="000000"/>
          <w:spacing w:val="1"/>
          <w:sz w:val="20"/>
          <w:szCs w:val="20"/>
        </w:rPr>
        <w:t>t</w:t>
      </w:r>
      <w:r w:rsidRPr="00EF3C32">
        <w:rPr>
          <w:color w:val="000000"/>
          <w:sz w:val="20"/>
          <w:szCs w:val="20"/>
        </w:rPr>
        <w:t>a</w:t>
      </w:r>
      <w:r w:rsidRPr="00EF3C32">
        <w:rPr>
          <w:color w:val="000000"/>
          <w:spacing w:val="-2"/>
          <w:sz w:val="20"/>
          <w:szCs w:val="20"/>
        </w:rPr>
        <w:t>n</w:t>
      </w:r>
      <w:r w:rsidRPr="00EF3C32">
        <w:rPr>
          <w:color w:val="000000"/>
          <w:spacing w:val="1"/>
          <w:sz w:val="20"/>
          <w:szCs w:val="20"/>
        </w:rPr>
        <w:t>t</w:t>
      </w:r>
      <w:r w:rsidRPr="00EF3C32">
        <w:rPr>
          <w:color w:val="000000"/>
          <w:sz w:val="20"/>
          <w:szCs w:val="20"/>
        </w:rPr>
        <w:t>es</w:t>
      </w:r>
      <w:r w:rsidR="00EF3C32">
        <w:rPr>
          <w:color w:val="000000"/>
          <w:sz w:val="20"/>
          <w:szCs w:val="20"/>
        </w:rPr>
        <w:t xml:space="preserve"> </w:t>
      </w:r>
      <w:r w:rsidRPr="00EF3C32">
        <w:rPr>
          <w:color w:val="000000"/>
          <w:sz w:val="20"/>
          <w:szCs w:val="20"/>
        </w:rPr>
        <w:t>na</w:t>
      </w:r>
      <w:r w:rsidR="00EF3C32">
        <w:rPr>
          <w:color w:val="000000"/>
          <w:sz w:val="20"/>
          <w:szCs w:val="20"/>
        </w:rPr>
        <w:t xml:space="preserve"> </w:t>
      </w:r>
      <w:r w:rsidRPr="00EF3C32">
        <w:rPr>
          <w:color w:val="000000"/>
          <w:sz w:val="20"/>
          <w:szCs w:val="20"/>
        </w:rPr>
        <w:t>e</w:t>
      </w:r>
      <w:r w:rsidRPr="00EF3C32">
        <w:rPr>
          <w:color w:val="000000"/>
          <w:spacing w:val="1"/>
          <w:sz w:val="20"/>
          <w:szCs w:val="20"/>
        </w:rPr>
        <w:t>s</w:t>
      </w:r>
      <w:r w:rsidRPr="00EF3C32">
        <w:rPr>
          <w:color w:val="000000"/>
          <w:spacing w:val="-2"/>
          <w:sz w:val="20"/>
          <w:szCs w:val="20"/>
        </w:rPr>
        <w:t>p</w:t>
      </w:r>
      <w:r w:rsidRPr="00EF3C32">
        <w:rPr>
          <w:color w:val="000000"/>
          <w:sz w:val="20"/>
          <w:szCs w:val="20"/>
        </w:rPr>
        <w:t>ec</w:t>
      </w:r>
      <w:r w:rsidRPr="00EF3C32">
        <w:rPr>
          <w:color w:val="000000"/>
          <w:spacing w:val="-1"/>
          <w:sz w:val="20"/>
          <w:szCs w:val="20"/>
        </w:rPr>
        <w:t>i</w:t>
      </w:r>
      <w:r w:rsidRPr="00EF3C32">
        <w:rPr>
          <w:color w:val="000000"/>
          <w:spacing w:val="1"/>
          <w:sz w:val="20"/>
          <w:szCs w:val="20"/>
        </w:rPr>
        <w:t>f</w:t>
      </w:r>
      <w:r w:rsidRPr="00EF3C32">
        <w:rPr>
          <w:color w:val="000000"/>
          <w:spacing w:val="-1"/>
          <w:sz w:val="20"/>
          <w:szCs w:val="20"/>
        </w:rPr>
        <w:t>i</w:t>
      </w:r>
      <w:r w:rsidRPr="00EF3C32">
        <w:rPr>
          <w:color w:val="000000"/>
          <w:sz w:val="20"/>
          <w:szCs w:val="20"/>
        </w:rPr>
        <w:t>ca</w:t>
      </w:r>
      <w:r w:rsidRPr="00EF3C32">
        <w:rPr>
          <w:color w:val="000000"/>
          <w:spacing w:val="-2"/>
          <w:sz w:val="20"/>
          <w:szCs w:val="20"/>
        </w:rPr>
        <w:t>ç</w:t>
      </w:r>
      <w:r w:rsidRPr="00EF3C32">
        <w:rPr>
          <w:color w:val="000000"/>
          <w:sz w:val="20"/>
          <w:szCs w:val="20"/>
        </w:rPr>
        <w:t>ão</w:t>
      </w:r>
      <w:r w:rsidR="00EF3C32">
        <w:rPr>
          <w:color w:val="000000"/>
          <w:sz w:val="20"/>
          <w:szCs w:val="20"/>
        </w:rPr>
        <w:t xml:space="preserve"> </w:t>
      </w:r>
      <w:r w:rsidRPr="00EF3C32">
        <w:rPr>
          <w:color w:val="000000"/>
          <w:sz w:val="20"/>
          <w:szCs w:val="20"/>
        </w:rPr>
        <w:t>do</w:t>
      </w:r>
      <w:r w:rsidR="00EF3C32">
        <w:rPr>
          <w:color w:val="000000"/>
          <w:sz w:val="20"/>
          <w:szCs w:val="20"/>
        </w:rPr>
        <w:t xml:space="preserve"> </w:t>
      </w:r>
      <w:r w:rsidRPr="00EF3C32">
        <w:rPr>
          <w:color w:val="000000"/>
          <w:spacing w:val="-1"/>
          <w:sz w:val="20"/>
          <w:szCs w:val="20"/>
        </w:rPr>
        <w:t>An</w:t>
      </w:r>
      <w:r w:rsidRPr="00EF3C32">
        <w:rPr>
          <w:color w:val="000000"/>
          <w:sz w:val="20"/>
          <w:szCs w:val="20"/>
        </w:rPr>
        <w:t>e</w:t>
      </w:r>
      <w:r w:rsidRPr="00EF3C32">
        <w:rPr>
          <w:color w:val="000000"/>
          <w:spacing w:val="-2"/>
          <w:sz w:val="20"/>
          <w:szCs w:val="20"/>
        </w:rPr>
        <w:t>x</w:t>
      </w:r>
      <w:r w:rsidRPr="00EF3C32">
        <w:rPr>
          <w:color w:val="000000"/>
          <w:sz w:val="20"/>
          <w:szCs w:val="20"/>
        </w:rPr>
        <w:t>o</w:t>
      </w:r>
      <w:r w:rsidR="00EF3C32">
        <w:rPr>
          <w:color w:val="000000"/>
          <w:sz w:val="20"/>
          <w:szCs w:val="20"/>
        </w:rPr>
        <w:t xml:space="preserve"> </w:t>
      </w:r>
      <w:r w:rsidRPr="00EF3C32">
        <w:rPr>
          <w:color w:val="000000"/>
          <w:sz w:val="20"/>
          <w:szCs w:val="20"/>
        </w:rPr>
        <w:t>I</w:t>
      </w:r>
      <w:r w:rsidR="00EF3C32">
        <w:rPr>
          <w:color w:val="000000"/>
          <w:sz w:val="20"/>
          <w:szCs w:val="20"/>
        </w:rPr>
        <w:t xml:space="preserve"> </w:t>
      </w:r>
      <w:r w:rsidRPr="00EF3C32">
        <w:rPr>
          <w:color w:val="000000"/>
          <w:sz w:val="20"/>
          <w:szCs w:val="20"/>
        </w:rPr>
        <w:t>s</w:t>
      </w:r>
      <w:r w:rsidRPr="00EF3C32">
        <w:rPr>
          <w:color w:val="000000"/>
          <w:spacing w:val="1"/>
          <w:sz w:val="20"/>
          <w:szCs w:val="20"/>
        </w:rPr>
        <w:t>ã</w:t>
      </w:r>
      <w:r w:rsidRPr="00EF3C32">
        <w:rPr>
          <w:color w:val="000000"/>
          <w:sz w:val="20"/>
          <w:szCs w:val="20"/>
        </w:rPr>
        <w:t>o</w:t>
      </w:r>
      <w:r w:rsidR="00EF3C32">
        <w:rPr>
          <w:color w:val="000000"/>
          <w:sz w:val="20"/>
          <w:szCs w:val="20"/>
        </w:rPr>
        <w:t xml:space="preserve"> </w:t>
      </w:r>
      <w:r w:rsidRPr="00EF3C32">
        <w:rPr>
          <w:color w:val="000000"/>
          <w:sz w:val="20"/>
          <w:szCs w:val="20"/>
        </w:rPr>
        <w:t>e</w:t>
      </w:r>
      <w:r w:rsidRPr="00EF3C32">
        <w:rPr>
          <w:color w:val="000000"/>
          <w:spacing w:val="1"/>
          <w:sz w:val="20"/>
          <w:szCs w:val="20"/>
        </w:rPr>
        <w:t>s</w:t>
      </w:r>
      <w:r w:rsidRPr="00EF3C32">
        <w:rPr>
          <w:color w:val="000000"/>
          <w:spacing w:val="-1"/>
          <w:sz w:val="20"/>
          <w:szCs w:val="20"/>
        </w:rPr>
        <w:t>t</w:t>
      </w:r>
      <w:r w:rsidRPr="00EF3C32">
        <w:rPr>
          <w:color w:val="000000"/>
          <w:spacing w:val="1"/>
          <w:sz w:val="20"/>
          <w:szCs w:val="20"/>
        </w:rPr>
        <w:t>i</w:t>
      </w:r>
      <w:r w:rsidRPr="00EF3C32">
        <w:rPr>
          <w:color w:val="000000"/>
          <w:spacing w:val="-4"/>
          <w:sz w:val="20"/>
          <w:szCs w:val="20"/>
        </w:rPr>
        <w:t>m</w:t>
      </w:r>
      <w:r w:rsidRPr="00EF3C32">
        <w:rPr>
          <w:color w:val="000000"/>
          <w:sz w:val="20"/>
          <w:szCs w:val="20"/>
        </w:rPr>
        <w:t>a</w:t>
      </w:r>
      <w:r w:rsidRPr="00EF3C32">
        <w:rPr>
          <w:color w:val="000000"/>
          <w:spacing w:val="1"/>
          <w:sz w:val="20"/>
          <w:szCs w:val="20"/>
        </w:rPr>
        <w:t>ti</w:t>
      </w:r>
      <w:r w:rsidRPr="00EF3C32">
        <w:rPr>
          <w:color w:val="000000"/>
          <w:spacing w:val="-2"/>
          <w:sz w:val="20"/>
          <w:szCs w:val="20"/>
        </w:rPr>
        <w:t>v</w:t>
      </w:r>
      <w:r w:rsidRPr="00EF3C32">
        <w:rPr>
          <w:color w:val="000000"/>
          <w:sz w:val="20"/>
          <w:szCs w:val="20"/>
        </w:rPr>
        <w:t>a</w:t>
      </w:r>
      <w:r w:rsidRPr="00EF3C32">
        <w:rPr>
          <w:color w:val="000000"/>
          <w:spacing w:val="1"/>
          <w:sz w:val="20"/>
          <w:szCs w:val="20"/>
        </w:rPr>
        <w:t>s</w:t>
      </w:r>
      <w:r w:rsidRPr="00EF3C32">
        <w:rPr>
          <w:color w:val="000000"/>
          <w:sz w:val="20"/>
          <w:szCs w:val="20"/>
        </w:rPr>
        <w:t>,</w:t>
      </w:r>
      <w:r w:rsidR="00EF3C32">
        <w:rPr>
          <w:color w:val="000000"/>
          <w:sz w:val="20"/>
          <w:szCs w:val="20"/>
        </w:rPr>
        <w:t xml:space="preserve"> </w:t>
      </w:r>
      <w:r w:rsidRPr="00EF3C32">
        <w:rPr>
          <w:color w:val="000000"/>
          <w:sz w:val="20"/>
          <w:szCs w:val="20"/>
        </w:rPr>
        <w:t>pod</w:t>
      </w:r>
      <w:r w:rsidRPr="00EF3C32">
        <w:rPr>
          <w:color w:val="000000"/>
          <w:spacing w:val="-2"/>
          <w:sz w:val="20"/>
          <w:szCs w:val="20"/>
        </w:rPr>
        <w:t>en</w:t>
      </w:r>
      <w:r w:rsidRPr="00EF3C32">
        <w:rPr>
          <w:color w:val="000000"/>
          <w:sz w:val="20"/>
          <w:szCs w:val="20"/>
        </w:rPr>
        <w:t>do</w:t>
      </w:r>
      <w:r w:rsidR="00EF3C32">
        <w:rPr>
          <w:color w:val="000000"/>
          <w:sz w:val="20"/>
          <w:szCs w:val="20"/>
        </w:rPr>
        <w:t xml:space="preserve"> </w:t>
      </w:r>
      <w:r w:rsidRPr="00EF3C32">
        <w:rPr>
          <w:color w:val="000000"/>
          <w:sz w:val="20"/>
          <w:szCs w:val="20"/>
        </w:rPr>
        <w:t>a</w:t>
      </w:r>
      <w:r w:rsidR="00EF3C32">
        <w:rPr>
          <w:color w:val="000000"/>
          <w:sz w:val="20"/>
          <w:szCs w:val="20"/>
        </w:rPr>
        <w:t xml:space="preserve"> </w:t>
      </w:r>
      <w:r w:rsidRPr="00EF3C32">
        <w:rPr>
          <w:color w:val="000000"/>
          <w:spacing w:val="-1"/>
          <w:sz w:val="20"/>
          <w:szCs w:val="20"/>
        </w:rPr>
        <w:t>A</w:t>
      </w:r>
      <w:r w:rsidRPr="00EF3C32">
        <w:rPr>
          <w:color w:val="000000"/>
          <w:sz w:val="20"/>
          <w:szCs w:val="20"/>
        </w:rPr>
        <w:t>d</w:t>
      </w:r>
      <w:r w:rsidRPr="00EF3C32">
        <w:rPr>
          <w:color w:val="000000"/>
          <w:spacing w:val="-4"/>
          <w:sz w:val="20"/>
          <w:szCs w:val="20"/>
        </w:rPr>
        <w:t>m</w:t>
      </w:r>
      <w:r w:rsidRPr="00EF3C32">
        <w:rPr>
          <w:color w:val="000000"/>
          <w:spacing w:val="1"/>
          <w:sz w:val="20"/>
          <w:szCs w:val="20"/>
        </w:rPr>
        <w:t>i</w:t>
      </w:r>
      <w:r w:rsidRPr="00EF3C32">
        <w:rPr>
          <w:color w:val="000000"/>
          <w:sz w:val="20"/>
          <w:szCs w:val="20"/>
        </w:rPr>
        <w:t>n</w:t>
      </w:r>
      <w:r w:rsidRPr="00EF3C32">
        <w:rPr>
          <w:color w:val="000000"/>
          <w:spacing w:val="1"/>
          <w:sz w:val="20"/>
          <w:szCs w:val="20"/>
        </w:rPr>
        <w:t>i</w:t>
      </w:r>
      <w:r w:rsidRPr="00EF3C32">
        <w:rPr>
          <w:color w:val="000000"/>
          <w:sz w:val="20"/>
          <w:szCs w:val="20"/>
        </w:rPr>
        <w:t>s</w:t>
      </w:r>
      <w:r w:rsidRPr="00EF3C32">
        <w:rPr>
          <w:color w:val="000000"/>
          <w:spacing w:val="-1"/>
          <w:sz w:val="20"/>
          <w:szCs w:val="20"/>
        </w:rPr>
        <w:t>t</w:t>
      </w:r>
      <w:r w:rsidRPr="00EF3C32">
        <w:rPr>
          <w:color w:val="000000"/>
          <w:spacing w:val="1"/>
          <w:sz w:val="20"/>
          <w:szCs w:val="20"/>
        </w:rPr>
        <w:t>r</w:t>
      </w:r>
      <w:r w:rsidRPr="00EF3C32">
        <w:rPr>
          <w:color w:val="000000"/>
          <w:sz w:val="20"/>
          <w:szCs w:val="20"/>
        </w:rPr>
        <w:t>a</w:t>
      </w:r>
      <w:r w:rsidRPr="00EF3C32">
        <w:rPr>
          <w:color w:val="000000"/>
          <w:spacing w:val="-2"/>
          <w:sz w:val="20"/>
          <w:szCs w:val="20"/>
        </w:rPr>
        <w:t>çã</w:t>
      </w:r>
      <w:r w:rsidRPr="00EF3C32">
        <w:rPr>
          <w:color w:val="000000"/>
          <w:sz w:val="20"/>
          <w:szCs w:val="20"/>
        </w:rPr>
        <w:t>o não co</w:t>
      </w:r>
      <w:r w:rsidRPr="00EF3C32">
        <w:rPr>
          <w:color w:val="000000"/>
          <w:spacing w:val="-2"/>
          <w:sz w:val="20"/>
          <w:szCs w:val="20"/>
        </w:rPr>
        <w:t>n</w:t>
      </w:r>
      <w:r w:rsidRPr="00EF3C32">
        <w:rPr>
          <w:color w:val="000000"/>
          <w:spacing w:val="1"/>
          <w:sz w:val="20"/>
          <w:szCs w:val="20"/>
        </w:rPr>
        <w:t>t</w:t>
      </w:r>
      <w:r w:rsidRPr="00EF3C32">
        <w:rPr>
          <w:color w:val="000000"/>
          <w:spacing w:val="-2"/>
          <w:sz w:val="20"/>
          <w:szCs w:val="20"/>
        </w:rPr>
        <w:t>r</w:t>
      </w:r>
      <w:r w:rsidRPr="00EF3C32">
        <w:rPr>
          <w:color w:val="000000"/>
          <w:sz w:val="20"/>
          <w:szCs w:val="20"/>
        </w:rPr>
        <w:t>a</w:t>
      </w:r>
      <w:r w:rsidRPr="00EF3C32">
        <w:rPr>
          <w:color w:val="000000"/>
          <w:spacing w:val="-1"/>
          <w:sz w:val="20"/>
          <w:szCs w:val="20"/>
        </w:rPr>
        <w:t>t</w:t>
      </w:r>
      <w:r w:rsidRPr="00EF3C32">
        <w:rPr>
          <w:color w:val="000000"/>
          <w:sz w:val="20"/>
          <w:szCs w:val="20"/>
        </w:rPr>
        <w:t>ar</w:t>
      </w:r>
      <w:r w:rsidR="00EF3C32">
        <w:rPr>
          <w:color w:val="000000"/>
          <w:sz w:val="20"/>
          <w:szCs w:val="20"/>
        </w:rPr>
        <w:t xml:space="preserve"> </w:t>
      </w:r>
      <w:r w:rsidRPr="00EF3C32">
        <w:rPr>
          <w:color w:val="000000"/>
          <w:sz w:val="20"/>
          <w:szCs w:val="20"/>
        </w:rPr>
        <w:t>a</w:t>
      </w:r>
      <w:r w:rsidR="00EF3C32">
        <w:rPr>
          <w:color w:val="000000"/>
          <w:sz w:val="20"/>
          <w:szCs w:val="20"/>
        </w:rPr>
        <w:t xml:space="preserve"> </w:t>
      </w:r>
      <w:r w:rsidRPr="00EF3C32">
        <w:rPr>
          <w:color w:val="000000"/>
          <w:spacing w:val="1"/>
          <w:sz w:val="20"/>
          <w:szCs w:val="20"/>
        </w:rPr>
        <w:t>t</w:t>
      </w:r>
      <w:r w:rsidRPr="00EF3C32">
        <w:rPr>
          <w:color w:val="000000"/>
          <w:spacing w:val="-2"/>
          <w:sz w:val="20"/>
          <w:szCs w:val="20"/>
        </w:rPr>
        <w:t>o</w:t>
      </w:r>
      <w:r w:rsidRPr="00EF3C32">
        <w:rPr>
          <w:color w:val="000000"/>
          <w:spacing w:val="1"/>
          <w:sz w:val="20"/>
          <w:szCs w:val="20"/>
        </w:rPr>
        <w:t>t</w:t>
      </w:r>
      <w:r w:rsidRPr="00EF3C32">
        <w:rPr>
          <w:color w:val="000000"/>
          <w:spacing w:val="-2"/>
          <w:sz w:val="20"/>
          <w:szCs w:val="20"/>
        </w:rPr>
        <w:t>a</w:t>
      </w:r>
      <w:r w:rsidRPr="00EF3C32">
        <w:rPr>
          <w:color w:val="000000"/>
          <w:spacing w:val="1"/>
          <w:sz w:val="20"/>
          <w:szCs w:val="20"/>
        </w:rPr>
        <w:t>li</w:t>
      </w:r>
      <w:r w:rsidRPr="00EF3C32">
        <w:rPr>
          <w:color w:val="000000"/>
          <w:spacing w:val="-2"/>
          <w:sz w:val="20"/>
          <w:szCs w:val="20"/>
        </w:rPr>
        <w:t>d</w:t>
      </w:r>
      <w:r w:rsidRPr="00EF3C32">
        <w:rPr>
          <w:color w:val="000000"/>
          <w:sz w:val="20"/>
          <w:szCs w:val="20"/>
        </w:rPr>
        <w:t>ade</w:t>
      </w:r>
      <w:r w:rsidR="00EF3C32">
        <w:rPr>
          <w:color w:val="000000"/>
          <w:sz w:val="20"/>
          <w:szCs w:val="20"/>
        </w:rPr>
        <w:t xml:space="preserve"> </w:t>
      </w:r>
      <w:r w:rsidRPr="00EF3C32">
        <w:rPr>
          <w:color w:val="000000"/>
          <w:spacing w:val="-2"/>
          <w:sz w:val="20"/>
          <w:szCs w:val="20"/>
        </w:rPr>
        <w:t>d</w:t>
      </w:r>
      <w:r w:rsidRPr="00EF3C32">
        <w:rPr>
          <w:color w:val="000000"/>
          <w:sz w:val="20"/>
          <w:szCs w:val="20"/>
        </w:rPr>
        <w:t>as</w:t>
      </w:r>
      <w:r w:rsidR="00EF3C32">
        <w:rPr>
          <w:color w:val="000000"/>
          <w:sz w:val="20"/>
          <w:szCs w:val="20"/>
        </w:rPr>
        <w:t xml:space="preserve"> </w:t>
      </w:r>
      <w:r w:rsidRPr="00EF3C32">
        <w:rPr>
          <w:color w:val="000000"/>
          <w:spacing w:val="-4"/>
          <w:sz w:val="20"/>
          <w:szCs w:val="20"/>
        </w:rPr>
        <w:t>m</w:t>
      </w:r>
      <w:r w:rsidRPr="00EF3C32">
        <w:rPr>
          <w:color w:val="000000"/>
          <w:sz w:val="20"/>
          <w:szCs w:val="20"/>
        </w:rPr>
        <w:t>e</w:t>
      </w:r>
      <w:r w:rsidRPr="00EF3C32">
        <w:rPr>
          <w:color w:val="000000"/>
          <w:spacing w:val="1"/>
          <w:sz w:val="20"/>
          <w:szCs w:val="20"/>
        </w:rPr>
        <w:t>s</w:t>
      </w:r>
      <w:r w:rsidRPr="00EF3C32">
        <w:rPr>
          <w:color w:val="000000"/>
          <w:spacing w:val="-4"/>
          <w:sz w:val="20"/>
          <w:szCs w:val="20"/>
        </w:rPr>
        <w:t>m</w:t>
      </w:r>
      <w:r w:rsidRPr="00EF3C32">
        <w:rPr>
          <w:color w:val="000000"/>
          <w:sz w:val="20"/>
          <w:szCs w:val="20"/>
        </w:rPr>
        <w:t>a</w:t>
      </w:r>
      <w:r w:rsidRPr="00EF3C32">
        <w:rPr>
          <w:color w:val="000000"/>
          <w:spacing w:val="4"/>
          <w:sz w:val="20"/>
          <w:szCs w:val="20"/>
        </w:rPr>
        <w:t>s</w:t>
      </w:r>
      <w:r w:rsidRPr="00EF3C32">
        <w:rPr>
          <w:color w:val="000000"/>
          <w:sz w:val="20"/>
          <w:szCs w:val="20"/>
        </w:rPr>
        <w:t>.</w:t>
      </w:r>
    </w:p>
    <w:p w:rsidR="009258C9" w:rsidRPr="00EF3C32" w:rsidRDefault="0093470F" w:rsidP="0093470F">
      <w:pPr>
        <w:tabs>
          <w:tab w:val="left" w:pos="0"/>
          <w:tab w:val="left" w:pos="426"/>
        </w:tabs>
        <w:spacing w:after="120" w:line="240" w:lineRule="auto"/>
        <w:jc w:val="both"/>
        <w:rPr>
          <w:sz w:val="20"/>
          <w:szCs w:val="20"/>
        </w:rPr>
      </w:pPr>
      <w:proofErr w:type="gramStart"/>
      <w:r w:rsidRPr="00EF3C32">
        <w:rPr>
          <w:b/>
          <w:color w:val="000000"/>
          <w:sz w:val="20"/>
          <w:szCs w:val="20"/>
        </w:rPr>
        <w:t>1.</w:t>
      </w:r>
      <w:r w:rsidR="00D84104" w:rsidRPr="00EF3C32">
        <w:rPr>
          <w:b/>
          <w:color w:val="000000"/>
          <w:sz w:val="20"/>
          <w:szCs w:val="20"/>
        </w:rPr>
        <w:t>4</w:t>
      </w:r>
      <w:r w:rsidRPr="00EF3C32">
        <w:rPr>
          <w:b/>
          <w:color w:val="000000"/>
          <w:sz w:val="20"/>
          <w:szCs w:val="20"/>
        </w:rPr>
        <w:t>.</w:t>
      </w:r>
      <w:proofErr w:type="gramEnd"/>
      <w:r w:rsidRPr="00EF3C32">
        <w:rPr>
          <w:color w:val="000000"/>
          <w:spacing w:val="-1"/>
          <w:sz w:val="20"/>
          <w:szCs w:val="20"/>
        </w:rPr>
        <w:t xml:space="preserve">Para fins deste Edital, </w:t>
      </w:r>
      <w:r w:rsidR="00FB6C1A" w:rsidRPr="00EF3C32">
        <w:rPr>
          <w:b/>
          <w:color w:val="000000"/>
          <w:spacing w:val="-1"/>
          <w:sz w:val="20"/>
          <w:szCs w:val="20"/>
        </w:rPr>
        <w:t>serviços</w:t>
      </w:r>
      <w:r w:rsidRPr="00EF3C32">
        <w:rPr>
          <w:b/>
          <w:color w:val="000000"/>
          <w:spacing w:val="-1"/>
          <w:sz w:val="20"/>
          <w:szCs w:val="20"/>
        </w:rPr>
        <w:t>(s)</w:t>
      </w:r>
      <w:r w:rsidRPr="00EF3C32">
        <w:rPr>
          <w:color w:val="000000"/>
          <w:spacing w:val="-1"/>
          <w:sz w:val="20"/>
          <w:szCs w:val="20"/>
        </w:rPr>
        <w:t xml:space="preserve">, leia-se: </w:t>
      </w:r>
      <w:r w:rsidR="003B61EA" w:rsidRPr="00EF3C32">
        <w:rPr>
          <w:rFonts w:asciiTheme="minorHAnsi" w:hAnsiTheme="minorHAnsi"/>
          <w:b/>
          <w:sz w:val="20"/>
          <w:szCs w:val="20"/>
        </w:rPr>
        <w:t>Coleta, transporte e tratamento</w:t>
      </w:r>
      <w:r w:rsidR="00FB6C1A" w:rsidRPr="00EF3C32">
        <w:rPr>
          <w:rFonts w:asciiTheme="minorHAnsi" w:hAnsiTheme="minorHAnsi"/>
          <w:b/>
          <w:sz w:val="20"/>
          <w:szCs w:val="20"/>
        </w:rPr>
        <w:t xml:space="preserve"> de Resíduos</w:t>
      </w:r>
      <w:r w:rsidRPr="00EF3C32">
        <w:rPr>
          <w:color w:val="000000"/>
          <w:sz w:val="20"/>
          <w:szCs w:val="20"/>
        </w:rPr>
        <w:t>.</w:t>
      </w:r>
    </w:p>
    <w:p w:rsidR="001A51BF" w:rsidRPr="00EF3C32"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EF3C32">
        <w:rPr>
          <w:b/>
          <w:bCs/>
          <w:color w:val="000000"/>
          <w:spacing w:val="-1"/>
          <w:sz w:val="20"/>
          <w:szCs w:val="20"/>
        </w:rPr>
        <w:t xml:space="preserve">2. </w:t>
      </w:r>
      <w:r w:rsidR="001A51BF" w:rsidRPr="00EF3C32">
        <w:rPr>
          <w:b/>
          <w:bCs/>
          <w:color w:val="000000"/>
          <w:spacing w:val="-1"/>
          <w:sz w:val="20"/>
          <w:szCs w:val="20"/>
        </w:rPr>
        <w:t>D</w:t>
      </w:r>
      <w:r w:rsidR="001A51BF" w:rsidRPr="00EF3C32">
        <w:rPr>
          <w:b/>
          <w:bCs/>
          <w:color w:val="000000"/>
          <w:sz w:val="20"/>
          <w:szCs w:val="20"/>
        </w:rPr>
        <w:t>A</w:t>
      </w:r>
      <w:r w:rsidR="0020437A" w:rsidRPr="00EF3C32">
        <w:rPr>
          <w:b/>
          <w:bCs/>
          <w:color w:val="000000"/>
          <w:sz w:val="20"/>
          <w:szCs w:val="20"/>
        </w:rPr>
        <w:t xml:space="preserve">S CONDIÇÕES </w:t>
      </w:r>
      <w:r w:rsidR="0007136A" w:rsidRPr="00EF3C32">
        <w:rPr>
          <w:b/>
          <w:bCs/>
          <w:color w:val="000000"/>
          <w:sz w:val="20"/>
          <w:szCs w:val="20"/>
        </w:rPr>
        <w:t>PARA</w:t>
      </w:r>
      <w:r w:rsidR="00F414B5">
        <w:rPr>
          <w:b/>
          <w:bCs/>
          <w:color w:val="000000"/>
          <w:sz w:val="20"/>
          <w:szCs w:val="20"/>
        </w:rPr>
        <w:t xml:space="preserve"> </w:t>
      </w:r>
      <w:r w:rsidR="001A51BF" w:rsidRPr="00EF3C32">
        <w:rPr>
          <w:b/>
          <w:bCs/>
          <w:color w:val="000000"/>
          <w:spacing w:val="2"/>
          <w:sz w:val="20"/>
          <w:szCs w:val="20"/>
        </w:rPr>
        <w:t>P</w:t>
      </w:r>
      <w:r w:rsidR="001A51BF" w:rsidRPr="00EF3C32">
        <w:rPr>
          <w:b/>
          <w:bCs/>
          <w:color w:val="000000"/>
          <w:spacing w:val="-1"/>
          <w:sz w:val="20"/>
          <w:szCs w:val="20"/>
        </w:rPr>
        <w:t>ART</w:t>
      </w:r>
      <w:r w:rsidR="001A51BF" w:rsidRPr="00EF3C32">
        <w:rPr>
          <w:b/>
          <w:bCs/>
          <w:color w:val="000000"/>
          <w:sz w:val="20"/>
          <w:szCs w:val="20"/>
        </w:rPr>
        <w:t>IC</w:t>
      </w:r>
      <w:r w:rsidR="001A51BF" w:rsidRPr="00EF3C32">
        <w:rPr>
          <w:b/>
          <w:bCs/>
          <w:color w:val="000000"/>
          <w:spacing w:val="-2"/>
          <w:sz w:val="20"/>
          <w:szCs w:val="20"/>
        </w:rPr>
        <w:t>I</w:t>
      </w:r>
      <w:r w:rsidR="001A51BF" w:rsidRPr="00EF3C32">
        <w:rPr>
          <w:b/>
          <w:bCs/>
          <w:color w:val="000000"/>
          <w:spacing w:val="2"/>
          <w:sz w:val="20"/>
          <w:szCs w:val="20"/>
        </w:rPr>
        <w:t>P</w:t>
      </w:r>
      <w:r w:rsidR="001A51BF" w:rsidRPr="00EF3C32">
        <w:rPr>
          <w:b/>
          <w:bCs/>
          <w:color w:val="000000"/>
          <w:spacing w:val="-1"/>
          <w:sz w:val="20"/>
          <w:szCs w:val="20"/>
        </w:rPr>
        <w:t>AÇÃ</w:t>
      </w:r>
      <w:r w:rsidR="001A51BF" w:rsidRPr="00EF3C32">
        <w:rPr>
          <w:b/>
          <w:bCs/>
          <w:color w:val="000000"/>
          <w:sz w:val="20"/>
          <w:szCs w:val="20"/>
        </w:rPr>
        <w:t>O</w:t>
      </w:r>
    </w:p>
    <w:p w:rsidR="00D51D2A" w:rsidRPr="00FB6C1A" w:rsidRDefault="00D51D2A" w:rsidP="00D51D2A">
      <w:pPr>
        <w:autoSpaceDE w:val="0"/>
        <w:autoSpaceDN w:val="0"/>
        <w:adjustRightInd w:val="0"/>
        <w:spacing w:after="0" w:line="240" w:lineRule="auto"/>
        <w:jc w:val="both"/>
        <w:rPr>
          <w:rFonts w:cs="Calibri"/>
          <w:bCs/>
          <w:color w:val="000000"/>
          <w:sz w:val="20"/>
          <w:szCs w:val="20"/>
        </w:rPr>
      </w:pPr>
      <w:r w:rsidRPr="00EF3C32">
        <w:rPr>
          <w:rFonts w:cs="Calibri"/>
          <w:b/>
          <w:bCs/>
          <w:color w:val="000000"/>
          <w:sz w:val="20"/>
          <w:szCs w:val="20"/>
        </w:rPr>
        <w:t xml:space="preserve">2.1. </w:t>
      </w:r>
      <w:r w:rsidRPr="00EF3C32">
        <w:rPr>
          <w:rFonts w:cs="Calibri"/>
          <w:color w:val="000000"/>
          <w:sz w:val="20"/>
          <w:szCs w:val="20"/>
        </w:rPr>
        <w:t>Poderão participar deste Pregão os interessados previamente credenciados no Sistema</w:t>
      </w:r>
      <w:r w:rsidRPr="00FB6C1A">
        <w:rPr>
          <w:rFonts w:cs="Calibri"/>
          <w:color w:val="000000"/>
          <w:sz w:val="20"/>
          <w:szCs w:val="20"/>
        </w:rPr>
        <w:t xml:space="preserve"> de Cadastramento Unificado de Fornecedores – SICAF, e perante o Sistema eletrônico provido pela Secretaria de Logística e Tecnologia da Informação do Ministério do Planejamento, Orçamento e Gestão – SLTI, por meio do sítio </w:t>
      </w:r>
      <w:hyperlink r:id="rId9" w:history="1">
        <w:r w:rsidR="00FB6C1A" w:rsidRPr="00FB6C1A">
          <w:rPr>
            <w:rStyle w:val="Hyperlink"/>
            <w:rFonts w:cs="Calibri"/>
            <w:b/>
            <w:sz w:val="20"/>
            <w:szCs w:val="20"/>
          </w:rPr>
          <w:t>www.comprasgovernamentais.gov.br</w:t>
        </w:r>
      </w:hyperlink>
      <w:r w:rsidRPr="00FB6C1A">
        <w:rPr>
          <w:rFonts w:cs="Calibri"/>
          <w:color w:val="000000"/>
          <w:sz w:val="20"/>
          <w:szCs w:val="20"/>
        </w:rPr>
        <w:t>, onde para ter acesso ao Sistema eletrônico, os interessados em participar deste Pregão deverão dispor de chave de identificação e senha pessoal, obtidas junto à SLTI.</w:t>
      </w:r>
    </w:p>
    <w:p w:rsidR="00D51D2A" w:rsidRPr="00FB6C1A" w:rsidRDefault="00D51D2A" w:rsidP="00D51D2A">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B6C1A">
        <w:rPr>
          <w:b/>
          <w:bCs/>
          <w:color w:val="000000"/>
          <w:sz w:val="20"/>
          <w:szCs w:val="20"/>
        </w:rPr>
        <w:t>2.2.</w:t>
      </w:r>
      <w:r w:rsidRPr="00FB6C1A">
        <w:rPr>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7136A" w:rsidRPr="00FB6C1A"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sidRPr="00FB6C1A">
        <w:rPr>
          <w:b/>
          <w:bCs/>
          <w:color w:val="000000"/>
          <w:sz w:val="20"/>
          <w:szCs w:val="20"/>
        </w:rPr>
        <w:t>2.</w:t>
      </w:r>
      <w:r w:rsidR="00851A42" w:rsidRPr="00FB6C1A">
        <w:rPr>
          <w:b/>
          <w:bCs/>
          <w:color w:val="000000"/>
          <w:sz w:val="20"/>
          <w:szCs w:val="20"/>
        </w:rPr>
        <w:t>3</w:t>
      </w:r>
      <w:r w:rsidRPr="00FB6C1A">
        <w:rPr>
          <w:b/>
          <w:bCs/>
          <w:color w:val="000000"/>
          <w:sz w:val="20"/>
          <w:szCs w:val="20"/>
        </w:rPr>
        <w:t>.</w:t>
      </w:r>
      <w:r w:rsidR="0007136A" w:rsidRPr="00FB6C1A">
        <w:rPr>
          <w:b/>
          <w:bCs/>
          <w:color w:val="000000"/>
          <w:sz w:val="20"/>
          <w:szCs w:val="20"/>
        </w:rPr>
        <w:t xml:space="preserve"> Não poderão participar deste Pregão:</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.1.</w:t>
      </w:r>
      <w:r w:rsidR="0007136A" w:rsidRPr="00FB6C1A">
        <w:rPr>
          <w:bCs/>
          <w:color w:val="000000"/>
          <w:sz w:val="20"/>
          <w:szCs w:val="20"/>
        </w:rPr>
        <w:t xml:space="preserve"> Empresa </w:t>
      </w:r>
      <w:r w:rsidR="0007136A" w:rsidRPr="00FB6C1A">
        <w:rPr>
          <w:b/>
          <w:bCs/>
          <w:color w:val="000000"/>
          <w:sz w:val="20"/>
          <w:szCs w:val="20"/>
        </w:rPr>
        <w:t>suspensa</w:t>
      </w:r>
      <w:r w:rsidR="0007136A" w:rsidRPr="00FB6C1A">
        <w:rPr>
          <w:bCs/>
          <w:color w:val="000000"/>
          <w:sz w:val="20"/>
          <w:szCs w:val="20"/>
        </w:rPr>
        <w:t xml:space="preserve"> de participar de licitação ou de contratar com a </w:t>
      </w:r>
      <w:r w:rsidR="005B17ED" w:rsidRPr="00FB6C1A">
        <w:rPr>
          <w:bCs/>
          <w:color w:val="000000"/>
          <w:sz w:val="20"/>
          <w:szCs w:val="20"/>
          <w:shd w:val="clear" w:color="auto" w:fill="FFFFFF"/>
        </w:rPr>
        <w:t xml:space="preserve">Administração Pública </w:t>
      </w:r>
      <w:r w:rsidR="00C10A03" w:rsidRPr="00FB6C1A">
        <w:rPr>
          <w:bCs/>
          <w:color w:val="000000"/>
          <w:sz w:val="20"/>
          <w:szCs w:val="20"/>
          <w:shd w:val="clear" w:color="auto" w:fill="FFFFFF"/>
        </w:rPr>
        <w:t>Direta e Indireta da União, dos Estados, do Distrito Federal e dos Municípios</w:t>
      </w:r>
      <w:r w:rsidR="0007136A" w:rsidRPr="00FB6C1A">
        <w:rPr>
          <w:bCs/>
          <w:color w:val="000000"/>
          <w:sz w:val="20"/>
          <w:szCs w:val="20"/>
        </w:rPr>
        <w:t>, durante o prazo da sanção aplicada;</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.2.</w:t>
      </w:r>
      <w:r w:rsidR="0007136A" w:rsidRPr="00FB6C1A">
        <w:rPr>
          <w:bCs/>
          <w:color w:val="000000"/>
          <w:sz w:val="20"/>
          <w:szCs w:val="20"/>
        </w:rPr>
        <w:t xml:space="preserve"> Empresa </w:t>
      </w:r>
      <w:r w:rsidR="0007136A" w:rsidRPr="00FB6C1A">
        <w:rPr>
          <w:b/>
          <w:bCs/>
          <w:color w:val="000000"/>
          <w:sz w:val="20"/>
          <w:szCs w:val="20"/>
        </w:rPr>
        <w:t>impedida</w:t>
      </w:r>
      <w:r w:rsidR="0007136A" w:rsidRPr="00FB6C1A">
        <w:rPr>
          <w:bCs/>
          <w:color w:val="000000"/>
          <w:sz w:val="20"/>
          <w:szCs w:val="20"/>
        </w:rPr>
        <w:t xml:space="preserve"> de participar de licitação ou de contratar com </w:t>
      </w:r>
      <w:proofErr w:type="gramStart"/>
      <w:r w:rsidR="00361289" w:rsidRPr="00FB6C1A">
        <w:rPr>
          <w:bCs/>
          <w:color w:val="000000"/>
          <w:sz w:val="20"/>
          <w:szCs w:val="20"/>
        </w:rPr>
        <w:t>a</w:t>
      </w:r>
      <w:r w:rsidR="00C10A03" w:rsidRPr="00FB6C1A">
        <w:rPr>
          <w:bCs/>
          <w:color w:val="000000"/>
          <w:sz w:val="20"/>
          <w:szCs w:val="20"/>
          <w:shd w:val="clear" w:color="auto" w:fill="FFFFFF"/>
        </w:rPr>
        <w:t>Administração</w:t>
      </w:r>
      <w:proofErr w:type="gramEnd"/>
      <w:r w:rsidR="00C10A03" w:rsidRPr="00FB6C1A">
        <w:rPr>
          <w:bCs/>
          <w:color w:val="000000"/>
          <w:sz w:val="20"/>
          <w:szCs w:val="20"/>
          <w:shd w:val="clear" w:color="auto" w:fill="FFFFFF"/>
        </w:rPr>
        <w:t xml:space="preserve"> Pública Direta e Indireta da União, dos Estados, do Distrito Federal e dos Municípios</w:t>
      </w:r>
      <w:r w:rsidR="0007136A" w:rsidRPr="00FB6C1A">
        <w:rPr>
          <w:bCs/>
          <w:color w:val="000000"/>
          <w:sz w:val="20"/>
          <w:szCs w:val="20"/>
        </w:rPr>
        <w:t>, durante o prazo da sanção aplicada;</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.3.</w:t>
      </w:r>
      <w:r w:rsidR="0007136A" w:rsidRPr="00FB6C1A">
        <w:rPr>
          <w:bCs/>
          <w:color w:val="000000"/>
          <w:sz w:val="20"/>
          <w:szCs w:val="20"/>
        </w:rPr>
        <w:t xml:space="preserve"> Empresa </w:t>
      </w:r>
      <w:r w:rsidR="0007136A" w:rsidRPr="00FB6C1A">
        <w:rPr>
          <w:b/>
          <w:bCs/>
          <w:color w:val="000000"/>
          <w:sz w:val="20"/>
          <w:szCs w:val="20"/>
        </w:rPr>
        <w:t>declarada</w:t>
      </w:r>
      <w:r w:rsidR="0007136A" w:rsidRPr="00FB6C1A">
        <w:rPr>
          <w:bCs/>
          <w:color w:val="000000"/>
          <w:sz w:val="20"/>
          <w:szCs w:val="20"/>
        </w:rPr>
        <w:t xml:space="preserve"> inidônea para licitar ou contratar com </w:t>
      </w:r>
      <w:proofErr w:type="gramStart"/>
      <w:r w:rsidR="00361289" w:rsidRPr="00FB6C1A">
        <w:rPr>
          <w:bCs/>
          <w:color w:val="000000"/>
          <w:sz w:val="20"/>
          <w:szCs w:val="20"/>
        </w:rPr>
        <w:t>a</w:t>
      </w:r>
      <w:r w:rsidR="00C10A03" w:rsidRPr="00FB6C1A">
        <w:rPr>
          <w:bCs/>
          <w:color w:val="000000"/>
          <w:sz w:val="20"/>
          <w:szCs w:val="20"/>
          <w:shd w:val="clear" w:color="auto" w:fill="FFFFFF"/>
        </w:rPr>
        <w:t>Administração</w:t>
      </w:r>
      <w:proofErr w:type="gramEnd"/>
      <w:r w:rsidR="00C10A03" w:rsidRPr="00FB6C1A">
        <w:rPr>
          <w:bCs/>
          <w:color w:val="000000"/>
          <w:sz w:val="20"/>
          <w:szCs w:val="20"/>
          <w:shd w:val="clear" w:color="auto" w:fill="FFFFFF"/>
        </w:rPr>
        <w:t xml:space="preserve"> Pública Direta e Indireta da União, dos Estados, do Distrito Federal e dos Municípios</w:t>
      </w:r>
      <w:r w:rsidR="0007136A" w:rsidRPr="00FB6C1A">
        <w:rPr>
          <w:bCs/>
          <w:color w:val="000000"/>
          <w:sz w:val="20"/>
          <w:szCs w:val="20"/>
        </w:rPr>
        <w:t>, enquanto perdurarem os motivos determinantes da punição ou até que seja promovida sua reabilitação;</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.4.</w:t>
      </w:r>
      <w:r w:rsidR="0007136A" w:rsidRPr="00FB6C1A">
        <w:rPr>
          <w:bCs/>
          <w:color w:val="000000"/>
          <w:sz w:val="20"/>
          <w:szCs w:val="20"/>
        </w:rPr>
        <w:t xml:space="preserve"> Sociedade estrangeira não autorizada a funcionar no País;</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.5.</w:t>
      </w:r>
      <w:r w:rsidR="0007136A" w:rsidRPr="00FB6C1A">
        <w:rPr>
          <w:bCs/>
          <w:color w:val="000000"/>
          <w:sz w:val="20"/>
          <w:szCs w:val="20"/>
        </w:rPr>
        <w:t xml:space="preserve"> Empresa que seu ato de constituição</w:t>
      </w:r>
      <w:r w:rsidR="00B16881" w:rsidRPr="00FB6C1A">
        <w:rPr>
          <w:bCs/>
          <w:color w:val="000000"/>
          <w:sz w:val="20"/>
          <w:szCs w:val="20"/>
        </w:rPr>
        <w:t xml:space="preserve"> e as respectivas alterações</w:t>
      </w:r>
      <w:r w:rsidR="0007136A" w:rsidRPr="00FB6C1A">
        <w:rPr>
          <w:bCs/>
          <w:color w:val="000000"/>
          <w:sz w:val="20"/>
          <w:szCs w:val="20"/>
        </w:rPr>
        <w:t xml:space="preserve"> (estatuto, contrato social ou outro) não inclua</w:t>
      </w:r>
      <w:r w:rsidR="00B16881" w:rsidRPr="00FB6C1A">
        <w:rPr>
          <w:bCs/>
          <w:color w:val="000000"/>
          <w:sz w:val="20"/>
          <w:szCs w:val="20"/>
        </w:rPr>
        <w:t>m</w:t>
      </w:r>
      <w:r w:rsidR="0007136A" w:rsidRPr="00FB6C1A">
        <w:rPr>
          <w:bCs/>
          <w:color w:val="000000"/>
          <w:sz w:val="20"/>
          <w:szCs w:val="20"/>
        </w:rPr>
        <w:t xml:space="preserve"> o objeto deste Pregão;</w:t>
      </w:r>
    </w:p>
    <w:p w:rsidR="0007136A" w:rsidRPr="00FB6C1A"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.6.</w:t>
      </w:r>
      <w:r w:rsidR="0007136A" w:rsidRPr="00FB6C1A">
        <w:rPr>
          <w:bCs/>
          <w:color w:val="000000"/>
          <w:sz w:val="20"/>
          <w:szCs w:val="20"/>
        </w:rPr>
        <w:t xml:space="preserve"> Empresa que se encontre em processo de dissolução, recuperação judicial, recuperação extrajudicial, falência, concordata, fusão, cisão ou incorporação;</w:t>
      </w:r>
    </w:p>
    <w:p w:rsidR="0007136A" w:rsidRPr="00FB6C1A"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.7.</w:t>
      </w:r>
      <w:r w:rsidR="0007136A" w:rsidRPr="00FB6C1A">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B6C1A" w:rsidRDefault="00C7205F" w:rsidP="004307A9">
      <w:pPr>
        <w:widowControl w:val="0"/>
        <w:autoSpaceDE w:val="0"/>
        <w:autoSpaceDN w:val="0"/>
        <w:adjustRightInd w:val="0"/>
        <w:spacing w:after="0" w:line="240" w:lineRule="auto"/>
        <w:ind w:right="-17"/>
        <w:jc w:val="both"/>
        <w:rPr>
          <w:bCs/>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.8.</w:t>
      </w:r>
      <w:r w:rsidR="0007136A" w:rsidRPr="00FB6C1A">
        <w:rPr>
          <w:bCs/>
          <w:color w:val="000000"/>
          <w:sz w:val="20"/>
          <w:szCs w:val="20"/>
        </w:rPr>
        <w:t xml:space="preserve"> Consórcio de empresa, qualquer que</w:t>
      </w:r>
      <w:r w:rsidR="004347E4" w:rsidRPr="00FB6C1A">
        <w:rPr>
          <w:bCs/>
          <w:color w:val="000000"/>
          <w:sz w:val="20"/>
          <w:szCs w:val="20"/>
        </w:rPr>
        <w:t xml:space="preserve"> seja sua forma de constituição;</w:t>
      </w:r>
    </w:p>
    <w:p w:rsidR="004307A9" w:rsidRPr="00FB6C1A" w:rsidRDefault="00C7205F" w:rsidP="004307A9">
      <w:pPr>
        <w:widowControl w:val="0"/>
        <w:autoSpaceDE w:val="0"/>
        <w:autoSpaceDN w:val="0"/>
        <w:adjustRightInd w:val="0"/>
        <w:spacing w:after="120" w:line="240" w:lineRule="auto"/>
        <w:jc w:val="both"/>
        <w:rPr>
          <w:b/>
          <w:color w:val="000000"/>
          <w:sz w:val="20"/>
          <w:szCs w:val="20"/>
        </w:rPr>
      </w:pPr>
      <w:r w:rsidRPr="00FB6C1A">
        <w:rPr>
          <w:b/>
          <w:bCs/>
          <w:color w:val="000000"/>
          <w:sz w:val="20"/>
          <w:szCs w:val="20"/>
        </w:rPr>
        <w:t>2.</w:t>
      </w:r>
      <w:r w:rsidR="00851A42" w:rsidRPr="00FB6C1A">
        <w:rPr>
          <w:b/>
          <w:bCs/>
          <w:color w:val="000000"/>
          <w:sz w:val="20"/>
          <w:szCs w:val="20"/>
        </w:rPr>
        <w:t>3</w:t>
      </w:r>
      <w:r w:rsidR="0007136A" w:rsidRPr="00FB6C1A">
        <w:rPr>
          <w:b/>
          <w:bCs/>
          <w:color w:val="000000"/>
          <w:sz w:val="20"/>
          <w:szCs w:val="20"/>
        </w:rPr>
        <w:t>.9</w:t>
      </w:r>
      <w:r w:rsidR="0007136A" w:rsidRPr="00FB6C1A">
        <w:rPr>
          <w:bCs/>
          <w:color w:val="000000"/>
          <w:sz w:val="20"/>
          <w:szCs w:val="20"/>
        </w:rPr>
        <w:t>. Ainda não poderão participar do Pregão, aqueles de que trat</w:t>
      </w:r>
      <w:r w:rsidR="005B17ED" w:rsidRPr="00FB6C1A">
        <w:rPr>
          <w:bCs/>
          <w:color w:val="000000"/>
          <w:sz w:val="20"/>
          <w:szCs w:val="20"/>
        </w:rPr>
        <w:t>a o artigo 9º da Lei Federal nº</w:t>
      </w:r>
      <w:r w:rsidR="0007136A" w:rsidRPr="00FB6C1A">
        <w:rPr>
          <w:bCs/>
          <w:color w:val="000000"/>
          <w:sz w:val="20"/>
          <w:szCs w:val="20"/>
        </w:rPr>
        <w:t xml:space="preserve"> 8</w:t>
      </w:r>
      <w:r w:rsidR="005B17ED" w:rsidRPr="00FB6C1A">
        <w:rPr>
          <w:bCs/>
          <w:color w:val="000000"/>
          <w:sz w:val="20"/>
          <w:szCs w:val="20"/>
        </w:rPr>
        <w:t>.</w:t>
      </w:r>
      <w:r w:rsidR="0007136A" w:rsidRPr="00FB6C1A">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B6C1A" w:rsidRDefault="00D70BFB" w:rsidP="002D52C8">
      <w:pPr>
        <w:autoSpaceDE w:val="0"/>
        <w:autoSpaceDN w:val="0"/>
        <w:adjustRightInd w:val="0"/>
        <w:spacing w:after="0" w:line="240" w:lineRule="auto"/>
        <w:jc w:val="both"/>
        <w:rPr>
          <w:b/>
          <w:color w:val="000000"/>
          <w:sz w:val="20"/>
          <w:szCs w:val="20"/>
        </w:rPr>
      </w:pPr>
      <w:r w:rsidRPr="00FB6C1A">
        <w:rPr>
          <w:b/>
          <w:color w:val="000000"/>
          <w:sz w:val="20"/>
          <w:szCs w:val="20"/>
        </w:rPr>
        <w:t xml:space="preserve">3. DO CREDENCIAMENTO E DA REPRESENTAÇÃO </w:t>
      </w:r>
    </w:p>
    <w:p w:rsidR="00D51D2A" w:rsidRPr="00FB6C1A" w:rsidRDefault="00D51D2A" w:rsidP="00D51D2A">
      <w:pPr>
        <w:spacing w:after="0" w:line="240" w:lineRule="auto"/>
        <w:jc w:val="both"/>
        <w:rPr>
          <w:sz w:val="20"/>
          <w:szCs w:val="20"/>
        </w:rPr>
      </w:pPr>
      <w:r w:rsidRPr="00FB6C1A">
        <w:rPr>
          <w:b/>
          <w:sz w:val="20"/>
          <w:szCs w:val="20"/>
        </w:rPr>
        <w:t>3.1.</w:t>
      </w:r>
      <w:r w:rsidRPr="00FB6C1A">
        <w:rPr>
          <w:sz w:val="20"/>
          <w:szCs w:val="20"/>
        </w:rPr>
        <w:t xml:space="preserve"> As Licitantes interessadas deverão proceder ao credenciamento antes da data marcada para início da sessão pública, via internet. </w:t>
      </w:r>
      <w:r w:rsidRPr="00FB6C1A">
        <w:rPr>
          <w:sz w:val="20"/>
          <w:szCs w:val="20"/>
        </w:rPr>
        <w:tab/>
      </w:r>
    </w:p>
    <w:p w:rsidR="00D51D2A" w:rsidRPr="00FB6C1A" w:rsidRDefault="00D51D2A" w:rsidP="00D51D2A">
      <w:pPr>
        <w:spacing w:after="0" w:line="240" w:lineRule="auto"/>
        <w:jc w:val="both"/>
        <w:rPr>
          <w:sz w:val="20"/>
          <w:szCs w:val="20"/>
        </w:rPr>
      </w:pPr>
      <w:r w:rsidRPr="00FB6C1A">
        <w:rPr>
          <w:b/>
          <w:sz w:val="20"/>
          <w:szCs w:val="20"/>
        </w:rPr>
        <w:lastRenderedPageBreak/>
        <w:t>3.2.</w:t>
      </w:r>
      <w:r w:rsidRPr="00FB6C1A">
        <w:rPr>
          <w:sz w:val="20"/>
          <w:szCs w:val="20"/>
        </w:rPr>
        <w:t xml:space="preserve"> O credenciamento dar-se-á pela atribuição de chave de identificação e de senha, pessoal e intransferível, para acesso ao SISTEMA Eletrônico, no portal eletrônico </w:t>
      </w:r>
      <w:hyperlink r:id="rId10" w:history="1">
        <w:r w:rsidR="00FB6C1A" w:rsidRPr="00FB6C1A">
          <w:rPr>
            <w:rStyle w:val="Hyperlink"/>
            <w:rFonts w:cs="Calibri"/>
            <w:b/>
            <w:color w:val="000000"/>
            <w:sz w:val="20"/>
            <w:szCs w:val="20"/>
            <w:u w:val="none"/>
          </w:rPr>
          <w:t>www.comprasgovernamentais.gov.br</w:t>
        </w:r>
      </w:hyperlink>
      <w:r w:rsidRPr="00FB6C1A">
        <w:t>.</w:t>
      </w:r>
    </w:p>
    <w:p w:rsidR="00D51D2A" w:rsidRPr="00FB6C1A" w:rsidRDefault="00D51D2A" w:rsidP="00D51D2A">
      <w:pPr>
        <w:spacing w:after="0" w:line="240" w:lineRule="auto"/>
        <w:jc w:val="both"/>
        <w:rPr>
          <w:sz w:val="20"/>
          <w:szCs w:val="20"/>
        </w:rPr>
      </w:pPr>
      <w:r w:rsidRPr="00FB6C1A">
        <w:rPr>
          <w:b/>
          <w:sz w:val="20"/>
          <w:szCs w:val="20"/>
        </w:rPr>
        <w:t>3.3.</w:t>
      </w:r>
      <w:r w:rsidRPr="00FB6C1A">
        <w:rPr>
          <w:sz w:val="20"/>
          <w:szCs w:val="20"/>
        </w:rPr>
        <w:t xml:space="preserve"> O credenciamento junto ao provedor do SISTEMA implica na responsabilidade legal única e exclusiva da Licitante ou de seu representante legal e na presunção de sua capacidade técnica para realização das transações inerentes ao Pregão Eletrônico. </w:t>
      </w:r>
    </w:p>
    <w:p w:rsidR="00D51D2A" w:rsidRPr="00FB6C1A" w:rsidRDefault="00D51D2A" w:rsidP="00D51D2A">
      <w:pPr>
        <w:widowControl w:val="0"/>
        <w:autoSpaceDE w:val="0"/>
        <w:autoSpaceDN w:val="0"/>
        <w:adjustRightInd w:val="0"/>
        <w:spacing w:after="120" w:line="240" w:lineRule="auto"/>
        <w:jc w:val="both"/>
        <w:rPr>
          <w:b/>
          <w:color w:val="000000"/>
          <w:sz w:val="20"/>
          <w:szCs w:val="20"/>
        </w:rPr>
      </w:pPr>
      <w:r w:rsidRPr="00FB6C1A">
        <w:rPr>
          <w:b/>
          <w:sz w:val="20"/>
          <w:szCs w:val="20"/>
        </w:rPr>
        <w:t>3.4.</w:t>
      </w:r>
      <w:r w:rsidRPr="00FB6C1A">
        <w:rPr>
          <w:sz w:val="20"/>
          <w:szCs w:val="20"/>
        </w:rPr>
        <w:t xml:space="preserve"> A perda da senha ou a quebra de sigilo deverão ser comunicadas ao provedor do SISTEMA para imediato bloqueio de acesso.</w:t>
      </w:r>
    </w:p>
    <w:p w:rsidR="00D70BFB" w:rsidRPr="001A2934" w:rsidRDefault="00D70BFB" w:rsidP="002D52C8">
      <w:pPr>
        <w:autoSpaceDE w:val="0"/>
        <w:autoSpaceDN w:val="0"/>
        <w:adjustRightInd w:val="0"/>
        <w:spacing w:after="0" w:line="240" w:lineRule="auto"/>
        <w:jc w:val="both"/>
        <w:rPr>
          <w:b/>
          <w:color w:val="000000"/>
          <w:sz w:val="20"/>
          <w:szCs w:val="20"/>
        </w:rPr>
      </w:pPr>
      <w:r w:rsidRPr="001A2934">
        <w:rPr>
          <w:b/>
          <w:color w:val="000000"/>
          <w:sz w:val="20"/>
          <w:szCs w:val="20"/>
        </w:rPr>
        <w:t xml:space="preserve">4. DA IMPUGNAÇÃO DO </w:t>
      </w:r>
      <w:r w:rsidR="005F6698" w:rsidRPr="001A2934">
        <w:rPr>
          <w:b/>
          <w:color w:val="000000"/>
          <w:sz w:val="20"/>
          <w:szCs w:val="20"/>
        </w:rPr>
        <w:t>EDITAL</w:t>
      </w:r>
      <w:r w:rsidRPr="001A2934">
        <w:rPr>
          <w:b/>
          <w:color w:val="000000"/>
          <w:sz w:val="20"/>
          <w:szCs w:val="20"/>
        </w:rPr>
        <w:t xml:space="preserve"> E DOS ESCLARECIMENTOS </w:t>
      </w:r>
    </w:p>
    <w:p w:rsidR="005B17ED" w:rsidRPr="001A2934" w:rsidRDefault="005B17ED" w:rsidP="00166183">
      <w:pPr>
        <w:autoSpaceDE w:val="0"/>
        <w:autoSpaceDN w:val="0"/>
        <w:adjustRightInd w:val="0"/>
        <w:spacing w:after="0" w:line="240" w:lineRule="auto"/>
        <w:jc w:val="both"/>
        <w:rPr>
          <w:b/>
          <w:color w:val="000000"/>
          <w:sz w:val="20"/>
          <w:szCs w:val="20"/>
        </w:rPr>
      </w:pPr>
      <w:r w:rsidRPr="001A2934">
        <w:rPr>
          <w:b/>
          <w:color w:val="000000"/>
          <w:sz w:val="20"/>
          <w:szCs w:val="20"/>
        </w:rPr>
        <w:t xml:space="preserve">4.1. Da impugnação: </w:t>
      </w:r>
    </w:p>
    <w:p w:rsidR="005B17ED" w:rsidRPr="001A2934" w:rsidRDefault="005B17ED" w:rsidP="00166183">
      <w:pPr>
        <w:autoSpaceDE w:val="0"/>
        <w:autoSpaceDN w:val="0"/>
        <w:adjustRightInd w:val="0"/>
        <w:spacing w:after="0" w:line="240" w:lineRule="auto"/>
        <w:jc w:val="both"/>
        <w:rPr>
          <w:b/>
          <w:color w:val="FF0000"/>
          <w:sz w:val="20"/>
          <w:szCs w:val="20"/>
        </w:rPr>
      </w:pPr>
      <w:r w:rsidRPr="001A2934">
        <w:rPr>
          <w:b/>
          <w:color w:val="000000"/>
          <w:sz w:val="20"/>
          <w:szCs w:val="20"/>
        </w:rPr>
        <w:t>4.1.1.</w:t>
      </w:r>
      <w:r w:rsidRPr="001A2934">
        <w:rPr>
          <w:color w:val="000000"/>
          <w:sz w:val="20"/>
          <w:szCs w:val="20"/>
        </w:rPr>
        <w:t xml:space="preserve"> Até </w:t>
      </w:r>
      <w:proofErr w:type="gramStart"/>
      <w:r w:rsidRPr="001A2934">
        <w:rPr>
          <w:color w:val="000000"/>
          <w:sz w:val="20"/>
          <w:szCs w:val="20"/>
        </w:rPr>
        <w:t>2</w:t>
      </w:r>
      <w:proofErr w:type="gramEnd"/>
      <w:r w:rsidRPr="001A2934">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1A2934">
          <w:rPr>
            <w:rStyle w:val="Hyperlink"/>
            <w:b/>
            <w:color w:val="000000"/>
            <w:sz w:val="20"/>
            <w:szCs w:val="20"/>
            <w:u w:val="none"/>
            <w:shd w:val="clear" w:color="auto" w:fill="FFFFFF"/>
          </w:rPr>
          <w:t>superintendencia.licitacao@saude.to.gov.br</w:t>
        </w:r>
      </w:hyperlink>
      <w:r w:rsidRPr="001A2934">
        <w:rPr>
          <w:b/>
          <w:color w:val="000000"/>
          <w:sz w:val="20"/>
          <w:szCs w:val="20"/>
          <w:shd w:val="clear" w:color="auto" w:fill="FFFFFF"/>
        </w:rPr>
        <w:t>.</w:t>
      </w:r>
    </w:p>
    <w:p w:rsidR="005B17ED" w:rsidRPr="001A2934" w:rsidRDefault="005B17ED" w:rsidP="00166183">
      <w:pPr>
        <w:autoSpaceDE w:val="0"/>
        <w:autoSpaceDN w:val="0"/>
        <w:adjustRightInd w:val="0"/>
        <w:spacing w:after="0" w:line="240" w:lineRule="auto"/>
        <w:jc w:val="both"/>
        <w:rPr>
          <w:color w:val="000000"/>
          <w:sz w:val="20"/>
          <w:szCs w:val="20"/>
        </w:rPr>
      </w:pPr>
      <w:r w:rsidRPr="001A2934">
        <w:rPr>
          <w:b/>
          <w:color w:val="000000"/>
          <w:sz w:val="20"/>
          <w:szCs w:val="20"/>
        </w:rPr>
        <w:t>4.1.2.</w:t>
      </w:r>
      <w:r w:rsidR="00C80CD9">
        <w:rPr>
          <w:b/>
          <w:color w:val="000000"/>
          <w:sz w:val="20"/>
          <w:szCs w:val="20"/>
        </w:rPr>
        <w:t xml:space="preserve"> </w:t>
      </w:r>
      <w:proofErr w:type="gramStart"/>
      <w:r w:rsidRPr="001A2934">
        <w:rPr>
          <w:color w:val="000000"/>
          <w:sz w:val="20"/>
          <w:szCs w:val="20"/>
        </w:rPr>
        <w:t>O(</w:t>
      </w:r>
      <w:proofErr w:type="gramEnd"/>
      <w:r w:rsidRPr="001A2934">
        <w:rPr>
          <w:color w:val="000000"/>
          <w:sz w:val="20"/>
          <w:szCs w:val="20"/>
        </w:rPr>
        <w:t>a) Pregoeiro(a), auxiliado pelo setor técnico competente, decidirá sobre a impugnação no prazo de 24 (vinte e quatro) horas</w:t>
      </w:r>
      <w:r w:rsidR="004F0D65" w:rsidRPr="001A2934">
        <w:rPr>
          <w:color w:val="000000"/>
          <w:sz w:val="20"/>
          <w:szCs w:val="20"/>
        </w:rPr>
        <w:t>. C</w:t>
      </w:r>
      <w:r w:rsidRPr="001A2934">
        <w:rPr>
          <w:color w:val="000000"/>
          <w:sz w:val="20"/>
          <w:szCs w:val="20"/>
        </w:rPr>
        <w:t>aso contrário</w:t>
      </w:r>
      <w:r w:rsidR="004F0D65" w:rsidRPr="001A2934">
        <w:rPr>
          <w:color w:val="000000"/>
          <w:sz w:val="20"/>
          <w:szCs w:val="20"/>
        </w:rPr>
        <w:t>,</w:t>
      </w:r>
      <w:r w:rsidRPr="001A2934">
        <w:rPr>
          <w:color w:val="000000"/>
          <w:sz w:val="20"/>
          <w:szCs w:val="20"/>
        </w:rPr>
        <w:t xml:space="preserve"> poderá abrir ou suspender a sessão, na forma da lei, antes do julgamento do mérito, se for o caso.</w:t>
      </w:r>
    </w:p>
    <w:p w:rsidR="005B17ED" w:rsidRPr="001A2934" w:rsidRDefault="005B17ED" w:rsidP="00166183">
      <w:pPr>
        <w:autoSpaceDE w:val="0"/>
        <w:autoSpaceDN w:val="0"/>
        <w:adjustRightInd w:val="0"/>
        <w:spacing w:after="0" w:line="240" w:lineRule="auto"/>
        <w:jc w:val="both"/>
        <w:rPr>
          <w:color w:val="000000"/>
          <w:sz w:val="20"/>
          <w:szCs w:val="20"/>
        </w:rPr>
      </w:pPr>
      <w:r w:rsidRPr="001A2934">
        <w:rPr>
          <w:b/>
          <w:color w:val="000000"/>
          <w:sz w:val="20"/>
          <w:szCs w:val="20"/>
        </w:rPr>
        <w:t>4.1.3.</w:t>
      </w:r>
      <w:r w:rsidRPr="001A2934">
        <w:rPr>
          <w:color w:val="000000"/>
          <w:sz w:val="20"/>
          <w:szCs w:val="20"/>
        </w:rPr>
        <w:t xml:space="preserve"> Acolhida a impugnação contra este </w:t>
      </w:r>
      <w:r w:rsidR="005F6698" w:rsidRPr="001A2934">
        <w:rPr>
          <w:color w:val="000000"/>
          <w:sz w:val="20"/>
          <w:szCs w:val="20"/>
        </w:rPr>
        <w:t>Edital</w:t>
      </w:r>
      <w:r w:rsidRPr="001A2934">
        <w:rPr>
          <w:color w:val="000000"/>
          <w:sz w:val="20"/>
          <w:szCs w:val="20"/>
        </w:rPr>
        <w:t>, será designada nova data para a realização do certame, exceto quando, inquestionavelmente, a alteração não afetar a formulação das propostas.</w:t>
      </w:r>
    </w:p>
    <w:p w:rsidR="005B17ED" w:rsidRPr="001A2934" w:rsidRDefault="005B17ED" w:rsidP="00166183">
      <w:pPr>
        <w:autoSpaceDE w:val="0"/>
        <w:autoSpaceDN w:val="0"/>
        <w:adjustRightInd w:val="0"/>
        <w:spacing w:after="0" w:line="240" w:lineRule="auto"/>
        <w:jc w:val="both"/>
        <w:rPr>
          <w:b/>
          <w:color w:val="000000"/>
          <w:sz w:val="20"/>
          <w:szCs w:val="20"/>
        </w:rPr>
      </w:pPr>
      <w:r w:rsidRPr="001A2934">
        <w:rPr>
          <w:b/>
          <w:color w:val="000000"/>
          <w:sz w:val="20"/>
          <w:szCs w:val="20"/>
        </w:rPr>
        <w:t>4.2. Do pedido de esclarecimentos:</w:t>
      </w:r>
    </w:p>
    <w:p w:rsidR="008D429D" w:rsidRPr="001A2934" w:rsidRDefault="008D429D" w:rsidP="00166183">
      <w:pPr>
        <w:autoSpaceDE w:val="0"/>
        <w:autoSpaceDN w:val="0"/>
        <w:adjustRightInd w:val="0"/>
        <w:spacing w:after="0" w:line="240" w:lineRule="auto"/>
        <w:jc w:val="both"/>
        <w:rPr>
          <w:color w:val="000000"/>
          <w:sz w:val="20"/>
          <w:szCs w:val="20"/>
        </w:rPr>
      </w:pPr>
      <w:r w:rsidRPr="001A2934">
        <w:rPr>
          <w:b/>
          <w:color w:val="000000"/>
          <w:sz w:val="20"/>
          <w:szCs w:val="20"/>
        </w:rPr>
        <w:t>4.2.1.</w:t>
      </w:r>
      <w:r w:rsidRPr="001A2934">
        <w:rPr>
          <w:color w:val="000000"/>
          <w:sz w:val="20"/>
          <w:szCs w:val="20"/>
        </w:rPr>
        <w:t xml:space="preserve"> Até </w:t>
      </w:r>
      <w:proofErr w:type="gramStart"/>
      <w:r w:rsidRPr="001A2934">
        <w:rPr>
          <w:color w:val="000000"/>
          <w:sz w:val="20"/>
          <w:szCs w:val="20"/>
        </w:rPr>
        <w:t>3</w:t>
      </w:r>
      <w:proofErr w:type="gramEnd"/>
      <w:r w:rsidRPr="001A2934">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1A2934">
          <w:rPr>
            <w:rStyle w:val="Hyperlink"/>
            <w:b/>
            <w:color w:val="000000"/>
            <w:sz w:val="20"/>
            <w:szCs w:val="20"/>
            <w:u w:val="none"/>
            <w:shd w:val="clear" w:color="auto" w:fill="FFFFFF"/>
          </w:rPr>
          <w:t>superintendencia.licitacao@saude.to.gov.br</w:t>
        </w:r>
      </w:hyperlink>
      <w:r w:rsidRPr="001A2934">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1A2934">
        <w:rPr>
          <w:b/>
          <w:color w:val="000000"/>
          <w:sz w:val="20"/>
          <w:szCs w:val="20"/>
        </w:rPr>
        <w:t>4.3.</w:t>
      </w:r>
      <w:r w:rsidRPr="001A2934">
        <w:rPr>
          <w:color w:val="000000"/>
          <w:sz w:val="20"/>
          <w:szCs w:val="20"/>
        </w:rPr>
        <w:t xml:space="preserve"> As respostas às impugnações e aos esclarecimentos solicitados serão disponibilizadas no e-mail indicado pela </w:t>
      </w:r>
      <w:r w:rsidR="00EB373D" w:rsidRPr="001A2934">
        <w:rPr>
          <w:color w:val="000000"/>
          <w:sz w:val="20"/>
          <w:szCs w:val="20"/>
        </w:rPr>
        <w:t>Licitante</w:t>
      </w:r>
      <w:r w:rsidRPr="001A2934">
        <w:rPr>
          <w:color w:val="000000"/>
          <w:sz w:val="20"/>
          <w:szCs w:val="20"/>
        </w:rPr>
        <w:t xml:space="preserve">, podendo ainda, ser disponibilizado no portal eletrônico </w:t>
      </w:r>
      <w:hyperlink r:id="rId13" w:history="1">
        <w:r w:rsidR="00D86276" w:rsidRPr="00FB6C1A">
          <w:rPr>
            <w:rStyle w:val="Hyperlink"/>
            <w:rFonts w:cs="Calibri"/>
            <w:b/>
            <w:sz w:val="20"/>
            <w:szCs w:val="20"/>
          </w:rPr>
          <w:t>www.comprasgovernamentais.gov.br</w:t>
        </w:r>
      </w:hyperlink>
      <w:r w:rsidR="00C80CD9">
        <w:rPr>
          <w:rStyle w:val="Hyperlink"/>
          <w:rFonts w:cs="Calibri"/>
          <w:b/>
          <w:sz w:val="20"/>
          <w:szCs w:val="20"/>
        </w:rPr>
        <w:t xml:space="preserve"> </w:t>
      </w:r>
      <w:r w:rsidRPr="001A2934">
        <w:rPr>
          <w:sz w:val="20"/>
          <w:szCs w:val="20"/>
        </w:rPr>
        <w:t>ficando acessível a tod</w:t>
      </w:r>
      <w:r w:rsidR="001C3C43" w:rsidRPr="001A2934">
        <w:rPr>
          <w:sz w:val="20"/>
          <w:szCs w:val="20"/>
        </w:rPr>
        <w:t>a</w:t>
      </w:r>
      <w:r w:rsidRPr="001A2934">
        <w:rPr>
          <w:sz w:val="20"/>
          <w:szCs w:val="20"/>
        </w:rPr>
        <w:t xml:space="preserve">s </w:t>
      </w:r>
      <w:r w:rsidR="001C3C43" w:rsidRPr="001A2934">
        <w:rPr>
          <w:sz w:val="20"/>
          <w:szCs w:val="20"/>
        </w:rPr>
        <w:t>a</w:t>
      </w:r>
      <w:r w:rsidRPr="001A2934">
        <w:rPr>
          <w:sz w:val="20"/>
          <w:szCs w:val="20"/>
        </w:rPr>
        <w:t xml:space="preserve">s demais </w:t>
      </w:r>
      <w:r w:rsidR="00EB373D" w:rsidRPr="001A2934">
        <w:rPr>
          <w:sz w:val="20"/>
          <w:szCs w:val="20"/>
        </w:rPr>
        <w:t>Licitante</w:t>
      </w:r>
      <w:r w:rsidRPr="001A2934">
        <w:rPr>
          <w:sz w:val="20"/>
          <w:szCs w:val="20"/>
        </w:rPr>
        <w:t xml:space="preserve">s para obtenção das informações prestadas </w:t>
      </w:r>
      <w:proofErr w:type="gramStart"/>
      <w:r w:rsidRPr="001A2934">
        <w:rPr>
          <w:sz w:val="20"/>
          <w:szCs w:val="20"/>
        </w:rPr>
        <w:t>pelo(</w:t>
      </w:r>
      <w:proofErr w:type="gramEnd"/>
      <w:r w:rsidRPr="001A2934">
        <w:rPr>
          <w:sz w:val="20"/>
          <w:szCs w:val="20"/>
        </w:rPr>
        <w:t>a) Pregoeiro(a).</w:t>
      </w:r>
    </w:p>
    <w:p w:rsidR="00164DF3" w:rsidRPr="001A2934" w:rsidRDefault="00164DF3" w:rsidP="002D52C8">
      <w:pPr>
        <w:widowControl w:val="0"/>
        <w:autoSpaceDE w:val="0"/>
        <w:autoSpaceDN w:val="0"/>
        <w:adjustRightInd w:val="0"/>
        <w:spacing w:after="0" w:line="240" w:lineRule="auto"/>
        <w:ind w:right="96"/>
        <w:jc w:val="both"/>
        <w:rPr>
          <w:b/>
          <w:bCs/>
          <w:color w:val="000000"/>
          <w:sz w:val="20"/>
          <w:szCs w:val="20"/>
        </w:rPr>
      </w:pPr>
      <w:r w:rsidRPr="001A2934">
        <w:rPr>
          <w:b/>
          <w:bCs/>
          <w:color w:val="000000"/>
          <w:sz w:val="20"/>
          <w:szCs w:val="20"/>
        </w:rPr>
        <w:t xml:space="preserve">5. DO ENVIO DAS PROPOSTAS </w:t>
      </w:r>
    </w:p>
    <w:p w:rsidR="00D51D2A" w:rsidRPr="001A2934" w:rsidRDefault="00D51D2A" w:rsidP="00D51D2A">
      <w:pPr>
        <w:widowControl w:val="0"/>
        <w:autoSpaceDE w:val="0"/>
        <w:autoSpaceDN w:val="0"/>
        <w:adjustRightInd w:val="0"/>
        <w:spacing w:after="0" w:line="240" w:lineRule="auto"/>
        <w:ind w:right="-17"/>
        <w:jc w:val="both"/>
        <w:rPr>
          <w:bCs/>
          <w:color w:val="000000"/>
          <w:sz w:val="20"/>
          <w:szCs w:val="20"/>
        </w:rPr>
      </w:pPr>
      <w:r w:rsidRPr="001A2934">
        <w:rPr>
          <w:b/>
          <w:bCs/>
          <w:color w:val="000000"/>
          <w:sz w:val="20"/>
          <w:szCs w:val="20"/>
        </w:rPr>
        <w:t xml:space="preserve">5.1. </w:t>
      </w:r>
      <w:r w:rsidRPr="001A2934">
        <w:rPr>
          <w:bCs/>
          <w:color w:val="000000"/>
          <w:sz w:val="20"/>
          <w:szCs w:val="20"/>
        </w:rPr>
        <w:t xml:space="preserve">A Licitante deverá encaminhar proposta, exclusivamente por meio do SISTEMA eletrônico, até a data e o horário marcados para abertura da sessão, quando então </w:t>
      </w:r>
      <w:proofErr w:type="gramStart"/>
      <w:r w:rsidRPr="001A2934">
        <w:rPr>
          <w:bCs/>
          <w:color w:val="000000"/>
          <w:sz w:val="20"/>
          <w:szCs w:val="20"/>
        </w:rPr>
        <w:t>encerrar-se-á</w:t>
      </w:r>
      <w:proofErr w:type="gramEnd"/>
      <w:r w:rsidRPr="001A2934">
        <w:rPr>
          <w:bCs/>
          <w:color w:val="000000"/>
          <w:sz w:val="20"/>
          <w:szCs w:val="20"/>
        </w:rPr>
        <w:t>, automaticamente, a fase de recebimento de propostas.</w:t>
      </w:r>
    </w:p>
    <w:p w:rsidR="00D51D2A" w:rsidRPr="001A2934" w:rsidRDefault="00D51D2A" w:rsidP="00D51D2A">
      <w:pPr>
        <w:widowControl w:val="0"/>
        <w:autoSpaceDE w:val="0"/>
        <w:autoSpaceDN w:val="0"/>
        <w:adjustRightInd w:val="0"/>
        <w:spacing w:after="0" w:line="240" w:lineRule="auto"/>
        <w:ind w:right="-17"/>
        <w:jc w:val="both"/>
        <w:rPr>
          <w:bCs/>
          <w:color w:val="000000"/>
          <w:sz w:val="20"/>
          <w:szCs w:val="20"/>
        </w:rPr>
      </w:pPr>
      <w:r w:rsidRPr="001A2934">
        <w:rPr>
          <w:b/>
          <w:bCs/>
          <w:color w:val="000000"/>
          <w:sz w:val="20"/>
          <w:szCs w:val="20"/>
        </w:rPr>
        <w:t xml:space="preserve">5.2. </w:t>
      </w:r>
      <w:r w:rsidRPr="001A2934">
        <w:rPr>
          <w:bCs/>
          <w:color w:val="000000"/>
          <w:sz w:val="20"/>
          <w:szCs w:val="20"/>
        </w:rPr>
        <w:t>A Licitante deverá consignar, na forma expressa no SISTEMA eletrônico, o valor unitário para cada item da proposta, já considerados e inclusos todos os tributos, fretes, tarifas e demais despesas decorrentes da execução do objeto.</w:t>
      </w:r>
    </w:p>
    <w:p w:rsidR="00D51D2A" w:rsidRPr="001A2934" w:rsidRDefault="00D51D2A" w:rsidP="00D51D2A">
      <w:pPr>
        <w:widowControl w:val="0"/>
        <w:autoSpaceDE w:val="0"/>
        <w:autoSpaceDN w:val="0"/>
        <w:adjustRightInd w:val="0"/>
        <w:spacing w:after="0" w:line="240" w:lineRule="auto"/>
        <w:ind w:right="-17"/>
        <w:jc w:val="both"/>
        <w:rPr>
          <w:bCs/>
          <w:color w:val="000000"/>
          <w:sz w:val="20"/>
          <w:szCs w:val="20"/>
        </w:rPr>
      </w:pPr>
      <w:r w:rsidRPr="001A2934">
        <w:rPr>
          <w:b/>
          <w:bCs/>
          <w:color w:val="000000"/>
          <w:sz w:val="20"/>
          <w:szCs w:val="20"/>
        </w:rPr>
        <w:t>5.3.</w:t>
      </w:r>
      <w:r w:rsidRPr="001A2934">
        <w:rPr>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5.4.</w:t>
      </w:r>
      <w:r w:rsidRPr="001A2934">
        <w:rPr>
          <w:bCs/>
          <w:color w:val="000000"/>
          <w:sz w:val="20"/>
          <w:szCs w:val="20"/>
        </w:rPr>
        <w:t xml:space="preserve"> As propostas ficarão disponíveis no SISTEMA eletrônico, entretanto, até a abertura da sessão, a Licitante poderá retirar ou substituir a proposta anteriormente encaminhada.</w:t>
      </w:r>
    </w:p>
    <w:p w:rsidR="00D51D2A" w:rsidRPr="001A2934" w:rsidRDefault="00D51D2A" w:rsidP="00D51D2A">
      <w:pPr>
        <w:widowControl w:val="0"/>
        <w:autoSpaceDE w:val="0"/>
        <w:autoSpaceDN w:val="0"/>
        <w:adjustRightInd w:val="0"/>
        <w:spacing w:after="0" w:line="240" w:lineRule="auto"/>
        <w:ind w:right="-17"/>
        <w:jc w:val="both"/>
        <w:rPr>
          <w:b/>
          <w:bCs/>
          <w:color w:val="000000"/>
          <w:sz w:val="20"/>
          <w:szCs w:val="20"/>
        </w:rPr>
      </w:pPr>
      <w:r w:rsidRPr="001A2934">
        <w:rPr>
          <w:b/>
          <w:bCs/>
          <w:color w:val="000000"/>
          <w:sz w:val="20"/>
          <w:szCs w:val="20"/>
        </w:rPr>
        <w:t xml:space="preserve">5.5. </w:t>
      </w:r>
      <w:r w:rsidRPr="001A2934">
        <w:rPr>
          <w:bCs/>
          <w:color w:val="000000"/>
          <w:sz w:val="20"/>
          <w:szCs w:val="20"/>
        </w:rPr>
        <w:t>A Licitante deverá declarar, em campo próprio do sistema eletrônico, que cumpre plenamente os requisitos de habilitação e que sua proposta está em conformidade com as exigências do Edital.</w:t>
      </w:r>
    </w:p>
    <w:p w:rsidR="00D51D2A" w:rsidRPr="001A2934" w:rsidRDefault="00D51D2A" w:rsidP="00D51D2A">
      <w:pPr>
        <w:widowControl w:val="0"/>
        <w:autoSpaceDE w:val="0"/>
        <w:autoSpaceDN w:val="0"/>
        <w:adjustRightInd w:val="0"/>
        <w:spacing w:after="0" w:line="240" w:lineRule="auto"/>
        <w:ind w:right="-17"/>
        <w:jc w:val="both"/>
        <w:rPr>
          <w:b/>
          <w:bCs/>
          <w:color w:val="000000"/>
          <w:sz w:val="20"/>
          <w:szCs w:val="20"/>
        </w:rPr>
      </w:pPr>
      <w:r w:rsidRPr="001A2934">
        <w:rPr>
          <w:b/>
          <w:bCs/>
          <w:color w:val="000000"/>
          <w:sz w:val="20"/>
          <w:szCs w:val="20"/>
        </w:rPr>
        <w:t xml:space="preserve">5.6. </w:t>
      </w:r>
      <w:r w:rsidRPr="001A2934">
        <w:rPr>
          <w:bCs/>
          <w:color w:val="000000"/>
          <w:sz w:val="20"/>
          <w:szCs w:val="20"/>
        </w:rPr>
        <w:t xml:space="preserve">A Licitante deverá declarar, em campo próprio do Sistema, </w:t>
      </w:r>
      <w:proofErr w:type="gramStart"/>
      <w:r w:rsidRPr="001A2934">
        <w:rPr>
          <w:bCs/>
          <w:color w:val="000000"/>
          <w:sz w:val="20"/>
          <w:szCs w:val="20"/>
        </w:rPr>
        <w:t>sob pena</w:t>
      </w:r>
      <w:proofErr w:type="gramEnd"/>
      <w:r w:rsidRPr="001A293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D51D2A" w:rsidRPr="001A2934" w:rsidRDefault="00D51D2A" w:rsidP="00D51D2A">
      <w:pPr>
        <w:widowControl w:val="0"/>
        <w:autoSpaceDE w:val="0"/>
        <w:autoSpaceDN w:val="0"/>
        <w:adjustRightInd w:val="0"/>
        <w:spacing w:after="120" w:line="240" w:lineRule="auto"/>
        <w:jc w:val="both"/>
        <w:rPr>
          <w:bCs/>
          <w:color w:val="000000"/>
          <w:sz w:val="20"/>
          <w:szCs w:val="20"/>
        </w:rPr>
      </w:pPr>
      <w:r w:rsidRPr="001A2934">
        <w:rPr>
          <w:b/>
          <w:bCs/>
          <w:color w:val="000000"/>
          <w:sz w:val="20"/>
          <w:szCs w:val="20"/>
        </w:rPr>
        <w:t xml:space="preserve">5.7. </w:t>
      </w:r>
      <w:r w:rsidRPr="001A2934">
        <w:rPr>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D51D2A" w:rsidRPr="001A2934" w:rsidRDefault="00D51D2A" w:rsidP="00D51D2A">
      <w:pPr>
        <w:widowControl w:val="0"/>
        <w:tabs>
          <w:tab w:val="left" w:pos="0"/>
        </w:tabs>
        <w:autoSpaceDE w:val="0"/>
        <w:autoSpaceDN w:val="0"/>
        <w:adjustRightInd w:val="0"/>
        <w:spacing w:after="0" w:line="240" w:lineRule="auto"/>
        <w:jc w:val="both"/>
        <w:rPr>
          <w:b/>
          <w:bCs/>
          <w:color w:val="000000"/>
          <w:sz w:val="20"/>
          <w:szCs w:val="20"/>
        </w:rPr>
      </w:pPr>
      <w:r w:rsidRPr="001A2934">
        <w:rPr>
          <w:b/>
          <w:bCs/>
          <w:color w:val="000000"/>
          <w:sz w:val="20"/>
          <w:szCs w:val="20"/>
        </w:rPr>
        <w:t xml:space="preserve">6. DA SESSÃO PÚBLICA </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lastRenderedPageBreak/>
        <w:t>6.1.</w:t>
      </w:r>
      <w:r w:rsidRPr="001A2934">
        <w:rPr>
          <w:bCs/>
          <w:color w:val="000000"/>
          <w:sz w:val="20"/>
          <w:szCs w:val="20"/>
        </w:rPr>
        <w:t xml:space="preserve"> A abertura da sessão pública deste Pregão, conduzida </w:t>
      </w:r>
      <w:proofErr w:type="gramStart"/>
      <w:r w:rsidRPr="001A2934">
        <w:rPr>
          <w:bCs/>
          <w:color w:val="000000"/>
          <w:sz w:val="20"/>
          <w:szCs w:val="20"/>
        </w:rPr>
        <w:t>pelo(</w:t>
      </w:r>
      <w:proofErr w:type="gramEnd"/>
      <w:r w:rsidRPr="001A2934">
        <w:rPr>
          <w:bCs/>
          <w:color w:val="000000"/>
          <w:sz w:val="20"/>
          <w:szCs w:val="20"/>
        </w:rPr>
        <w:t xml:space="preserve">a) Pregoeiro(a), ocorrerá na data e na hora indicadas no preâmbulo deste Edital, no portal eletrônico </w:t>
      </w:r>
      <w:hyperlink r:id="rId14" w:history="1">
        <w:r w:rsidR="001A2934" w:rsidRPr="007D616C">
          <w:rPr>
            <w:rStyle w:val="Hyperlink"/>
            <w:rFonts w:cs="Calibri"/>
            <w:b/>
            <w:sz w:val="20"/>
            <w:szCs w:val="20"/>
          </w:rPr>
          <w:t>www.comprasgovernamentais.gov.br</w:t>
        </w:r>
      </w:hyperlink>
      <w:r w:rsidR="001A2934">
        <w:rPr>
          <w:rFonts w:cs="Calibri"/>
          <w:b/>
          <w:sz w:val="20"/>
          <w:szCs w:val="20"/>
        </w:rPr>
        <w:t>.</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6.2.</w:t>
      </w:r>
      <w:r w:rsidRPr="001A2934">
        <w:rPr>
          <w:bCs/>
          <w:color w:val="000000"/>
          <w:sz w:val="20"/>
          <w:szCs w:val="20"/>
        </w:rPr>
        <w:t xml:space="preserve"> Durante a sessão pública, a comunicação entre </w:t>
      </w:r>
      <w:proofErr w:type="gramStart"/>
      <w:r w:rsidRPr="001A2934">
        <w:rPr>
          <w:bCs/>
          <w:color w:val="000000"/>
          <w:sz w:val="20"/>
          <w:szCs w:val="20"/>
        </w:rPr>
        <w:t>o(</w:t>
      </w:r>
      <w:proofErr w:type="gramEnd"/>
      <w:r w:rsidRPr="001A2934">
        <w:rPr>
          <w:bCs/>
          <w:color w:val="000000"/>
          <w:sz w:val="20"/>
          <w:szCs w:val="20"/>
        </w:rPr>
        <w:t>a) Pregoeiro(a) e as Licitantes ocorrerá exclusivamente mediante troca de mensagens, em campo próprio do SISTEMA eletrônico.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6.3.</w:t>
      </w:r>
      <w:r w:rsidRPr="001A2934">
        <w:rPr>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1A2934">
        <w:rPr>
          <w:bCs/>
          <w:color w:val="000000"/>
          <w:sz w:val="20"/>
          <w:szCs w:val="20"/>
        </w:rPr>
        <w:t>pelo(</w:t>
      </w:r>
      <w:proofErr w:type="gramEnd"/>
      <w:r w:rsidRPr="001A2934">
        <w:rPr>
          <w:bCs/>
          <w:color w:val="000000"/>
          <w:sz w:val="20"/>
          <w:szCs w:val="20"/>
        </w:rPr>
        <w:t>a) Pregoeiro(a) ou de sua desconexão.</w:t>
      </w:r>
    </w:p>
    <w:p w:rsidR="00D51D2A" w:rsidRPr="001A2934" w:rsidRDefault="00D51D2A" w:rsidP="00D51D2A">
      <w:pPr>
        <w:widowControl w:val="0"/>
        <w:autoSpaceDE w:val="0"/>
        <w:autoSpaceDN w:val="0"/>
        <w:adjustRightInd w:val="0"/>
        <w:spacing w:after="120" w:line="240" w:lineRule="auto"/>
        <w:jc w:val="both"/>
        <w:rPr>
          <w:b/>
          <w:bCs/>
          <w:color w:val="000000"/>
          <w:sz w:val="20"/>
          <w:szCs w:val="20"/>
        </w:rPr>
      </w:pPr>
      <w:r w:rsidRPr="001A2934">
        <w:rPr>
          <w:b/>
          <w:bCs/>
          <w:color w:val="000000"/>
          <w:sz w:val="20"/>
          <w:szCs w:val="20"/>
        </w:rPr>
        <w:t>6.4.</w:t>
      </w:r>
      <w:r w:rsidRPr="001A2934">
        <w:rPr>
          <w:bCs/>
          <w:color w:val="000000"/>
          <w:sz w:val="20"/>
          <w:szCs w:val="20"/>
        </w:rPr>
        <w:t xml:space="preserve"> A sessão poderá ser reagendada a critério </w:t>
      </w:r>
      <w:proofErr w:type="gramStart"/>
      <w:r w:rsidRPr="001A2934">
        <w:rPr>
          <w:bCs/>
          <w:color w:val="000000"/>
          <w:sz w:val="20"/>
          <w:szCs w:val="20"/>
        </w:rPr>
        <w:t>do(</w:t>
      </w:r>
      <w:proofErr w:type="gramEnd"/>
      <w:r w:rsidRPr="001A2934">
        <w:rPr>
          <w:bCs/>
          <w:color w:val="000000"/>
          <w:sz w:val="20"/>
          <w:szCs w:val="20"/>
        </w:rPr>
        <w:t>a) Pregoeiro(a) sempre que se fizer necessário, devendo a Licitante fazer os acompanhamentos devidos.</w:t>
      </w:r>
    </w:p>
    <w:p w:rsidR="0004748C" w:rsidRPr="001A2934" w:rsidRDefault="0004748C" w:rsidP="002D52C8">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7. DA CLASSIFICAÇÃO DAS PROPOSTAS</w:t>
      </w:r>
    </w:p>
    <w:p w:rsidR="004F0D65" w:rsidRPr="001A2934" w:rsidRDefault="0004748C" w:rsidP="00166183">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7.1.</w:t>
      </w:r>
      <w:r w:rsidR="00445D1F">
        <w:rPr>
          <w:b/>
          <w:bCs/>
          <w:color w:val="000000"/>
          <w:sz w:val="20"/>
          <w:szCs w:val="20"/>
        </w:rPr>
        <w:t xml:space="preserve"> </w:t>
      </w:r>
      <w:proofErr w:type="gramStart"/>
      <w:r w:rsidR="00F50F91" w:rsidRPr="001A2934">
        <w:rPr>
          <w:bCs/>
          <w:color w:val="000000"/>
          <w:sz w:val="20"/>
          <w:szCs w:val="20"/>
        </w:rPr>
        <w:t>O(</w:t>
      </w:r>
      <w:proofErr w:type="gramEnd"/>
      <w:r w:rsidR="00F50F91" w:rsidRPr="001A2934">
        <w:rPr>
          <w:bCs/>
          <w:color w:val="000000"/>
          <w:sz w:val="20"/>
          <w:szCs w:val="20"/>
        </w:rPr>
        <w:t>a) Pregoeiro(a)</w:t>
      </w:r>
      <w:r w:rsidRPr="001A2934">
        <w:rPr>
          <w:bCs/>
          <w:color w:val="000000"/>
          <w:sz w:val="20"/>
          <w:szCs w:val="20"/>
        </w:rPr>
        <w:t xml:space="preserve"> verificará as propostas apresentadas</w:t>
      </w:r>
      <w:r w:rsidR="004F0D65" w:rsidRPr="001A2934">
        <w:rPr>
          <w:bCs/>
          <w:color w:val="000000"/>
          <w:sz w:val="20"/>
          <w:szCs w:val="20"/>
        </w:rPr>
        <w:t xml:space="preserve">, sendo que somente as </w:t>
      </w:r>
      <w:r w:rsidR="00792966" w:rsidRPr="001A2934">
        <w:rPr>
          <w:bCs/>
          <w:color w:val="000000"/>
          <w:sz w:val="20"/>
          <w:szCs w:val="20"/>
        </w:rPr>
        <w:t xml:space="preserve">consideradas </w:t>
      </w:r>
      <w:r w:rsidR="004F0D65" w:rsidRPr="001A2934">
        <w:rPr>
          <w:bCs/>
          <w:color w:val="000000"/>
          <w:sz w:val="20"/>
          <w:szCs w:val="20"/>
        </w:rPr>
        <w:t>classificadas participarão da fase de lances.</w:t>
      </w:r>
    </w:p>
    <w:p w:rsidR="0004748C" w:rsidRPr="001A2934" w:rsidRDefault="004F0D65" w:rsidP="00166183">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7.2.</w:t>
      </w:r>
      <w:r w:rsidR="00445D1F">
        <w:rPr>
          <w:b/>
          <w:bCs/>
          <w:color w:val="000000"/>
          <w:sz w:val="20"/>
          <w:szCs w:val="20"/>
        </w:rPr>
        <w:t xml:space="preserve"> </w:t>
      </w:r>
      <w:r w:rsidR="00792966" w:rsidRPr="001A2934">
        <w:rPr>
          <w:bCs/>
          <w:color w:val="000000"/>
          <w:sz w:val="20"/>
          <w:szCs w:val="20"/>
        </w:rPr>
        <w:t xml:space="preserve">Serão desclassificadas </w:t>
      </w:r>
      <w:proofErr w:type="gramStart"/>
      <w:r w:rsidR="00792966" w:rsidRPr="001A2934">
        <w:rPr>
          <w:bCs/>
          <w:color w:val="000000"/>
          <w:sz w:val="20"/>
          <w:szCs w:val="20"/>
        </w:rPr>
        <w:t>pelo(</w:t>
      </w:r>
      <w:proofErr w:type="gramEnd"/>
      <w:r w:rsidR="00792966" w:rsidRPr="001A2934">
        <w:rPr>
          <w:bCs/>
          <w:color w:val="000000"/>
          <w:sz w:val="20"/>
          <w:szCs w:val="20"/>
        </w:rPr>
        <w:t>a) Pregoeiro(a), motivadamente, as propostas</w:t>
      </w:r>
      <w:r w:rsidR="00073513" w:rsidRPr="001A2934">
        <w:rPr>
          <w:bCs/>
          <w:color w:val="000000"/>
          <w:sz w:val="20"/>
          <w:szCs w:val="20"/>
        </w:rPr>
        <w:t>:</w:t>
      </w:r>
    </w:p>
    <w:p w:rsidR="00073513" w:rsidRPr="001A2934" w:rsidRDefault="00792966" w:rsidP="00166183">
      <w:pPr>
        <w:widowControl w:val="0"/>
        <w:autoSpaceDE w:val="0"/>
        <w:autoSpaceDN w:val="0"/>
        <w:adjustRightInd w:val="0"/>
        <w:spacing w:after="0" w:line="240" w:lineRule="auto"/>
        <w:jc w:val="both"/>
        <w:rPr>
          <w:bCs/>
          <w:color w:val="000000"/>
          <w:sz w:val="20"/>
          <w:szCs w:val="20"/>
        </w:rPr>
      </w:pPr>
      <w:proofErr w:type="gramStart"/>
      <w:r w:rsidRPr="001A2934">
        <w:rPr>
          <w:bCs/>
          <w:color w:val="000000"/>
          <w:sz w:val="20"/>
          <w:szCs w:val="20"/>
        </w:rPr>
        <w:t>a</w:t>
      </w:r>
      <w:proofErr w:type="gramEnd"/>
      <w:r w:rsidRPr="001A2934">
        <w:rPr>
          <w:bCs/>
          <w:color w:val="000000"/>
          <w:sz w:val="20"/>
          <w:szCs w:val="20"/>
        </w:rPr>
        <w:t>)Q</w:t>
      </w:r>
      <w:r w:rsidR="00073513" w:rsidRPr="001A2934">
        <w:rPr>
          <w:bCs/>
          <w:color w:val="000000"/>
          <w:sz w:val="20"/>
          <w:szCs w:val="20"/>
        </w:rPr>
        <w:t xml:space="preserve">ue não estejam em conformidade com os requisitos estabelecidos neste </w:t>
      </w:r>
      <w:r w:rsidR="005F6698" w:rsidRPr="001A2934">
        <w:rPr>
          <w:bCs/>
          <w:color w:val="000000"/>
          <w:sz w:val="20"/>
          <w:szCs w:val="20"/>
        </w:rPr>
        <w:t>Edital</w:t>
      </w:r>
      <w:r w:rsidR="00073513" w:rsidRPr="001A2934">
        <w:rPr>
          <w:bCs/>
          <w:color w:val="000000"/>
          <w:sz w:val="20"/>
          <w:szCs w:val="20"/>
        </w:rPr>
        <w:t>;</w:t>
      </w:r>
    </w:p>
    <w:p w:rsidR="00073513" w:rsidRPr="001A2934" w:rsidRDefault="00073513" w:rsidP="00166183">
      <w:pPr>
        <w:widowControl w:val="0"/>
        <w:autoSpaceDE w:val="0"/>
        <w:autoSpaceDN w:val="0"/>
        <w:adjustRightInd w:val="0"/>
        <w:spacing w:after="0" w:line="240" w:lineRule="auto"/>
        <w:jc w:val="both"/>
        <w:rPr>
          <w:bCs/>
          <w:color w:val="000000"/>
          <w:sz w:val="20"/>
          <w:szCs w:val="20"/>
        </w:rPr>
      </w:pPr>
      <w:r w:rsidRPr="001A2934">
        <w:rPr>
          <w:bCs/>
          <w:color w:val="000000"/>
          <w:sz w:val="20"/>
          <w:szCs w:val="20"/>
        </w:rPr>
        <w:t xml:space="preserve">b) </w:t>
      </w:r>
      <w:r w:rsidR="00792966" w:rsidRPr="001A2934">
        <w:rPr>
          <w:bCs/>
          <w:color w:val="000000"/>
          <w:sz w:val="20"/>
          <w:szCs w:val="20"/>
        </w:rPr>
        <w:t>Q</w:t>
      </w:r>
      <w:r w:rsidRPr="001A2934">
        <w:rPr>
          <w:bCs/>
          <w:color w:val="000000"/>
          <w:sz w:val="20"/>
          <w:szCs w:val="20"/>
        </w:rPr>
        <w:t>ue não contenham a descrição do produto ofertado;</w:t>
      </w:r>
    </w:p>
    <w:p w:rsidR="00725F87" w:rsidRPr="001A2934" w:rsidRDefault="00073513" w:rsidP="00CF0C51">
      <w:pPr>
        <w:widowControl w:val="0"/>
        <w:autoSpaceDE w:val="0"/>
        <w:autoSpaceDN w:val="0"/>
        <w:adjustRightInd w:val="0"/>
        <w:spacing w:after="120" w:line="240" w:lineRule="auto"/>
        <w:jc w:val="both"/>
        <w:rPr>
          <w:b/>
          <w:bCs/>
          <w:color w:val="000000"/>
          <w:sz w:val="20"/>
          <w:szCs w:val="20"/>
        </w:rPr>
      </w:pPr>
      <w:r w:rsidRPr="001A2934">
        <w:rPr>
          <w:bCs/>
          <w:color w:val="000000"/>
          <w:sz w:val="20"/>
          <w:szCs w:val="20"/>
        </w:rPr>
        <w:t xml:space="preserve">c) </w:t>
      </w:r>
      <w:r w:rsidR="00792966" w:rsidRPr="001A2934">
        <w:rPr>
          <w:bCs/>
          <w:color w:val="000000"/>
          <w:sz w:val="20"/>
          <w:szCs w:val="20"/>
        </w:rPr>
        <w:t>Q</w:t>
      </w:r>
      <w:r w:rsidRPr="001A2934">
        <w:rPr>
          <w:bCs/>
          <w:color w:val="000000"/>
          <w:sz w:val="20"/>
          <w:szCs w:val="20"/>
        </w:rPr>
        <w:t xml:space="preserve">ue se identificar no </w:t>
      </w:r>
      <w:r w:rsidR="00B71C39" w:rsidRPr="001A2934">
        <w:rPr>
          <w:bCs/>
          <w:color w:val="000000"/>
          <w:sz w:val="20"/>
          <w:szCs w:val="20"/>
        </w:rPr>
        <w:t>SISTEMA</w:t>
      </w:r>
      <w:r w:rsidRPr="001A2934">
        <w:rPr>
          <w:bCs/>
          <w:color w:val="000000"/>
          <w:sz w:val="20"/>
          <w:szCs w:val="20"/>
        </w:rPr>
        <w:t>, sendo que somente será considerada como identificação, a descrição do CNPJ ou da Razão Social completa d</w:t>
      </w:r>
      <w:r w:rsidR="001C3C43" w:rsidRPr="001A2934">
        <w:rPr>
          <w:bCs/>
          <w:color w:val="000000"/>
          <w:sz w:val="20"/>
          <w:szCs w:val="20"/>
        </w:rPr>
        <w:t>a</w:t>
      </w:r>
      <w:r w:rsidR="00445D1F">
        <w:rPr>
          <w:bCs/>
          <w:color w:val="000000"/>
          <w:sz w:val="20"/>
          <w:szCs w:val="20"/>
        </w:rPr>
        <w:t xml:space="preserve"> </w:t>
      </w:r>
      <w:r w:rsidR="00EB373D" w:rsidRPr="001A2934">
        <w:rPr>
          <w:bCs/>
          <w:color w:val="000000"/>
          <w:sz w:val="20"/>
          <w:szCs w:val="20"/>
        </w:rPr>
        <w:t>Licitante</w:t>
      </w:r>
      <w:r w:rsidRPr="001A2934">
        <w:rPr>
          <w:bCs/>
          <w:color w:val="000000"/>
          <w:sz w:val="20"/>
          <w:szCs w:val="20"/>
        </w:rPr>
        <w:t>.</w:t>
      </w:r>
    </w:p>
    <w:p w:rsidR="00F05288" w:rsidRPr="001A2934" w:rsidRDefault="00F05288" w:rsidP="002D52C8">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 xml:space="preserve">8. DA FORMULAÇÃO DE LANCES </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8.1.</w:t>
      </w:r>
      <w:r w:rsidRPr="001A2934">
        <w:rPr>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8.2.</w:t>
      </w:r>
      <w:r w:rsidR="00C80CD9">
        <w:rPr>
          <w:b/>
          <w:bCs/>
          <w:color w:val="000000"/>
          <w:sz w:val="20"/>
          <w:szCs w:val="20"/>
        </w:rPr>
        <w:t xml:space="preserve"> </w:t>
      </w:r>
      <w:r w:rsidRPr="001A2934">
        <w:rPr>
          <w:bCs/>
          <w:color w:val="000000"/>
          <w:sz w:val="20"/>
          <w:szCs w:val="20"/>
        </w:rPr>
        <w:t>A</w:t>
      </w:r>
      <w:r w:rsidR="00C80CD9">
        <w:rPr>
          <w:bCs/>
          <w:color w:val="000000"/>
          <w:sz w:val="20"/>
          <w:szCs w:val="20"/>
        </w:rPr>
        <w:t xml:space="preserve"> </w:t>
      </w:r>
      <w:r w:rsidRPr="001A2934">
        <w:rPr>
          <w:bCs/>
          <w:color w:val="000000"/>
          <w:sz w:val="20"/>
          <w:szCs w:val="20"/>
        </w:rPr>
        <w:t>Licitante somente poderá oferecer lance inferior ao último por ela ofertado e registrado no SISTEMA.</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8.3.</w:t>
      </w:r>
      <w:r w:rsidRPr="001A2934">
        <w:rPr>
          <w:bCs/>
          <w:color w:val="000000"/>
          <w:sz w:val="20"/>
          <w:szCs w:val="20"/>
        </w:rPr>
        <w:t xml:space="preserve"> Durante o transcurso da sessão, as Licitantes serão informadas, em tempo real, do valor do menor lance registrado, mantendo-se em sigilo a identificação da ofertante.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8.4.</w:t>
      </w:r>
      <w:r w:rsidRPr="001A2934">
        <w:rPr>
          <w:bCs/>
          <w:color w:val="000000"/>
          <w:sz w:val="20"/>
          <w:szCs w:val="20"/>
        </w:rPr>
        <w:t xml:space="preserve"> Em caso de empate, prevalecerá o lance recebido e registrado primeiro.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8.5.</w:t>
      </w:r>
      <w:r w:rsidRPr="001A2934">
        <w:rPr>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8.6.</w:t>
      </w:r>
      <w:r w:rsidRPr="001A2934">
        <w:rPr>
          <w:bCs/>
          <w:color w:val="000000"/>
          <w:sz w:val="20"/>
          <w:szCs w:val="20"/>
        </w:rPr>
        <w:t xml:space="preserve"> Durante a fase de lances, </w:t>
      </w:r>
      <w:proofErr w:type="gramStart"/>
      <w:r w:rsidRPr="001A2934">
        <w:rPr>
          <w:bCs/>
          <w:color w:val="000000"/>
          <w:sz w:val="20"/>
          <w:szCs w:val="20"/>
        </w:rPr>
        <w:t>o(</w:t>
      </w:r>
      <w:proofErr w:type="gramEnd"/>
      <w:r w:rsidRPr="001A2934">
        <w:rPr>
          <w:bCs/>
          <w:color w:val="000000"/>
          <w:sz w:val="20"/>
          <w:szCs w:val="20"/>
        </w:rPr>
        <w:t>a) Pregoeiro(a) poderá excluir, justificadamente, lance cujo valor seja manifestamente inexequível.</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8.7.</w:t>
      </w:r>
      <w:r w:rsidRPr="001A2934">
        <w:rPr>
          <w:bCs/>
          <w:color w:val="000000"/>
          <w:sz w:val="20"/>
          <w:szCs w:val="20"/>
        </w:rPr>
        <w:t xml:space="preserve"> Se ocorrer a desconexão </w:t>
      </w:r>
      <w:proofErr w:type="gramStart"/>
      <w:r w:rsidRPr="001A2934">
        <w:rPr>
          <w:bCs/>
          <w:color w:val="000000"/>
          <w:sz w:val="20"/>
          <w:szCs w:val="20"/>
        </w:rPr>
        <w:t>do(</w:t>
      </w:r>
      <w:proofErr w:type="gramEnd"/>
      <w:r w:rsidRPr="001A2934">
        <w:rPr>
          <w:bCs/>
          <w:color w:val="000000"/>
          <w:sz w:val="20"/>
          <w:szCs w:val="20"/>
        </w:rPr>
        <w:t>a) Pregoeiro(a) no decorrer da etapa de lances e o SISTEMA eletrônico permanecer acessível as Licitantes, os lances continuarão sendo recebidos, sem prejuízo dos atos realizados.</w:t>
      </w:r>
    </w:p>
    <w:p w:rsidR="00D51D2A" w:rsidRPr="001A2934" w:rsidRDefault="00D51D2A" w:rsidP="00D51D2A">
      <w:pPr>
        <w:widowControl w:val="0"/>
        <w:autoSpaceDE w:val="0"/>
        <w:autoSpaceDN w:val="0"/>
        <w:adjustRightInd w:val="0"/>
        <w:spacing w:after="0" w:line="240" w:lineRule="auto"/>
        <w:jc w:val="both"/>
        <w:rPr>
          <w:b/>
          <w:bCs/>
          <w:color w:val="000000"/>
          <w:sz w:val="20"/>
          <w:szCs w:val="20"/>
        </w:rPr>
      </w:pPr>
      <w:proofErr w:type="gramStart"/>
      <w:r w:rsidRPr="001A2934">
        <w:rPr>
          <w:b/>
          <w:bCs/>
          <w:color w:val="000000"/>
          <w:sz w:val="20"/>
          <w:szCs w:val="20"/>
        </w:rPr>
        <w:t>8.8.</w:t>
      </w:r>
      <w:proofErr w:type="gramEnd"/>
      <w:r w:rsidRPr="001A2934">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1A2934" w:rsidRPr="007D616C">
          <w:rPr>
            <w:rStyle w:val="Hyperlink"/>
            <w:rFonts w:cs="Calibri"/>
            <w:b/>
            <w:sz w:val="20"/>
            <w:szCs w:val="20"/>
          </w:rPr>
          <w:t>www.comprasgovernamentais.gov.br</w:t>
        </w:r>
      </w:hyperlink>
      <w:r w:rsidR="001A2934">
        <w:rPr>
          <w:rFonts w:cs="Calibri"/>
          <w:b/>
          <w:sz w:val="20"/>
          <w:szCs w:val="20"/>
        </w:rPr>
        <w:t>.</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8.9.</w:t>
      </w:r>
      <w:r w:rsidRPr="001A2934">
        <w:rPr>
          <w:bCs/>
          <w:color w:val="000000"/>
          <w:sz w:val="20"/>
          <w:szCs w:val="20"/>
        </w:rPr>
        <w:t xml:space="preserve"> O encerramento da etapa de lances será decidido </w:t>
      </w:r>
      <w:proofErr w:type="gramStart"/>
      <w:r w:rsidRPr="001A2934">
        <w:rPr>
          <w:bCs/>
          <w:color w:val="000000"/>
          <w:sz w:val="20"/>
          <w:szCs w:val="20"/>
        </w:rPr>
        <w:t>pelo(</w:t>
      </w:r>
      <w:proofErr w:type="gramEnd"/>
      <w:r w:rsidRPr="001A2934">
        <w:rPr>
          <w:bCs/>
          <w:color w:val="000000"/>
          <w:sz w:val="20"/>
          <w:szCs w:val="20"/>
        </w:rPr>
        <w:t xml:space="preserve">a) Pregoeiro(a), que informará, com antecedência de 01 (um) a 60 (sessenta) minutos, o prazo para início do </w:t>
      </w:r>
      <w:r w:rsidRPr="001A2934">
        <w:rPr>
          <w:b/>
          <w:bCs/>
          <w:color w:val="000000"/>
          <w:sz w:val="20"/>
          <w:szCs w:val="20"/>
        </w:rPr>
        <w:t>tempo de iminência</w:t>
      </w:r>
      <w:r w:rsidRPr="001A2934">
        <w:rPr>
          <w:bCs/>
          <w:color w:val="000000"/>
          <w:sz w:val="20"/>
          <w:szCs w:val="20"/>
        </w:rPr>
        <w:t>.</w:t>
      </w:r>
    </w:p>
    <w:p w:rsidR="00D51D2A" w:rsidRDefault="00D51D2A" w:rsidP="00D51D2A">
      <w:pPr>
        <w:widowControl w:val="0"/>
        <w:autoSpaceDE w:val="0"/>
        <w:autoSpaceDN w:val="0"/>
        <w:adjustRightInd w:val="0"/>
        <w:spacing w:after="120" w:line="240" w:lineRule="auto"/>
        <w:jc w:val="both"/>
        <w:rPr>
          <w:b/>
          <w:bCs/>
          <w:color w:val="000000"/>
          <w:sz w:val="20"/>
          <w:szCs w:val="20"/>
        </w:rPr>
      </w:pPr>
      <w:r w:rsidRPr="001A2934">
        <w:rPr>
          <w:b/>
          <w:bCs/>
          <w:color w:val="000000"/>
          <w:sz w:val="20"/>
          <w:szCs w:val="20"/>
        </w:rPr>
        <w:t>8.10.</w:t>
      </w:r>
      <w:r w:rsidRPr="001A2934">
        <w:rPr>
          <w:bCs/>
          <w:color w:val="000000"/>
          <w:sz w:val="20"/>
          <w:szCs w:val="20"/>
        </w:rPr>
        <w:t xml:space="preserve"> A etapa de lances da sessão pública será encerrada mediante aviso de fechamento iminente de lances, a critério </w:t>
      </w:r>
      <w:proofErr w:type="gramStart"/>
      <w:r w:rsidRPr="001A2934">
        <w:rPr>
          <w:bCs/>
          <w:color w:val="000000"/>
          <w:sz w:val="20"/>
          <w:szCs w:val="20"/>
        </w:rPr>
        <w:t>do(</w:t>
      </w:r>
      <w:proofErr w:type="gramEnd"/>
      <w:r w:rsidRPr="001A2934">
        <w:rPr>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D51D2A" w:rsidRPr="001A2934" w:rsidRDefault="00D51D2A" w:rsidP="00D51D2A">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9. DO BENEFÍCIO ÀS MICROEMPRESAS E EMPRESAS DE PEQUENO PORTE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9.1.</w:t>
      </w:r>
      <w:r w:rsidRPr="001A2934">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9.1.1.</w:t>
      </w:r>
      <w:r w:rsidRPr="001A2934">
        <w:rPr>
          <w:bCs/>
          <w:color w:val="000000"/>
          <w:sz w:val="20"/>
          <w:szCs w:val="20"/>
        </w:rPr>
        <w:t xml:space="preserve"> A microempresa ou a empresa de pequeno porte mais bem classificada poderá, no prazo de </w:t>
      </w:r>
      <w:proofErr w:type="gramStart"/>
      <w:r w:rsidRPr="001A2934">
        <w:rPr>
          <w:bCs/>
          <w:color w:val="000000"/>
          <w:sz w:val="20"/>
          <w:szCs w:val="20"/>
        </w:rPr>
        <w:t>5</w:t>
      </w:r>
      <w:proofErr w:type="gramEnd"/>
      <w:r w:rsidRPr="001A2934">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1A2934">
        <w:rPr>
          <w:bCs/>
          <w:color w:val="000000"/>
          <w:sz w:val="20"/>
          <w:szCs w:val="20"/>
        </w:rPr>
        <w:t>habilitatórias</w:t>
      </w:r>
      <w:proofErr w:type="spellEnd"/>
      <w:r w:rsidRPr="001A2934">
        <w:rPr>
          <w:bCs/>
          <w:color w:val="000000"/>
          <w:sz w:val="20"/>
          <w:szCs w:val="20"/>
        </w:rPr>
        <w:t xml:space="preserve"> e observado o valor estimado para a contratação, será adjudicado em seu favor o objeto </w:t>
      </w:r>
      <w:r w:rsidRPr="001A2934">
        <w:rPr>
          <w:bCs/>
          <w:color w:val="000000"/>
          <w:sz w:val="20"/>
          <w:szCs w:val="20"/>
        </w:rPr>
        <w:lastRenderedPageBreak/>
        <w:t>deste Pregão;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9.1.2.</w:t>
      </w:r>
      <w:r w:rsidRPr="001A2934">
        <w:rPr>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9.1.3.</w:t>
      </w:r>
      <w:r w:rsidRPr="001A2934">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9.1.4</w:t>
      </w:r>
      <w:r w:rsidRPr="001A2934">
        <w:rPr>
          <w:bCs/>
          <w:color w:val="000000"/>
          <w:sz w:val="20"/>
          <w:szCs w:val="20"/>
        </w:rPr>
        <w:t xml:space="preserve">. O convocado que não apresentar proposta dentro do prazo de </w:t>
      </w:r>
      <w:proofErr w:type="gramStart"/>
      <w:r w:rsidRPr="001A2934">
        <w:rPr>
          <w:bCs/>
          <w:color w:val="000000"/>
          <w:sz w:val="20"/>
          <w:szCs w:val="20"/>
        </w:rPr>
        <w:t>5</w:t>
      </w:r>
      <w:proofErr w:type="gramEnd"/>
      <w:r w:rsidRPr="001A2934">
        <w:rPr>
          <w:bCs/>
          <w:color w:val="000000"/>
          <w:sz w:val="20"/>
          <w:szCs w:val="20"/>
        </w:rPr>
        <w:t xml:space="preserve"> (cinco) minutos, controlados pelo SISTEMA, decairá do direito previsto nos art. 44 e 45 da Lei Complementar nº 123/2006.</w:t>
      </w:r>
    </w:p>
    <w:p w:rsidR="00D51D2A" w:rsidRDefault="00D51D2A" w:rsidP="00D51D2A">
      <w:pPr>
        <w:widowControl w:val="0"/>
        <w:autoSpaceDE w:val="0"/>
        <w:autoSpaceDN w:val="0"/>
        <w:adjustRightInd w:val="0"/>
        <w:spacing w:after="120" w:line="240" w:lineRule="auto"/>
        <w:jc w:val="both"/>
        <w:rPr>
          <w:bCs/>
          <w:color w:val="000000"/>
          <w:sz w:val="20"/>
          <w:szCs w:val="20"/>
        </w:rPr>
      </w:pPr>
      <w:r w:rsidRPr="001A2934">
        <w:rPr>
          <w:b/>
          <w:bCs/>
          <w:color w:val="000000"/>
          <w:sz w:val="20"/>
          <w:szCs w:val="20"/>
        </w:rPr>
        <w:t>9.1.5.</w:t>
      </w:r>
      <w:r w:rsidRPr="001A2934">
        <w:rPr>
          <w:bCs/>
          <w:color w:val="000000"/>
          <w:sz w:val="20"/>
          <w:szCs w:val="20"/>
        </w:rPr>
        <w:t xml:space="preserve"> Na hipótese de não contratação nos termos previstos nesta condição, o procedimento licitatório prossegue com as demais Licitantes.</w:t>
      </w:r>
    </w:p>
    <w:p w:rsidR="00D51D2A" w:rsidRPr="00FC47D3" w:rsidRDefault="00D51D2A"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Pr="00FC47D3">
        <w:rPr>
          <w:b/>
          <w:bCs/>
          <w:color w:val="000000"/>
          <w:sz w:val="20"/>
          <w:szCs w:val="20"/>
        </w:rPr>
        <w:t>. DA NEGOCIAÇÃO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10.1.</w:t>
      </w:r>
      <w:r w:rsidR="00C80CD9">
        <w:rPr>
          <w:b/>
          <w:bCs/>
          <w:color w:val="000000"/>
          <w:sz w:val="20"/>
          <w:szCs w:val="20"/>
        </w:rPr>
        <w:t xml:space="preserve"> </w:t>
      </w:r>
      <w:proofErr w:type="gramStart"/>
      <w:r w:rsidRPr="001A2934">
        <w:rPr>
          <w:bCs/>
          <w:color w:val="000000"/>
          <w:sz w:val="20"/>
          <w:szCs w:val="20"/>
        </w:rPr>
        <w:t>O(</w:t>
      </w:r>
      <w:proofErr w:type="gramEnd"/>
      <w:r w:rsidRPr="001A2934">
        <w:rPr>
          <w:bCs/>
          <w:color w:val="000000"/>
          <w:sz w:val="20"/>
          <w:szCs w:val="20"/>
        </w:rPr>
        <w:t>a) Pregoeiro(a) poderá encaminhar contraproposta diretamente a Licitante que tenha apresentado o lance mais vantajoso, observado o critério de julgamento e o valor estimado para a contratação.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10.2.</w:t>
      </w:r>
      <w:r w:rsidRPr="001A2934">
        <w:rPr>
          <w:bCs/>
          <w:color w:val="000000"/>
          <w:sz w:val="20"/>
          <w:szCs w:val="20"/>
        </w:rPr>
        <w:t xml:space="preserve"> A negociação será realizada por meio do SISTEMA, podendo ser acompanhada pelas demais Licitantes.</w:t>
      </w:r>
    </w:p>
    <w:p w:rsidR="00F621CB" w:rsidRPr="001A2934" w:rsidRDefault="00D51D2A" w:rsidP="00F621CB">
      <w:pPr>
        <w:widowControl w:val="0"/>
        <w:autoSpaceDE w:val="0"/>
        <w:autoSpaceDN w:val="0"/>
        <w:adjustRightInd w:val="0"/>
        <w:spacing w:after="0" w:line="240" w:lineRule="auto"/>
        <w:jc w:val="both"/>
        <w:rPr>
          <w:bCs/>
          <w:color w:val="000000" w:themeColor="text1"/>
          <w:sz w:val="20"/>
          <w:szCs w:val="20"/>
        </w:rPr>
      </w:pPr>
      <w:r w:rsidRPr="001A2934">
        <w:rPr>
          <w:b/>
          <w:bCs/>
          <w:color w:val="000000"/>
          <w:sz w:val="20"/>
          <w:szCs w:val="20"/>
        </w:rPr>
        <w:t>10.3.</w:t>
      </w:r>
      <w:r w:rsidRPr="001A2934">
        <w:rPr>
          <w:bCs/>
          <w:color w:val="000000"/>
          <w:sz w:val="20"/>
          <w:szCs w:val="20"/>
        </w:rPr>
        <w:t xml:space="preserve"> Será vencedora a empresa que atender ao Edital e ofertar o </w:t>
      </w:r>
      <w:r w:rsidR="00F621CB" w:rsidRPr="001A2934">
        <w:rPr>
          <w:b/>
          <w:bCs/>
          <w:color w:val="000000" w:themeColor="text1"/>
          <w:sz w:val="20"/>
          <w:szCs w:val="20"/>
        </w:rPr>
        <w:t xml:space="preserve">MENOR PREÇO POR </w:t>
      </w:r>
      <w:r w:rsidR="00F621CB">
        <w:rPr>
          <w:b/>
          <w:bCs/>
          <w:color w:val="000000" w:themeColor="text1"/>
          <w:sz w:val="20"/>
          <w:szCs w:val="20"/>
        </w:rPr>
        <w:t>LOTE</w:t>
      </w:r>
      <w:r w:rsidR="00F621CB" w:rsidRPr="001A2934">
        <w:rPr>
          <w:bCs/>
          <w:color w:val="000000" w:themeColor="text1"/>
          <w:sz w:val="20"/>
          <w:szCs w:val="20"/>
        </w:rPr>
        <w:t xml:space="preserve">, observado o </w:t>
      </w:r>
      <w:r w:rsidR="00F621CB" w:rsidRPr="001A2934">
        <w:rPr>
          <w:b/>
          <w:bCs/>
          <w:color w:val="000000" w:themeColor="text1"/>
          <w:sz w:val="20"/>
          <w:szCs w:val="20"/>
        </w:rPr>
        <w:t xml:space="preserve">PREÇO UNITÁRIO DE REFERÊNCIA, </w:t>
      </w:r>
      <w:r w:rsidR="00F621CB" w:rsidRPr="001A2934">
        <w:rPr>
          <w:bCs/>
          <w:color w:val="000000" w:themeColor="text1"/>
          <w:sz w:val="20"/>
          <w:szCs w:val="20"/>
        </w:rPr>
        <w:t xml:space="preserve">obtidos por meio de pesquisa de mercado. </w:t>
      </w:r>
    </w:p>
    <w:p w:rsidR="00D51D2A" w:rsidRPr="001A2934" w:rsidRDefault="00D51D2A" w:rsidP="00D51D2A">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 xml:space="preserve">11. DOS CRITÉRIOS DE JULGAMENTO DAS PROPOSTAS </w:t>
      </w:r>
    </w:p>
    <w:p w:rsidR="00D51D2A" w:rsidRPr="001A2934" w:rsidRDefault="00D51D2A" w:rsidP="00D51D2A">
      <w:pPr>
        <w:widowControl w:val="0"/>
        <w:autoSpaceDE w:val="0"/>
        <w:autoSpaceDN w:val="0"/>
        <w:adjustRightInd w:val="0"/>
        <w:spacing w:after="0" w:line="240" w:lineRule="auto"/>
        <w:jc w:val="both"/>
        <w:rPr>
          <w:b/>
          <w:bCs/>
          <w:color w:val="000000" w:themeColor="text1"/>
          <w:sz w:val="20"/>
          <w:szCs w:val="20"/>
          <w:u w:val="single"/>
        </w:rPr>
      </w:pPr>
      <w:r w:rsidRPr="001A2934">
        <w:rPr>
          <w:b/>
          <w:bCs/>
          <w:color w:val="000000" w:themeColor="text1"/>
          <w:sz w:val="20"/>
          <w:szCs w:val="20"/>
          <w:u w:val="single"/>
        </w:rPr>
        <w:t>11.1. Conforme faculta o art. 3º da Lei 10.520/02, não será anexado a este Edital o orçamento de referência estimado para contratação.</w:t>
      </w:r>
    </w:p>
    <w:p w:rsidR="00D51D2A" w:rsidRPr="001A2934" w:rsidRDefault="00D51D2A" w:rsidP="00D51D2A">
      <w:pPr>
        <w:widowControl w:val="0"/>
        <w:autoSpaceDE w:val="0"/>
        <w:autoSpaceDN w:val="0"/>
        <w:adjustRightInd w:val="0"/>
        <w:spacing w:after="0" w:line="240" w:lineRule="auto"/>
        <w:jc w:val="both"/>
        <w:rPr>
          <w:b/>
          <w:bCs/>
          <w:color w:val="000000" w:themeColor="text1"/>
          <w:sz w:val="20"/>
          <w:szCs w:val="20"/>
        </w:rPr>
      </w:pPr>
      <w:r w:rsidRPr="001A2934">
        <w:rPr>
          <w:b/>
          <w:bCs/>
          <w:color w:val="000000" w:themeColor="text1"/>
          <w:sz w:val="20"/>
          <w:szCs w:val="20"/>
          <w:u w:val="single"/>
        </w:rPr>
        <w:t>11.2. O preço estimado para contratação somente será divulgado após o término da fase de lances.</w:t>
      </w:r>
    </w:p>
    <w:p w:rsidR="00D51D2A" w:rsidRPr="001A2934" w:rsidRDefault="00D51D2A" w:rsidP="00D51D2A">
      <w:pPr>
        <w:widowControl w:val="0"/>
        <w:autoSpaceDE w:val="0"/>
        <w:autoSpaceDN w:val="0"/>
        <w:adjustRightInd w:val="0"/>
        <w:spacing w:after="0" w:line="240" w:lineRule="auto"/>
        <w:jc w:val="both"/>
        <w:rPr>
          <w:b/>
          <w:bCs/>
          <w:color w:val="000000" w:themeColor="text1"/>
          <w:sz w:val="20"/>
          <w:szCs w:val="20"/>
          <w:u w:val="single"/>
        </w:rPr>
      </w:pPr>
      <w:r w:rsidRPr="001A2934">
        <w:rPr>
          <w:b/>
          <w:bCs/>
          <w:color w:val="000000" w:themeColor="text1"/>
          <w:sz w:val="20"/>
          <w:szCs w:val="20"/>
        </w:rPr>
        <w:t xml:space="preserve">11.3. </w:t>
      </w:r>
      <w:proofErr w:type="gramStart"/>
      <w:r w:rsidRPr="001A2934">
        <w:rPr>
          <w:bCs/>
          <w:color w:val="000000" w:themeColor="text1"/>
          <w:sz w:val="20"/>
          <w:szCs w:val="20"/>
        </w:rPr>
        <w:t>O(</w:t>
      </w:r>
      <w:proofErr w:type="gramEnd"/>
      <w:r w:rsidRPr="001A2934">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11.4.</w:t>
      </w:r>
      <w:r w:rsidRPr="001A2934">
        <w:rPr>
          <w:bCs/>
          <w:color w:val="000000" w:themeColor="text1"/>
          <w:sz w:val="20"/>
          <w:szCs w:val="20"/>
        </w:rPr>
        <w:t xml:space="preserve"> Encerrada a etapa de lances, </w:t>
      </w:r>
      <w:proofErr w:type="gramStart"/>
      <w:r w:rsidRPr="001A2934">
        <w:rPr>
          <w:bCs/>
          <w:color w:val="000000" w:themeColor="text1"/>
          <w:sz w:val="20"/>
          <w:szCs w:val="20"/>
        </w:rPr>
        <w:t>o(</w:t>
      </w:r>
      <w:proofErr w:type="gramEnd"/>
      <w:r w:rsidRPr="001A2934">
        <w:rPr>
          <w:bCs/>
          <w:color w:val="000000" w:themeColor="text1"/>
          <w:sz w:val="20"/>
          <w:szCs w:val="20"/>
        </w:rPr>
        <w:t>a) Pregoeiro(a) examinará a proposta de preços classificada em primeiro lugar quanto à compatibilidade do preço em relação ao estimado para contratação constante dos autos.</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11.5.</w:t>
      </w:r>
      <w:r w:rsidRPr="001A2934">
        <w:rPr>
          <w:bCs/>
          <w:color w:val="000000" w:themeColor="text1"/>
          <w:sz w:val="20"/>
          <w:szCs w:val="20"/>
        </w:rPr>
        <w:t xml:space="preserve"> O item cujo preço total seja superior ao estimado para a contratação, constante dos autos, não </w:t>
      </w:r>
      <w:proofErr w:type="gramStart"/>
      <w:r w:rsidRPr="001A2934">
        <w:rPr>
          <w:bCs/>
          <w:color w:val="000000" w:themeColor="text1"/>
          <w:sz w:val="20"/>
          <w:szCs w:val="20"/>
        </w:rPr>
        <w:t>será(</w:t>
      </w:r>
      <w:proofErr w:type="spellStart"/>
      <w:proofErr w:type="gramEnd"/>
      <w:r w:rsidRPr="001A2934">
        <w:rPr>
          <w:bCs/>
          <w:color w:val="000000" w:themeColor="text1"/>
          <w:sz w:val="20"/>
          <w:szCs w:val="20"/>
        </w:rPr>
        <w:t>ão</w:t>
      </w:r>
      <w:proofErr w:type="spellEnd"/>
      <w:r w:rsidRPr="001A2934">
        <w:rPr>
          <w:bCs/>
          <w:color w:val="000000" w:themeColor="text1"/>
          <w:sz w:val="20"/>
          <w:szCs w:val="20"/>
        </w:rPr>
        <w:t>) aceito(s), e portanto, não será(</w:t>
      </w:r>
      <w:proofErr w:type="spellStart"/>
      <w:r w:rsidRPr="001A2934">
        <w:rPr>
          <w:bCs/>
          <w:color w:val="000000" w:themeColor="text1"/>
          <w:sz w:val="20"/>
          <w:szCs w:val="20"/>
        </w:rPr>
        <w:t>ão</w:t>
      </w:r>
      <w:proofErr w:type="spellEnd"/>
      <w:r w:rsidRPr="001A2934">
        <w:rPr>
          <w:bCs/>
          <w:color w:val="000000" w:themeColor="text1"/>
          <w:sz w:val="20"/>
          <w:szCs w:val="20"/>
        </w:rPr>
        <w:t>) adjudicado(s).</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11.4.</w:t>
      </w:r>
      <w:r w:rsidRPr="001A2934">
        <w:rPr>
          <w:bCs/>
          <w:color w:val="000000" w:themeColor="text1"/>
          <w:sz w:val="20"/>
          <w:szCs w:val="20"/>
        </w:rPr>
        <w:t xml:space="preserve"> A classificação das propostas será pelo critério de </w:t>
      </w:r>
      <w:r w:rsidRPr="001A2934">
        <w:rPr>
          <w:b/>
          <w:bCs/>
          <w:color w:val="000000" w:themeColor="text1"/>
          <w:sz w:val="20"/>
          <w:szCs w:val="20"/>
        </w:rPr>
        <w:t xml:space="preserve">MENOR PREÇO POR </w:t>
      </w:r>
      <w:r w:rsidR="00F621CB">
        <w:rPr>
          <w:b/>
          <w:bCs/>
          <w:color w:val="000000" w:themeColor="text1"/>
          <w:sz w:val="20"/>
          <w:szCs w:val="20"/>
        </w:rPr>
        <w:t>LOTE</w:t>
      </w:r>
      <w:r w:rsidRPr="001A2934">
        <w:rPr>
          <w:bCs/>
          <w:color w:val="000000" w:themeColor="text1"/>
          <w:sz w:val="20"/>
          <w:szCs w:val="20"/>
        </w:rPr>
        <w:t xml:space="preserve">, observado o </w:t>
      </w:r>
      <w:r w:rsidRPr="001A2934">
        <w:rPr>
          <w:b/>
          <w:bCs/>
          <w:color w:val="000000" w:themeColor="text1"/>
          <w:sz w:val="20"/>
          <w:szCs w:val="20"/>
        </w:rPr>
        <w:t xml:space="preserve">PREÇO UNITÁRIO DE REFERÊNCIA, </w:t>
      </w:r>
      <w:r w:rsidRPr="001A2934">
        <w:rPr>
          <w:bCs/>
          <w:color w:val="000000" w:themeColor="text1"/>
          <w:sz w:val="20"/>
          <w:szCs w:val="20"/>
        </w:rPr>
        <w:t xml:space="preserve">obtidos por meio de pesquisa de mercado. </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11.5.</w:t>
      </w:r>
      <w:r w:rsidRPr="001A2934">
        <w:rPr>
          <w:bCs/>
          <w:color w:val="000000" w:themeColor="text1"/>
          <w:sz w:val="20"/>
          <w:szCs w:val="20"/>
        </w:rPr>
        <w:t xml:space="preserve"> Os </w:t>
      </w:r>
      <w:r w:rsidRPr="001A2934">
        <w:rPr>
          <w:b/>
          <w:bCs/>
          <w:color w:val="000000" w:themeColor="text1"/>
          <w:sz w:val="20"/>
          <w:szCs w:val="20"/>
        </w:rPr>
        <w:t>PREÇOS UNITÁRIOS DE REFERÊNCIA</w:t>
      </w:r>
      <w:r w:rsidRPr="001A2934">
        <w:rPr>
          <w:bCs/>
          <w:color w:val="000000" w:themeColor="text1"/>
          <w:sz w:val="20"/>
          <w:szCs w:val="20"/>
        </w:rPr>
        <w:t xml:space="preserve"> serão utilizados na análise dos valores ofertados pela Licitante, para fins de aceitação ou não da proposta comercial.</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11.6.</w:t>
      </w:r>
      <w:r w:rsidRPr="001A2934">
        <w:rPr>
          <w:bCs/>
          <w:color w:val="000000" w:themeColor="text1"/>
          <w:sz w:val="20"/>
          <w:szCs w:val="20"/>
        </w:rPr>
        <w:t xml:space="preserve"> Confirmada a aceitabilidade da proposta, </w:t>
      </w:r>
      <w:proofErr w:type="gramStart"/>
      <w:r w:rsidRPr="001A2934">
        <w:rPr>
          <w:bCs/>
          <w:color w:val="000000" w:themeColor="text1"/>
          <w:sz w:val="20"/>
          <w:szCs w:val="20"/>
        </w:rPr>
        <w:t>o(</w:t>
      </w:r>
      <w:proofErr w:type="gramEnd"/>
      <w:r w:rsidRPr="001A2934">
        <w:rPr>
          <w:bCs/>
          <w:color w:val="000000" w:themeColor="text1"/>
          <w:sz w:val="20"/>
          <w:szCs w:val="20"/>
        </w:rPr>
        <w:t xml:space="preserve">a) Pregoeiro(a) divulgará o resultado do julgamento do preço, </w:t>
      </w:r>
      <w:r w:rsidRPr="001A2934">
        <w:rPr>
          <w:b/>
          <w:bCs/>
          <w:color w:val="000000" w:themeColor="text1"/>
          <w:sz w:val="20"/>
          <w:szCs w:val="20"/>
          <w:u w:val="single"/>
        </w:rPr>
        <w:t>disponibilizando quando solicitado pelas Licitantes após o encerramento da etapa de lances, o preço estimado para contratação</w:t>
      </w:r>
      <w:r w:rsidRPr="001A2934">
        <w:rPr>
          <w:bCs/>
          <w:color w:val="000000" w:themeColor="text1"/>
          <w:sz w:val="20"/>
          <w:szCs w:val="20"/>
        </w:rPr>
        <w:t xml:space="preserve">, procedendo </w:t>
      </w:r>
      <w:r w:rsidRPr="001A2934">
        <w:rPr>
          <w:b/>
          <w:bCs/>
          <w:color w:val="000000" w:themeColor="text1"/>
          <w:sz w:val="20"/>
          <w:szCs w:val="20"/>
        </w:rPr>
        <w:t>posteriormente</w:t>
      </w:r>
      <w:r w:rsidRPr="001A2934">
        <w:rPr>
          <w:bCs/>
          <w:color w:val="000000" w:themeColor="text1"/>
          <w:sz w:val="20"/>
          <w:szCs w:val="20"/>
        </w:rPr>
        <w:t xml:space="preserve"> à verificação da habilitação da Licitante, conforme as disposições deste Edital e seus Anexos. </w:t>
      </w:r>
    </w:p>
    <w:p w:rsidR="00D51D2A" w:rsidRPr="001A2934" w:rsidRDefault="00D51D2A" w:rsidP="00D51D2A">
      <w:pPr>
        <w:widowControl w:val="0"/>
        <w:autoSpaceDE w:val="0"/>
        <w:autoSpaceDN w:val="0"/>
        <w:adjustRightInd w:val="0"/>
        <w:spacing w:after="0" w:line="240" w:lineRule="auto"/>
        <w:jc w:val="both"/>
        <w:rPr>
          <w:rFonts w:cs="Calibri"/>
          <w:bCs/>
          <w:color w:val="000000" w:themeColor="text1"/>
          <w:sz w:val="20"/>
          <w:szCs w:val="20"/>
        </w:rPr>
      </w:pPr>
      <w:r w:rsidRPr="001A2934">
        <w:rPr>
          <w:b/>
          <w:bCs/>
          <w:color w:val="000000" w:themeColor="text1"/>
          <w:sz w:val="20"/>
          <w:szCs w:val="20"/>
        </w:rPr>
        <w:t>11.7.</w:t>
      </w:r>
      <w:r w:rsidRPr="001A2934">
        <w:rPr>
          <w:bCs/>
          <w:color w:val="000000" w:themeColor="text1"/>
          <w:sz w:val="20"/>
          <w:szCs w:val="20"/>
        </w:rPr>
        <w:t xml:space="preserve"> Se a proposta de preços não for classificada ou se a Licitante não atender às exigências </w:t>
      </w:r>
      <w:proofErr w:type="spellStart"/>
      <w:r w:rsidRPr="001A2934">
        <w:rPr>
          <w:bCs/>
          <w:color w:val="000000" w:themeColor="text1"/>
          <w:sz w:val="20"/>
          <w:szCs w:val="20"/>
        </w:rPr>
        <w:t>habilitatórias</w:t>
      </w:r>
      <w:proofErr w:type="spellEnd"/>
      <w:r w:rsidRPr="001A2934">
        <w:rPr>
          <w:bCs/>
          <w:color w:val="000000" w:themeColor="text1"/>
          <w:sz w:val="20"/>
          <w:szCs w:val="20"/>
        </w:rPr>
        <w:t xml:space="preserve">, </w:t>
      </w:r>
      <w:proofErr w:type="gramStart"/>
      <w:r w:rsidRPr="001A2934">
        <w:rPr>
          <w:bCs/>
          <w:color w:val="000000" w:themeColor="text1"/>
          <w:sz w:val="20"/>
          <w:szCs w:val="20"/>
        </w:rPr>
        <w:t>o(</w:t>
      </w:r>
      <w:proofErr w:type="gramEnd"/>
      <w:r w:rsidRPr="001A2934">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1A2934">
        <w:rPr>
          <w:rFonts w:cs="Calibri"/>
          <w:bCs/>
          <w:color w:val="000000" w:themeColor="text1"/>
          <w:sz w:val="20"/>
          <w:szCs w:val="20"/>
        </w:rPr>
        <w:t>adjudicado o objeto do certame.</w:t>
      </w:r>
    </w:p>
    <w:p w:rsidR="00D51D2A" w:rsidRPr="001A2934" w:rsidRDefault="00D51D2A" w:rsidP="00D51D2A">
      <w:pPr>
        <w:widowControl w:val="0"/>
        <w:autoSpaceDE w:val="0"/>
        <w:autoSpaceDN w:val="0"/>
        <w:adjustRightInd w:val="0"/>
        <w:spacing w:after="0" w:line="240" w:lineRule="auto"/>
        <w:jc w:val="both"/>
        <w:rPr>
          <w:rFonts w:cs="Calibri"/>
          <w:bCs/>
          <w:color w:val="000000" w:themeColor="text1"/>
          <w:sz w:val="20"/>
          <w:szCs w:val="20"/>
        </w:rPr>
      </w:pPr>
      <w:r w:rsidRPr="001A2934">
        <w:rPr>
          <w:rFonts w:cs="Calibri"/>
          <w:b/>
          <w:bCs/>
          <w:color w:val="000000" w:themeColor="text1"/>
          <w:sz w:val="20"/>
          <w:szCs w:val="20"/>
        </w:rPr>
        <w:t>11.8.</w:t>
      </w:r>
      <w:r w:rsidRPr="001A2934">
        <w:rPr>
          <w:rFonts w:cs="Calibri"/>
          <w:bCs/>
          <w:color w:val="000000" w:themeColor="text1"/>
          <w:sz w:val="20"/>
          <w:szCs w:val="20"/>
        </w:rPr>
        <w:t xml:space="preserve"> Atendidas as especificações do Edital, estando habilitada a Licitante e tendo sido aceito o menor preço apurado, </w:t>
      </w:r>
      <w:proofErr w:type="gramStart"/>
      <w:r w:rsidRPr="001A2934">
        <w:rPr>
          <w:rFonts w:cs="Calibri"/>
          <w:bCs/>
          <w:color w:val="000000" w:themeColor="text1"/>
          <w:sz w:val="20"/>
          <w:szCs w:val="20"/>
        </w:rPr>
        <w:t>o(</w:t>
      </w:r>
      <w:proofErr w:type="gramEnd"/>
      <w:r w:rsidRPr="001A2934">
        <w:rPr>
          <w:rFonts w:cs="Calibri"/>
          <w:bCs/>
          <w:color w:val="000000" w:themeColor="text1"/>
          <w:sz w:val="20"/>
          <w:szCs w:val="20"/>
        </w:rPr>
        <w:t>a) Pregoeiro(a) declarará a(s) empresa(s) vencedora(s) do(s) respectivo(s) item(</w:t>
      </w:r>
      <w:proofErr w:type="spellStart"/>
      <w:r w:rsidRPr="001A2934">
        <w:rPr>
          <w:rFonts w:cs="Calibri"/>
          <w:bCs/>
          <w:color w:val="000000" w:themeColor="text1"/>
          <w:sz w:val="20"/>
          <w:szCs w:val="20"/>
        </w:rPr>
        <w:t>ns</w:t>
      </w:r>
      <w:proofErr w:type="spellEnd"/>
      <w:r w:rsidRPr="001A2934">
        <w:rPr>
          <w:rFonts w:cs="Calibri"/>
          <w:bCs/>
          <w:color w:val="000000" w:themeColor="text1"/>
          <w:sz w:val="20"/>
          <w:szCs w:val="20"/>
        </w:rPr>
        <w:t>).</w:t>
      </w:r>
    </w:p>
    <w:p w:rsidR="00D51D2A" w:rsidRPr="00FC47D3" w:rsidRDefault="00D51D2A" w:rsidP="00D51D2A">
      <w:pPr>
        <w:widowControl w:val="0"/>
        <w:autoSpaceDE w:val="0"/>
        <w:autoSpaceDN w:val="0"/>
        <w:adjustRightInd w:val="0"/>
        <w:spacing w:after="120" w:line="240" w:lineRule="auto"/>
        <w:jc w:val="both"/>
        <w:rPr>
          <w:b/>
          <w:bCs/>
          <w:color w:val="000000"/>
          <w:sz w:val="20"/>
          <w:szCs w:val="20"/>
          <w:u w:val="single"/>
        </w:rPr>
      </w:pPr>
      <w:r w:rsidRPr="001A2934">
        <w:rPr>
          <w:rFonts w:cs="Calibri"/>
          <w:b/>
          <w:bCs/>
          <w:color w:val="000000" w:themeColor="text1"/>
          <w:sz w:val="20"/>
          <w:szCs w:val="20"/>
        </w:rPr>
        <w:t>11.9.</w:t>
      </w:r>
      <w:r w:rsidRPr="001A2934">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D51D2A" w:rsidRPr="00FC47D3" w:rsidRDefault="00D51D2A" w:rsidP="00D51D2A">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DA ACEITABILIDADE DA PROPOSTA</w:t>
      </w:r>
    </w:p>
    <w:p w:rsidR="00D51D2A" w:rsidRPr="00FC47D3" w:rsidRDefault="00D51D2A" w:rsidP="00D51D2A">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12.1. A</w:t>
      </w:r>
      <w:r>
        <w:rPr>
          <w:b/>
          <w:bCs/>
          <w:color w:val="000000"/>
          <w:sz w:val="20"/>
          <w:szCs w:val="20"/>
          <w:u w:val="single"/>
        </w:rPr>
        <w:t xml:space="preserve"> Licitante </w:t>
      </w:r>
      <w:r w:rsidRPr="00FC47D3">
        <w:rPr>
          <w:b/>
          <w:bCs/>
          <w:color w:val="000000"/>
          <w:sz w:val="20"/>
          <w:szCs w:val="20"/>
          <w:u w:val="single"/>
        </w:rPr>
        <w:t xml:space="preserve">vencedora deverá adequar sua proposta de preço ao último lance, CONTENDO APENAS </w:t>
      </w:r>
      <w:r w:rsidRPr="00FC47D3">
        <w:rPr>
          <w:b/>
          <w:bCs/>
          <w:color w:val="000000"/>
          <w:sz w:val="20"/>
          <w:szCs w:val="20"/>
          <w:u w:val="single"/>
        </w:rPr>
        <w:lastRenderedPageBreak/>
        <w:t>DUAS CASAS DECIMAIS APÓS A VÍRGULA, conforme regras matemáticas, e conter ainda:</w:t>
      </w:r>
    </w:p>
    <w:p w:rsidR="00D51D2A" w:rsidRPr="00FC47D3" w:rsidRDefault="00D51D2A" w:rsidP="00D51D2A">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 xml:space="preserve">As quantidades; discriminação dos </w:t>
      </w:r>
      <w:proofErr w:type="gramStart"/>
      <w:r>
        <w:rPr>
          <w:bCs/>
          <w:color w:val="000000"/>
          <w:sz w:val="20"/>
          <w:szCs w:val="20"/>
        </w:rPr>
        <w:t>serviços;</w:t>
      </w:r>
      <w:proofErr w:type="gramEnd"/>
      <w:r w:rsidRPr="004B4944">
        <w:rPr>
          <w:bCs/>
          <w:color w:val="000000"/>
          <w:sz w:val="20"/>
          <w:szCs w:val="20"/>
        </w:rPr>
        <w:t>valor unitário e total da proposta;</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w:t>
      </w:r>
      <w:r w:rsidR="004B4944">
        <w:rPr>
          <w:bCs/>
          <w:color w:val="000000"/>
          <w:sz w:val="20"/>
          <w:szCs w:val="20"/>
        </w:rPr>
        <w:t>serviços</w:t>
      </w:r>
      <w:r w:rsidRPr="00FC47D3">
        <w:rPr>
          <w:bCs/>
          <w:color w:val="000000"/>
          <w:sz w:val="20"/>
          <w:szCs w:val="20"/>
        </w:rPr>
        <w:t xml:space="preserve">(s) proposto(s) para o(s) respectivo(s)item(s)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xml:space="preserve">, inclusive prazo de </w:t>
      </w:r>
      <w:r>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início de execução dos serviços;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2</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D51D2A" w:rsidRPr="00FC47D3" w:rsidRDefault="00D51D2A" w:rsidP="00D51D2A">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D51D2A" w:rsidRPr="00052FFF" w:rsidRDefault="00D51D2A" w:rsidP="00D51D2A">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12.1.</w:t>
      </w:r>
      <w:r>
        <w:rPr>
          <w:b/>
          <w:bCs/>
          <w:color w:val="000000"/>
          <w:sz w:val="20"/>
          <w:szCs w:val="20"/>
        </w:rPr>
        <w:t>1</w:t>
      </w:r>
      <w:r w:rsidRPr="00052FFF">
        <w:rPr>
          <w:b/>
          <w:bCs/>
          <w:color w:val="000000"/>
          <w:sz w:val="20"/>
          <w:szCs w:val="20"/>
        </w:rPr>
        <w:t>. Quanto à elaboração da proposta de preços, deve ser observado ainda que:</w:t>
      </w:r>
    </w:p>
    <w:p w:rsidR="00D51D2A" w:rsidRPr="001A2934" w:rsidRDefault="00D51D2A" w:rsidP="00D51D2A">
      <w:pPr>
        <w:widowControl w:val="0"/>
        <w:autoSpaceDE w:val="0"/>
        <w:autoSpaceDN w:val="0"/>
        <w:adjustRightInd w:val="0"/>
        <w:spacing w:after="0" w:line="240" w:lineRule="auto"/>
        <w:jc w:val="both"/>
        <w:rPr>
          <w:rFonts w:asciiTheme="minorHAnsi" w:hAnsiTheme="minorHAnsi"/>
          <w:bCs/>
          <w:color w:val="000000"/>
          <w:sz w:val="20"/>
          <w:szCs w:val="20"/>
        </w:rPr>
      </w:pPr>
      <w:r w:rsidRPr="001A2934">
        <w:rPr>
          <w:rFonts w:asciiTheme="minorHAnsi" w:hAnsiTheme="minorHAnsi"/>
          <w:bCs/>
          <w:color w:val="000000"/>
          <w:sz w:val="20"/>
          <w:szCs w:val="20"/>
        </w:rPr>
        <w:t>a) A proposta de preços deverá conter especificações detalhadas do objeto, memória de cálculo da composição dos preços e do sindicato representativo da categoria profissional envolvida nos serviços contratados. A memória de cálculo da composição dos preços deverá conter os custos da mão-de-obra nele computados e todos os itens de despesas, conforme tabela constante no Termo de Referência.</w:t>
      </w:r>
    </w:p>
    <w:p w:rsidR="008F7C1A" w:rsidRPr="001A2934" w:rsidRDefault="004B4944" w:rsidP="004B4944">
      <w:pPr>
        <w:spacing w:after="0" w:line="240" w:lineRule="auto"/>
        <w:jc w:val="both"/>
        <w:rPr>
          <w:rFonts w:asciiTheme="minorHAnsi" w:hAnsiTheme="minorHAnsi"/>
          <w:sz w:val="20"/>
          <w:szCs w:val="20"/>
        </w:rPr>
      </w:pPr>
      <w:r w:rsidRPr="001A2934">
        <w:rPr>
          <w:rFonts w:asciiTheme="minorHAnsi" w:hAnsiTheme="minorHAnsi"/>
          <w:sz w:val="20"/>
          <w:szCs w:val="20"/>
        </w:rPr>
        <w:t xml:space="preserve">b) </w:t>
      </w:r>
      <w:r w:rsidR="008F7C1A" w:rsidRPr="001A2934">
        <w:rPr>
          <w:rFonts w:asciiTheme="minorHAnsi" w:hAnsiTheme="minorHAnsi"/>
          <w:sz w:val="20"/>
          <w:szCs w:val="20"/>
        </w:rPr>
        <w:t>A proposta deve discriminar o serviço com todos os elementos necessários para a aferição da avaliação técnica dos mesmos.</w:t>
      </w:r>
    </w:p>
    <w:p w:rsidR="008F7C1A" w:rsidRPr="001A2934" w:rsidRDefault="004B4944" w:rsidP="004B4944">
      <w:pPr>
        <w:spacing w:after="0" w:line="240" w:lineRule="auto"/>
        <w:jc w:val="both"/>
        <w:rPr>
          <w:rFonts w:asciiTheme="minorHAnsi" w:hAnsiTheme="minorHAnsi"/>
          <w:sz w:val="20"/>
          <w:szCs w:val="20"/>
        </w:rPr>
      </w:pPr>
      <w:r w:rsidRPr="001A2934">
        <w:rPr>
          <w:rFonts w:asciiTheme="minorHAnsi" w:hAnsiTheme="minorHAnsi"/>
          <w:sz w:val="20"/>
          <w:szCs w:val="20"/>
        </w:rPr>
        <w:t xml:space="preserve">c) </w:t>
      </w:r>
      <w:r w:rsidR="008F7C1A" w:rsidRPr="001A2934">
        <w:rPr>
          <w:rFonts w:asciiTheme="minorHAnsi" w:hAnsiTheme="minorHAnsi"/>
          <w:sz w:val="20"/>
          <w:szCs w:val="20"/>
        </w:rPr>
        <w:t xml:space="preserve">No preço proposto deverão estar </w:t>
      </w:r>
      <w:proofErr w:type="gramStart"/>
      <w:r w:rsidR="008F7C1A" w:rsidRPr="001A2934">
        <w:rPr>
          <w:rFonts w:asciiTheme="minorHAnsi" w:hAnsiTheme="minorHAnsi"/>
          <w:sz w:val="20"/>
          <w:szCs w:val="20"/>
        </w:rPr>
        <w:t>incluídos todas as despesas relativas</w:t>
      </w:r>
      <w:proofErr w:type="gramEnd"/>
      <w:r w:rsidR="008F7C1A" w:rsidRPr="001A2934">
        <w:rPr>
          <w:rFonts w:asciiTheme="minorHAnsi" w:hAnsiTheme="minorHAnsi"/>
          <w:sz w:val="20"/>
          <w:szCs w:val="20"/>
        </w:rPr>
        <w:t xml:space="preserve"> aos serviços, com os respectivos custos diretos e indiretos, taxas, remunerações, despesas fiscais, previdenciárias, trabalhistas e financeiras e quaisquer despesas extras e necessárias que não estejam aqui especificadas.</w:t>
      </w:r>
    </w:p>
    <w:p w:rsidR="008F7C1A" w:rsidRPr="001A2934" w:rsidRDefault="004B4944" w:rsidP="004B4944">
      <w:pPr>
        <w:spacing w:after="0" w:line="240" w:lineRule="auto"/>
        <w:jc w:val="both"/>
        <w:rPr>
          <w:rFonts w:asciiTheme="minorHAnsi" w:hAnsiTheme="minorHAnsi"/>
          <w:sz w:val="20"/>
          <w:szCs w:val="20"/>
        </w:rPr>
      </w:pPr>
      <w:r w:rsidRPr="001A2934">
        <w:rPr>
          <w:rFonts w:asciiTheme="minorHAnsi" w:hAnsiTheme="minorHAnsi"/>
          <w:sz w:val="20"/>
          <w:szCs w:val="20"/>
        </w:rPr>
        <w:t xml:space="preserve">d) </w:t>
      </w:r>
      <w:r w:rsidR="008F7C1A" w:rsidRPr="001A2934">
        <w:rPr>
          <w:rFonts w:asciiTheme="minorHAnsi" w:hAnsiTheme="minorHAnsi"/>
          <w:sz w:val="20"/>
          <w:szCs w:val="20"/>
        </w:rPr>
        <w:t>A indicação e descrição detalhada das características técnicas dos serviços propostos para o respectivo objeto desta licitação, em conformidade com os requisitos, especificações e condições estipuladas neste termo de referência, inclusive prazos e demais especificações que permitam aferir com precisão ao solicitado termo de referência.</w:t>
      </w:r>
    </w:p>
    <w:p w:rsidR="00D51D2A" w:rsidRPr="00FC47D3" w:rsidRDefault="00D51D2A"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Pr="00FC47D3">
        <w:rPr>
          <w:b/>
          <w:bCs/>
          <w:color w:val="000000"/>
          <w:sz w:val="20"/>
          <w:szCs w:val="20"/>
        </w:rPr>
        <w:t>.1.</w:t>
      </w:r>
      <w:r>
        <w:rPr>
          <w:b/>
          <w:bCs/>
          <w:color w:val="000000"/>
          <w:sz w:val="20"/>
          <w:szCs w:val="20"/>
        </w:rPr>
        <w:t>2</w:t>
      </w:r>
      <w:r w:rsidRPr="00FC47D3">
        <w:rPr>
          <w:b/>
          <w:bCs/>
          <w:color w:val="000000"/>
          <w:sz w:val="20"/>
          <w:szCs w:val="20"/>
        </w:rPr>
        <w:t xml:space="preserve">. As propostas que atenderem aos requisitos do </w:t>
      </w:r>
      <w:r>
        <w:rPr>
          <w:b/>
          <w:bCs/>
          <w:color w:val="000000"/>
          <w:sz w:val="20"/>
          <w:szCs w:val="20"/>
        </w:rPr>
        <w:t>Edital</w:t>
      </w:r>
      <w:r w:rsidRPr="00FC47D3">
        <w:rPr>
          <w:b/>
          <w:bCs/>
          <w:color w:val="000000"/>
          <w:sz w:val="20"/>
          <w:szCs w:val="20"/>
        </w:rPr>
        <w:t xml:space="preserve"> e seus Anexos, caso existam erros, serão 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adequando ao último lance ofertado e aceito pelo(a) Pregoeiro(a).</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acima; </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1,</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4</w:t>
      </w:r>
      <w:r w:rsidRPr="00FC47D3">
        <w:rPr>
          <w:b/>
          <w:bCs/>
          <w:color w:val="000000"/>
          <w:sz w:val="20"/>
          <w:szCs w:val="20"/>
        </w:rPr>
        <w:t>.</w:t>
      </w:r>
      <w:r w:rsidR="00C80CD9">
        <w:rPr>
          <w:b/>
          <w:bCs/>
          <w:color w:val="000000"/>
          <w:sz w:val="20"/>
          <w:szCs w:val="20"/>
        </w:rPr>
        <w:t xml:space="preserve"> </w:t>
      </w:r>
      <w:r>
        <w:rPr>
          <w:bCs/>
          <w:color w:val="000000"/>
          <w:sz w:val="20"/>
          <w:szCs w:val="20"/>
        </w:rPr>
        <w:t>A Licitante</w:t>
      </w:r>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2.5</w:t>
      </w:r>
      <w:r w:rsidRPr="00FC47D3">
        <w:rPr>
          <w:b/>
          <w:bCs/>
          <w:color w:val="000000"/>
          <w:sz w:val="20"/>
          <w:szCs w:val="20"/>
        </w:rPr>
        <w:t>.</w:t>
      </w:r>
      <w:r w:rsidR="00C80CD9">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examinará a proposta mais bem classificada quanto à compatibilidade do preço ofertado com o valor estimado e à compatibilidade da proposta com as especificações técnicas do objeto.</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2.6</w:t>
      </w:r>
      <w:r w:rsidRPr="00FC47D3">
        <w:rPr>
          <w:b/>
          <w:bCs/>
          <w:color w:val="000000"/>
          <w:sz w:val="20"/>
          <w:szCs w:val="20"/>
        </w:rPr>
        <w:t>.</w:t>
      </w:r>
      <w:r w:rsidR="00C80CD9">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solicitar parecer de técnicos pertencentes ao quadro de pessoal da </w:t>
      </w:r>
      <w:r w:rsidRPr="00FC47D3">
        <w:rPr>
          <w:bCs/>
          <w:color w:val="000000"/>
          <w:sz w:val="20"/>
          <w:szCs w:val="20"/>
        </w:rPr>
        <w:lastRenderedPageBreak/>
        <w:t>SESAU/TO ou, ainda, de pessoas físicas ou jurídicas estranhas a ela, para orientar sua decisão.</w:t>
      </w:r>
    </w:p>
    <w:p w:rsidR="00D51D2A" w:rsidRPr="00FC47D3"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D51D2A" w:rsidRDefault="00D51D2A" w:rsidP="00D51D2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 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1A531F" w:rsidRPr="00FC47D3" w:rsidRDefault="001A531F" w:rsidP="00D51D2A">
      <w:pPr>
        <w:widowControl w:val="0"/>
        <w:autoSpaceDE w:val="0"/>
        <w:autoSpaceDN w:val="0"/>
        <w:adjustRightInd w:val="0"/>
        <w:spacing w:after="0" w:line="240" w:lineRule="auto"/>
        <w:jc w:val="both"/>
        <w:rPr>
          <w:bCs/>
          <w:color w:val="000000"/>
          <w:sz w:val="20"/>
          <w:szCs w:val="20"/>
        </w:rPr>
      </w:pPr>
      <w:r w:rsidRPr="001A531F">
        <w:rPr>
          <w:b/>
          <w:bCs/>
          <w:color w:val="000000"/>
          <w:sz w:val="20"/>
          <w:szCs w:val="20"/>
        </w:rPr>
        <w:t>12.9.</w:t>
      </w:r>
      <w:r>
        <w:rPr>
          <w:bCs/>
          <w:color w:val="000000"/>
          <w:sz w:val="20"/>
          <w:szCs w:val="20"/>
        </w:rPr>
        <w:t xml:space="preserve"> </w:t>
      </w:r>
      <w:r w:rsidRPr="001A531F">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D51D2A" w:rsidRPr="00FC47D3" w:rsidRDefault="00D51D2A" w:rsidP="00D51D2A">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.1</w:t>
      </w:r>
      <w:r w:rsidR="001A531F">
        <w:rPr>
          <w:b/>
          <w:bCs/>
          <w:color w:val="000000"/>
          <w:sz w:val="20"/>
          <w:szCs w:val="20"/>
          <w:u w:val="single"/>
        </w:rPr>
        <w:t>0</w:t>
      </w:r>
      <w:r w:rsidRPr="00FC47D3">
        <w:rPr>
          <w:b/>
          <w:bCs/>
          <w:color w:val="000000"/>
          <w:sz w:val="20"/>
          <w:szCs w:val="20"/>
          <w:u w:val="single"/>
        </w:rPr>
        <w:t>. Independente de transcrição por parte d</w:t>
      </w:r>
      <w:r>
        <w:rPr>
          <w:b/>
          <w:bCs/>
          <w:color w:val="000000"/>
          <w:sz w:val="20"/>
          <w:szCs w:val="20"/>
          <w:u w:val="single"/>
        </w:rPr>
        <w:t>a Licitante</w:t>
      </w:r>
      <w:r w:rsidRPr="00FC47D3">
        <w:rPr>
          <w:b/>
          <w:bCs/>
          <w:color w:val="000000"/>
          <w:sz w:val="20"/>
          <w:szCs w:val="20"/>
          <w:u w:val="single"/>
        </w:rPr>
        <w:t>, obrigatoriamente as propostas terão:</w:t>
      </w:r>
    </w:p>
    <w:p w:rsidR="004B4944" w:rsidRDefault="00D51D2A" w:rsidP="004B4944">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FC47D3">
        <w:rPr>
          <w:bCs/>
          <w:color w:val="000000"/>
          <w:sz w:val="20"/>
          <w:szCs w:val="20"/>
        </w:rPr>
        <w:t>O</w:t>
      </w:r>
      <w:r>
        <w:rPr>
          <w:bCs/>
          <w:color w:val="000000"/>
          <w:sz w:val="20"/>
          <w:szCs w:val="20"/>
        </w:rPr>
        <w:t xml:space="preserve"> prazo de </w:t>
      </w:r>
      <w:r w:rsidRPr="00A90579">
        <w:rPr>
          <w:b/>
          <w:bCs/>
          <w:color w:val="000000"/>
          <w:sz w:val="20"/>
          <w:szCs w:val="20"/>
        </w:rPr>
        <w:t>validade da proposta</w:t>
      </w:r>
      <w:r>
        <w:rPr>
          <w:bCs/>
          <w:color w:val="000000"/>
          <w:sz w:val="20"/>
          <w:szCs w:val="20"/>
        </w:rPr>
        <w:t>:</w:t>
      </w:r>
      <w:r w:rsidR="00445D1F">
        <w:rPr>
          <w:bCs/>
          <w:color w:val="000000"/>
          <w:sz w:val="20"/>
          <w:szCs w:val="20"/>
        </w:rPr>
        <w:t xml:space="preserve"> </w:t>
      </w:r>
      <w:r w:rsidRPr="00FC47D3">
        <w:rPr>
          <w:bCs/>
          <w:color w:val="000000"/>
          <w:sz w:val="20"/>
          <w:szCs w:val="20"/>
        </w:rPr>
        <w:t>no</w:t>
      </w:r>
      <w:r w:rsidR="00445D1F">
        <w:rPr>
          <w:bCs/>
          <w:color w:val="000000"/>
          <w:sz w:val="20"/>
          <w:szCs w:val="20"/>
        </w:rPr>
        <w:t xml:space="preserve"> </w:t>
      </w:r>
      <w:r w:rsidRPr="00A90579">
        <w:rPr>
          <w:bCs/>
          <w:color w:val="000000"/>
          <w:sz w:val="20"/>
          <w:szCs w:val="20"/>
        </w:rPr>
        <w:t>mínimo</w:t>
      </w:r>
      <w:r w:rsidR="00445D1F">
        <w:rPr>
          <w:bCs/>
          <w:color w:val="000000"/>
          <w:sz w:val="20"/>
          <w:szCs w:val="20"/>
        </w:rPr>
        <w:t xml:space="preserve"> </w:t>
      </w:r>
      <w:r w:rsidRPr="0035761B">
        <w:rPr>
          <w:b/>
          <w:bCs/>
          <w:color w:val="000000"/>
          <w:sz w:val="20"/>
          <w:szCs w:val="20"/>
        </w:rPr>
        <w:t>120 (cento e vinte) dias corridos</w:t>
      </w:r>
      <w:r w:rsidRPr="00FC47D3">
        <w:rPr>
          <w:bCs/>
          <w:color w:val="000000"/>
          <w:sz w:val="20"/>
          <w:szCs w:val="20"/>
        </w:rPr>
        <w:t xml:space="preserve">, contados </w:t>
      </w:r>
      <w:r>
        <w:rPr>
          <w:bCs/>
          <w:color w:val="000000"/>
          <w:sz w:val="20"/>
          <w:szCs w:val="20"/>
        </w:rPr>
        <w:t xml:space="preserve">da </w:t>
      </w:r>
      <w:r w:rsidR="004B4944">
        <w:rPr>
          <w:bCs/>
          <w:color w:val="000000"/>
          <w:sz w:val="20"/>
          <w:szCs w:val="20"/>
        </w:rPr>
        <w:t>data do enviou da proposta</w:t>
      </w:r>
      <w:r w:rsidRPr="00FC47D3">
        <w:rPr>
          <w:bCs/>
          <w:color w:val="000000"/>
          <w:sz w:val="20"/>
          <w:szCs w:val="20"/>
        </w:rPr>
        <w:t>;</w:t>
      </w:r>
    </w:p>
    <w:p w:rsidR="004B4944" w:rsidRPr="00B95FFC" w:rsidRDefault="00D51D2A" w:rsidP="004B4944">
      <w:pPr>
        <w:widowControl w:val="0"/>
        <w:autoSpaceDE w:val="0"/>
        <w:autoSpaceDN w:val="0"/>
        <w:adjustRightInd w:val="0"/>
        <w:spacing w:after="0" w:line="240" w:lineRule="auto"/>
        <w:jc w:val="both"/>
        <w:rPr>
          <w:color w:val="000000" w:themeColor="text1"/>
        </w:rPr>
      </w:pPr>
      <w:r w:rsidRPr="00B95FFC">
        <w:rPr>
          <w:b/>
          <w:bCs/>
          <w:color w:val="000000" w:themeColor="text1"/>
          <w:sz w:val="20"/>
          <w:szCs w:val="20"/>
        </w:rPr>
        <w:t xml:space="preserve">b) </w:t>
      </w:r>
      <w:r w:rsidRPr="00B95FFC">
        <w:rPr>
          <w:bCs/>
          <w:color w:val="000000" w:themeColor="text1"/>
          <w:sz w:val="20"/>
          <w:szCs w:val="20"/>
        </w:rPr>
        <w:t xml:space="preserve">O prazo de </w:t>
      </w:r>
      <w:r w:rsidR="00B95FFC" w:rsidRPr="00B95FFC">
        <w:rPr>
          <w:color w:val="000000" w:themeColor="text1"/>
        </w:rPr>
        <w:t>i</w:t>
      </w:r>
      <w:r w:rsidR="004B4944" w:rsidRPr="00B95FFC">
        <w:rPr>
          <w:color w:val="000000" w:themeColor="text1"/>
        </w:rPr>
        <w:t xml:space="preserve">niciara execução dos serviços </w:t>
      </w:r>
      <w:r w:rsidR="00B95FFC" w:rsidRPr="00B95FFC">
        <w:rPr>
          <w:color w:val="000000" w:themeColor="text1"/>
        </w:rPr>
        <w:t xml:space="preserve">imediatamente após a assinatura contratual.  </w:t>
      </w:r>
    </w:p>
    <w:p w:rsidR="00D51D2A" w:rsidRDefault="00B95FFC" w:rsidP="00D51D2A">
      <w:pPr>
        <w:widowControl w:val="0"/>
        <w:autoSpaceDE w:val="0"/>
        <w:autoSpaceDN w:val="0"/>
        <w:adjustRightInd w:val="0"/>
        <w:spacing w:after="120" w:line="240" w:lineRule="auto"/>
        <w:jc w:val="both"/>
        <w:rPr>
          <w:bCs/>
          <w:color w:val="000000"/>
          <w:sz w:val="20"/>
          <w:szCs w:val="20"/>
        </w:rPr>
      </w:pPr>
      <w:proofErr w:type="gramStart"/>
      <w:r>
        <w:rPr>
          <w:b/>
          <w:bCs/>
          <w:color w:val="000000"/>
          <w:sz w:val="20"/>
          <w:szCs w:val="20"/>
        </w:rPr>
        <w:t>c)</w:t>
      </w:r>
      <w:proofErr w:type="gramEnd"/>
      <w:r w:rsidR="00D51D2A" w:rsidRPr="00FC47D3">
        <w:rPr>
          <w:bCs/>
          <w:color w:val="000000"/>
          <w:sz w:val="20"/>
          <w:szCs w:val="20"/>
        </w:rPr>
        <w:t xml:space="preserve">Oprazo de </w:t>
      </w:r>
      <w:r w:rsidR="00D51D2A" w:rsidRPr="00A90579">
        <w:rPr>
          <w:b/>
          <w:bCs/>
          <w:color w:val="000000"/>
          <w:sz w:val="20"/>
          <w:szCs w:val="20"/>
        </w:rPr>
        <w:t>pagamento</w:t>
      </w:r>
      <w:r w:rsidR="00D51D2A">
        <w:rPr>
          <w:bCs/>
          <w:color w:val="000000"/>
          <w:sz w:val="20"/>
          <w:szCs w:val="20"/>
        </w:rPr>
        <w:t xml:space="preserve">: até </w:t>
      </w:r>
      <w:r w:rsidR="00D51D2A" w:rsidRPr="00093581">
        <w:rPr>
          <w:bCs/>
          <w:sz w:val="20"/>
          <w:szCs w:val="20"/>
        </w:rPr>
        <w:t>30 (trinta) dias, contados da respectiva medição, desde que a correspondente fatura (nota fiscal), acompanhada dos comprovantes de recolhimentos e demais documentos de apresentação, seja protocolada na SESAU</w:t>
      </w:r>
      <w:r w:rsidR="00D51D2A">
        <w:rPr>
          <w:bCs/>
          <w:sz w:val="20"/>
          <w:szCs w:val="20"/>
        </w:rPr>
        <w:t>/</w:t>
      </w:r>
      <w:r w:rsidR="00D51D2A" w:rsidRPr="00093581">
        <w:rPr>
          <w:bCs/>
          <w:sz w:val="20"/>
          <w:szCs w:val="20"/>
        </w:rPr>
        <w:t>TO no prazo de até 05 (cinco) dias úteis</w:t>
      </w:r>
      <w:r w:rsidR="00D51D2A">
        <w:rPr>
          <w:bCs/>
          <w:sz w:val="20"/>
          <w:szCs w:val="20"/>
        </w:rPr>
        <w:t>,</w:t>
      </w:r>
      <w:r w:rsidR="00D51D2A" w:rsidRPr="00093581">
        <w:rPr>
          <w:bCs/>
          <w:sz w:val="20"/>
          <w:szCs w:val="20"/>
        </w:rPr>
        <w:t xml:space="preserve"> contados do atesto da nota fiscal</w:t>
      </w:r>
      <w:r w:rsidR="00D51D2A">
        <w:rPr>
          <w:bCs/>
          <w:color w:val="000000"/>
          <w:sz w:val="20"/>
          <w:szCs w:val="20"/>
        </w:rPr>
        <w:t>.</w:t>
      </w:r>
    </w:p>
    <w:p w:rsidR="00D51D2A" w:rsidRDefault="00D51D2A" w:rsidP="00D51D2A">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13. DA HABILITAÇÃO</w:t>
      </w:r>
    </w:p>
    <w:p w:rsidR="00D51D2A" w:rsidRPr="001A2934" w:rsidRDefault="00D51D2A" w:rsidP="00D51D2A">
      <w:pPr>
        <w:spacing w:after="0" w:line="240" w:lineRule="auto"/>
        <w:jc w:val="both"/>
        <w:rPr>
          <w:bCs/>
          <w:color w:val="000000"/>
          <w:sz w:val="20"/>
          <w:szCs w:val="20"/>
        </w:rPr>
      </w:pPr>
      <w:r w:rsidRPr="001A2934">
        <w:rPr>
          <w:b/>
          <w:bCs/>
          <w:color w:val="000000"/>
          <w:sz w:val="20"/>
          <w:szCs w:val="20"/>
        </w:rPr>
        <w:t>13.1.</w:t>
      </w:r>
      <w:r w:rsidRPr="001A2934">
        <w:rPr>
          <w:bCs/>
          <w:color w:val="000000"/>
          <w:sz w:val="20"/>
          <w:szCs w:val="20"/>
        </w:rPr>
        <w:t xml:space="preserve"> A habilitação parcial das Licitantes será verificada por meio do SICAF e da </w:t>
      </w:r>
      <w:r w:rsidRPr="001A2934">
        <w:rPr>
          <w:b/>
          <w:bCs/>
          <w:color w:val="000000"/>
          <w:sz w:val="20"/>
          <w:szCs w:val="20"/>
        </w:rPr>
        <w:t>documentação complementar</w:t>
      </w:r>
      <w:r w:rsidRPr="001A2934">
        <w:rPr>
          <w:bCs/>
          <w:color w:val="000000"/>
          <w:sz w:val="20"/>
          <w:szCs w:val="20"/>
        </w:rPr>
        <w:t xml:space="preserve"> exigida no </w:t>
      </w:r>
      <w:r w:rsidRPr="001A2934">
        <w:rPr>
          <w:b/>
          <w:bCs/>
          <w:color w:val="000000"/>
          <w:sz w:val="20"/>
          <w:szCs w:val="20"/>
        </w:rPr>
        <w:t>item 13.3</w:t>
      </w:r>
      <w:r w:rsidRPr="001A2934">
        <w:rPr>
          <w:bCs/>
          <w:color w:val="000000"/>
          <w:sz w:val="20"/>
          <w:szCs w:val="20"/>
        </w:rPr>
        <w:t>.</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13.2. </w:t>
      </w:r>
      <w:r w:rsidRPr="001A2934">
        <w:rPr>
          <w:bCs/>
          <w:color w:val="000000"/>
          <w:sz w:val="20"/>
          <w:szCs w:val="20"/>
        </w:rPr>
        <w:t>A</w:t>
      </w:r>
      <w:r w:rsidRPr="001A2934">
        <w:rPr>
          <w:bCs/>
          <w:sz w:val="20"/>
          <w:szCs w:val="20"/>
        </w:rPr>
        <w:t xml:space="preserve">s </w:t>
      </w:r>
      <w:r w:rsidRPr="001A2934">
        <w:rPr>
          <w:b/>
          <w:bCs/>
          <w:sz w:val="20"/>
          <w:szCs w:val="20"/>
        </w:rPr>
        <w:t>Licitantes</w:t>
      </w:r>
      <w:r w:rsidRPr="001A2934">
        <w:rPr>
          <w:bCs/>
          <w:sz w:val="20"/>
          <w:szCs w:val="20"/>
        </w:rPr>
        <w:t xml:space="preserve"> que não atenderem às exigências de habilitação parcial no SICAF deverão apresentar documentos que supram tais exigências, </w:t>
      </w:r>
      <w:r w:rsidRPr="001A2934">
        <w:rPr>
          <w:b/>
          <w:bCs/>
          <w:sz w:val="20"/>
          <w:szCs w:val="20"/>
        </w:rPr>
        <w:t>constantes dos artigos 28 a 31 da Lei Federal nº 8.666/1993</w:t>
      </w:r>
      <w:r w:rsidRPr="001A2934">
        <w:rPr>
          <w:bCs/>
          <w:sz w:val="20"/>
          <w:szCs w:val="20"/>
        </w:rPr>
        <w:t>, no que couber.</w:t>
      </w:r>
    </w:p>
    <w:p w:rsidR="00D51D2A" w:rsidRPr="0086587C"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13.3.</w:t>
      </w:r>
      <w:r w:rsidRPr="001A2934">
        <w:rPr>
          <w:bCs/>
          <w:sz w:val="20"/>
          <w:szCs w:val="20"/>
        </w:rPr>
        <w:t xml:space="preserve"> Após solicitação </w:t>
      </w:r>
      <w:proofErr w:type="gramStart"/>
      <w:r w:rsidRPr="001A2934">
        <w:rPr>
          <w:bCs/>
          <w:sz w:val="20"/>
          <w:szCs w:val="20"/>
        </w:rPr>
        <w:t>do(</w:t>
      </w:r>
      <w:proofErr w:type="gramEnd"/>
      <w:r w:rsidRPr="001A2934">
        <w:rPr>
          <w:bCs/>
          <w:sz w:val="20"/>
          <w:szCs w:val="20"/>
        </w:rPr>
        <w:t>a) Pregoeiro(a), as Licitantes que tiverem seus preços aceitos</w:t>
      </w:r>
      <w:r w:rsidRPr="001A2934">
        <w:rPr>
          <w:b/>
          <w:bCs/>
          <w:sz w:val="20"/>
          <w:szCs w:val="20"/>
        </w:rPr>
        <w:t xml:space="preserve"> deverão apresentar a seguinte documentação complementar:</w:t>
      </w:r>
    </w:p>
    <w:p w:rsidR="00CC26A0" w:rsidRPr="001A2934" w:rsidRDefault="00B33AB0" w:rsidP="00CC26A0">
      <w:pPr>
        <w:pStyle w:val="Recuodecorpodetexto2"/>
        <w:spacing w:after="0" w:line="240" w:lineRule="auto"/>
        <w:ind w:left="0"/>
        <w:jc w:val="both"/>
        <w:rPr>
          <w:rFonts w:asciiTheme="minorHAnsi" w:hAnsiTheme="minorHAnsi"/>
          <w:sz w:val="20"/>
          <w:szCs w:val="20"/>
        </w:rPr>
      </w:pPr>
      <w:r w:rsidRPr="00B33AB0">
        <w:rPr>
          <w:rFonts w:asciiTheme="minorHAnsi" w:hAnsiTheme="minorHAnsi"/>
          <w:b/>
          <w:sz w:val="20"/>
          <w:szCs w:val="20"/>
        </w:rPr>
        <w:t>a</w:t>
      </w:r>
      <w:r w:rsidR="00CC26A0" w:rsidRPr="00B33AB0">
        <w:rPr>
          <w:rFonts w:asciiTheme="minorHAnsi" w:hAnsiTheme="minorHAnsi"/>
          <w:b/>
          <w:sz w:val="20"/>
          <w:szCs w:val="20"/>
        </w:rPr>
        <w:t>)</w:t>
      </w:r>
      <w:r w:rsidR="00CC26A0" w:rsidRPr="001A2934">
        <w:rPr>
          <w:rFonts w:asciiTheme="minorHAnsi" w:hAnsiTheme="minorHAnsi"/>
          <w:sz w:val="20"/>
          <w:szCs w:val="20"/>
        </w:rPr>
        <w:t xml:space="preserve"> Registro ou inscrição do licita</w:t>
      </w:r>
      <w:r w:rsidR="00536263">
        <w:rPr>
          <w:rFonts w:asciiTheme="minorHAnsi" w:hAnsiTheme="minorHAnsi"/>
          <w:sz w:val="20"/>
          <w:szCs w:val="20"/>
        </w:rPr>
        <w:t>nte</w:t>
      </w:r>
      <w:r w:rsidR="00CC26A0" w:rsidRPr="001A2934">
        <w:rPr>
          <w:rFonts w:asciiTheme="minorHAnsi" w:hAnsiTheme="minorHAnsi"/>
          <w:sz w:val="20"/>
          <w:szCs w:val="20"/>
        </w:rPr>
        <w:t xml:space="preserve"> e dos responsáveis técnicos, junto ao Conselho Regional de Engenharia e Agronomia (CREA) e/ou Conselho Regional de Química (CRQ) correspondente </w:t>
      </w:r>
      <w:proofErr w:type="gramStart"/>
      <w:r w:rsidR="00CC26A0" w:rsidRPr="001A2934">
        <w:rPr>
          <w:rFonts w:asciiTheme="minorHAnsi" w:hAnsiTheme="minorHAnsi"/>
          <w:sz w:val="20"/>
          <w:szCs w:val="20"/>
        </w:rPr>
        <w:t>a</w:t>
      </w:r>
      <w:proofErr w:type="gramEnd"/>
      <w:r w:rsidR="00CC26A0" w:rsidRPr="001A2934">
        <w:rPr>
          <w:rFonts w:asciiTheme="minorHAnsi" w:hAnsiTheme="minorHAnsi"/>
          <w:sz w:val="20"/>
          <w:szCs w:val="20"/>
        </w:rPr>
        <w:t xml:space="preserve"> atividade a ser executada.</w:t>
      </w:r>
    </w:p>
    <w:p w:rsidR="00CC26A0" w:rsidRPr="001A2934" w:rsidRDefault="00B33AB0" w:rsidP="00CC26A0">
      <w:pPr>
        <w:pStyle w:val="Recuodecorpodetexto2"/>
        <w:spacing w:after="0" w:line="240" w:lineRule="auto"/>
        <w:ind w:left="0"/>
        <w:jc w:val="both"/>
        <w:rPr>
          <w:rFonts w:asciiTheme="minorHAnsi" w:hAnsiTheme="minorHAnsi"/>
          <w:sz w:val="20"/>
          <w:szCs w:val="20"/>
        </w:rPr>
      </w:pPr>
      <w:r w:rsidRPr="00B33AB0">
        <w:rPr>
          <w:rFonts w:asciiTheme="minorHAnsi" w:hAnsiTheme="minorHAnsi"/>
          <w:b/>
          <w:sz w:val="20"/>
          <w:szCs w:val="20"/>
        </w:rPr>
        <w:t>b</w:t>
      </w:r>
      <w:r w:rsidR="00CC26A0" w:rsidRPr="00B33AB0">
        <w:rPr>
          <w:rFonts w:asciiTheme="minorHAnsi" w:hAnsiTheme="minorHAnsi"/>
          <w:b/>
          <w:sz w:val="20"/>
          <w:szCs w:val="20"/>
        </w:rPr>
        <w:t>)</w:t>
      </w:r>
      <w:r w:rsidR="00CC26A0" w:rsidRPr="001A2934">
        <w:rPr>
          <w:rFonts w:asciiTheme="minorHAnsi" w:hAnsiTheme="minorHAnsi"/>
          <w:sz w:val="20"/>
          <w:szCs w:val="20"/>
        </w:rPr>
        <w:t xml:space="preserve"> Comprovação que </w:t>
      </w:r>
      <w:proofErr w:type="gramStart"/>
      <w:r w:rsidR="00CC26A0" w:rsidRPr="001A2934">
        <w:rPr>
          <w:rFonts w:asciiTheme="minorHAnsi" w:hAnsiTheme="minorHAnsi"/>
          <w:sz w:val="20"/>
          <w:szCs w:val="20"/>
        </w:rPr>
        <w:t>o(</w:t>
      </w:r>
      <w:proofErr w:type="gramEnd"/>
      <w:r w:rsidR="00CC26A0" w:rsidRPr="001A2934">
        <w:rPr>
          <w:rFonts w:asciiTheme="minorHAnsi" w:hAnsiTheme="minorHAnsi"/>
          <w:sz w:val="20"/>
          <w:szCs w:val="20"/>
        </w:rPr>
        <w:t>s) RESPONSÁVEL(IS) TÉCNICO(S) pela Empresa seja detentor(es) de Atestado(s) de Capacidade Técnica(s) emitida por pessoa jurídica de direito público ou privado acompanhado da respectiva CAT (Certidão de Acervo Técnico), por exercício de serviços com características pertinentes e compatíveis, que comprovem responsabilidade técnica (acervo profissional) de serviço similar, de complexidade tecnológica e operacional equivalente.</w:t>
      </w:r>
    </w:p>
    <w:p w:rsidR="00CC26A0" w:rsidRPr="001A2934" w:rsidRDefault="00B33AB0" w:rsidP="00CC26A0">
      <w:pPr>
        <w:pStyle w:val="Recuodecorpodetexto2"/>
        <w:spacing w:after="0" w:line="240" w:lineRule="auto"/>
        <w:ind w:left="0"/>
        <w:jc w:val="both"/>
        <w:rPr>
          <w:rFonts w:asciiTheme="minorHAnsi" w:hAnsiTheme="minorHAnsi"/>
          <w:sz w:val="20"/>
          <w:szCs w:val="20"/>
        </w:rPr>
      </w:pPr>
      <w:r w:rsidRPr="00B33AB0">
        <w:rPr>
          <w:rFonts w:asciiTheme="minorHAnsi" w:hAnsiTheme="minorHAnsi"/>
          <w:b/>
          <w:sz w:val="20"/>
          <w:szCs w:val="20"/>
        </w:rPr>
        <w:t>c</w:t>
      </w:r>
      <w:r w:rsidR="00536263" w:rsidRPr="00B33AB0">
        <w:rPr>
          <w:rFonts w:asciiTheme="minorHAnsi" w:hAnsiTheme="minorHAnsi"/>
          <w:b/>
          <w:sz w:val="20"/>
          <w:szCs w:val="20"/>
        </w:rPr>
        <w:t>)</w:t>
      </w:r>
      <w:r w:rsidR="00536263">
        <w:rPr>
          <w:rFonts w:asciiTheme="minorHAnsi" w:hAnsiTheme="minorHAnsi"/>
          <w:sz w:val="20"/>
          <w:szCs w:val="20"/>
        </w:rPr>
        <w:t xml:space="preserve"> Comprovação que o Licitante</w:t>
      </w:r>
      <w:r w:rsidR="00CC26A0" w:rsidRPr="001A2934">
        <w:rPr>
          <w:rFonts w:asciiTheme="minorHAnsi" w:hAnsiTheme="minorHAnsi"/>
          <w:sz w:val="20"/>
          <w:szCs w:val="20"/>
        </w:rPr>
        <w:t xml:space="preserve"> seja detentor de </w:t>
      </w:r>
      <w:proofErr w:type="gramStart"/>
      <w:r w:rsidR="00CC26A0" w:rsidRPr="001A2934">
        <w:rPr>
          <w:rFonts w:asciiTheme="minorHAnsi" w:hAnsiTheme="minorHAnsi"/>
          <w:sz w:val="20"/>
          <w:szCs w:val="20"/>
        </w:rPr>
        <w:t>Atestado(</w:t>
      </w:r>
      <w:proofErr w:type="gramEnd"/>
      <w:r w:rsidR="00CC26A0" w:rsidRPr="001A2934">
        <w:rPr>
          <w:rFonts w:asciiTheme="minorHAnsi" w:hAnsiTheme="minorHAnsi"/>
          <w:sz w:val="20"/>
          <w:szCs w:val="20"/>
        </w:rPr>
        <w:t xml:space="preserve">s) </w:t>
      </w:r>
      <w:r w:rsidR="00445D1F">
        <w:rPr>
          <w:rFonts w:asciiTheme="minorHAnsi" w:hAnsiTheme="minorHAnsi"/>
          <w:sz w:val="20"/>
          <w:szCs w:val="20"/>
        </w:rPr>
        <w:t>de Capacidade Técnica(s) emitido</w:t>
      </w:r>
      <w:r w:rsidR="0035682A">
        <w:rPr>
          <w:rFonts w:asciiTheme="minorHAnsi" w:hAnsiTheme="minorHAnsi"/>
          <w:sz w:val="20"/>
          <w:szCs w:val="20"/>
        </w:rPr>
        <w:t>(s)</w:t>
      </w:r>
      <w:r w:rsidR="00CC26A0" w:rsidRPr="001A2934">
        <w:rPr>
          <w:rFonts w:asciiTheme="minorHAnsi" w:hAnsiTheme="minorHAnsi"/>
          <w:sz w:val="20"/>
          <w:szCs w:val="20"/>
        </w:rPr>
        <w:t xml:space="preserve"> por pessoa jurídica de direito público ou privado, </w:t>
      </w:r>
      <w:r w:rsidR="00445D1F">
        <w:rPr>
          <w:rFonts w:asciiTheme="minorHAnsi" w:hAnsiTheme="minorHAnsi"/>
          <w:sz w:val="20"/>
          <w:szCs w:val="20"/>
        </w:rPr>
        <w:t xml:space="preserve">em papel timbrado e contrato do emitente, para os quais o licitante esteja executando ou tenha executado atividades pertinentes </w:t>
      </w:r>
      <w:r w:rsidR="00CC26A0" w:rsidRPr="001A2934">
        <w:rPr>
          <w:rFonts w:asciiTheme="minorHAnsi" w:hAnsiTheme="minorHAnsi"/>
          <w:sz w:val="20"/>
          <w:szCs w:val="20"/>
        </w:rPr>
        <w:t>e compatíveis</w:t>
      </w:r>
      <w:r w:rsidR="00445D1F">
        <w:rPr>
          <w:rFonts w:asciiTheme="minorHAnsi" w:hAnsiTheme="minorHAnsi"/>
          <w:sz w:val="20"/>
          <w:szCs w:val="20"/>
        </w:rPr>
        <w:t xml:space="preserve"> ao objeto da licitação, com complexidade tecnológica e operacional, com execução mínima de </w:t>
      </w:r>
      <w:r w:rsidR="0035682A">
        <w:rPr>
          <w:rFonts w:asciiTheme="minorHAnsi" w:hAnsiTheme="minorHAnsi"/>
          <w:sz w:val="20"/>
          <w:szCs w:val="20"/>
        </w:rPr>
        <w:t>5</w:t>
      </w:r>
      <w:r w:rsidR="00445D1F">
        <w:rPr>
          <w:rFonts w:asciiTheme="minorHAnsi" w:hAnsiTheme="minorHAnsi"/>
          <w:sz w:val="20"/>
          <w:szCs w:val="20"/>
        </w:rPr>
        <w:t>0% (</w:t>
      </w:r>
      <w:r w:rsidR="0035682A">
        <w:rPr>
          <w:rFonts w:asciiTheme="minorHAnsi" w:hAnsiTheme="minorHAnsi"/>
          <w:sz w:val="20"/>
          <w:szCs w:val="20"/>
        </w:rPr>
        <w:t>cinquenta por cento)</w:t>
      </w:r>
      <w:r w:rsidR="00445D1F">
        <w:rPr>
          <w:rFonts w:asciiTheme="minorHAnsi" w:hAnsiTheme="minorHAnsi"/>
          <w:sz w:val="20"/>
          <w:szCs w:val="20"/>
        </w:rPr>
        <w:t xml:space="preserve"> do total estimado por cada lote.</w:t>
      </w:r>
    </w:p>
    <w:p w:rsidR="002B106F" w:rsidRPr="002B106F" w:rsidRDefault="00B33AB0" w:rsidP="002B106F">
      <w:pPr>
        <w:pStyle w:val="Recuodecorpodetexto2"/>
        <w:spacing w:after="0" w:line="240" w:lineRule="auto"/>
        <w:ind w:left="0"/>
        <w:rPr>
          <w:rFonts w:asciiTheme="minorHAnsi" w:hAnsiTheme="minorHAnsi"/>
          <w:sz w:val="20"/>
          <w:szCs w:val="20"/>
        </w:rPr>
      </w:pPr>
      <w:r w:rsidRPr="002B106F">
        <w:rPr>
          <w:rFonts w:asciiTheme="minorHAnsi" w:hAnsiTheme="minorHAnsi"/>
          <w:b/>
          <w:sz w:val="20"/>
          <w:szCs w:val="20"/>
        </w:rPr>
        <w:t>d</w:t>
      </w:r>
      <w:r w:rsidR="00CC26A0" w:rsidRPr="002B106F">
        <w:rPr>
          <w:rFonts w:asciiTheme="minorHAnsi" w:hAnsiTheme="minorHAnsi"/>
          <w:b/>
          <w:sz w:val="20"/>
          <w:szCs w:val="20"/>
        </w:rPr>
        <w:t>)</w:t>
      </w:r>
      <w:r w:rsidR="00445D1F">
        <w:rPr>
          <w:rFonts w:asciiTheme="minorHAnsi" w:hAnsiTheme="minorHAnsi"/>
          <w:b/>
          <w:sz w:val="20"/>
          <w:szCs w:val="20"/>
        </w:rPr>
        <w:t xml:space="preserve"> </w:t>
      </w:r>
      <w:r w:rsidR="002B106F" w:rsidRPr="002B106F">
        <w:rPr>
          <w:rFonts w:asciiTheme="minorHAnsi" w:hAnsiTheme="minorHAnsi"/>
          <w:sz w:val="20"/>
          <w:szCs w:val="20"/>
        </w:rPr>
        <w:t xml:space="preserve">Declaração de atendimento ao disposto no artigo 9º, inciso III da Lei 8.666/93 </w:t>
      </w:r>
      <w:r w:rsidR="002B106F" w:rsidRPr="002B106F">
        <w:rPr>
          <w:rFonts w:asciiTheme="minorHAnsi" w:hAnsiTheme="minorHAnsi"/>
          <w:bCs/>
          <w:sz w:val="20"/>
          <w:szCs w:val="20"/>
        </w:rPr>
        <w:t xml:space="preserve">– Modelo </w:t>
      </w:r>
      <w:proofErr w:type="gramStart"/>
      <w:r w:rsidR="002B106F" w:rsidRPr="002B106F">
        <w:rPr>
          <w:rFonts w:asciiTheme="minorHAnsi" w:hAnsiTheme="minorHAnsi"/>
          <w:bCs/>
          <w:sz w:val="20"/>
          <w:szCs w:val="20"/>
        </w:rPr>
        <w:t>2</w:t>
      </w:r>
      <w:proofErr w:type="gramEnd"/>
    </w:p>
    <w:p w:rsidR="00CC26A0" w:rsidRPr="001A2934" w:rsidRDefault="002B106F" w:rsidP="00CC26A0">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e</w:t>
      </w:r>
      <w:r w:rsidR="00CC26A0" w:rsidRPr="00B33AB0">
        <w:rPr>
          <w:rFonts w:asciiTheme="minorHAnsi" w:hAnsiTheme="minorHAnsi"/>
          <w:b/>
          <w:sz w:val="20"/>
          <w:szCs w:val="20"/>
        </w:rPr>
        <w:t>)</w:t>
      </w:r>
      <w:r w:rsidR="00CC26A0" w:rsidRPr="001A2934">
        <w:rPr>
          <w:rFonts w:asciiTheme="minorHAnsi" w:hAnsiTheme="minorHAnsi"/>
          <w:sz w:val="20"/>
          <w:szCs w:val="20"/>
        </w:rPr>
        <w:t xml:space="preserve"> Declaração formal de disponibilidade da equipe técnica especializada. </w:t>
      </w:r>
    </w:p>
    <w:p w:rsidR="00CC26A0" w:rsidRPr="001A2934" w:rsidRDefault="002B106F" w:rsidP="00CC26A0">
      <w:pPr>
        <w:pStyle w:val="Recuodecorpodetexto2"/>
        <w:spacing w:after="0" w:line="240" w:lineRule="auto"/>
        <w:ind w:left="0"/>
        <w:jc w:val="both"/>
        <w:rPr>
          <w:rFonts w:asciiTheme="minorHAnsi" w:hAnsiTheme="minorHAnsi"/>
          <w:b/>
          <w:sz w:val="20"/>
          <w:szCs w:val="20"/>
        </w:rPr>
      </w:pPr>
      <w:r>
        <w:rPr>
          <w:rFonts w:asciiTheme="minorHAnsi" w:hAnsiTheme="minorHAnsi"/>
          <w:b/>
          <w:sz w:val="20"/>
          <w:szCs w:val="20"/>
        </w:rPr>
        <w:t>f</w:t>
      </w:r>
      <w:r w:rsidR="00CC26A0" w:rsidRPr="00B33AB0">
        <w:rPr>
          <w:rFonts w:asciiTheme="minorHAnsi" w:hAnsiTheme="minorHAnsi"/>
          <w:b/>
          <w:sz w:val="20"/>
          <w:szCs w:val="20"/>
        </w:rPr>
        <w:t>)</w:t>
      </w:r>
      <w:r w:rsidR="00CC26A0" w:rsidRPr="001A2934">
        <w:rPr>
          <w:rFonts w:asciiTheme="minorHAnsi" w:hAnsiTheme="minorHAnsi"/>
          <w:sz w:val="20"/>
          <w:szCs w:val="20"/>
        </w:rPr>
        <w:t xml:space="preserve"> Declaração de que tomou conhecimento de todas as informações acerca das condições necessárias para o cumprimento do contrato, concordando com o objeto inclusive em relação às unidades onde serão executados os </w:t>
      </w:r>
      <w:proofErr w:type="gramStart"/>
      <w:r w:rsidR="00CC26A0" w:rsidRPr="001A2934">
        <w:rPr>
          <w:rFonts w:asciiTheme="minorHAnsi" w:hAnsiTheme="minorHAnsi"/>
          <w:sz w:val="20"/>
          <w:szCs w:val="20"/>
        </w:rPr>
        <w:t>serviços,</w:t>
      </w:r>
      <w:proofErr w:type="gramEnd"/>
      <w:r w:rsidR="00CC26A0" w:rsidRPr="001A2934">
        <w:rPr>
          <w:rFonts w:asciiTheme="minorHAnsi" w:hAnsiTheme="minorHAnsi"/>
          <w:sz w:val="20"/>
          <w:szCs w:val="20"/>
        </w:rPr>
        <w:t xml:space="preserve">com as condições físicas, de materiais e insumos necessários, do grau de complexidade e da distância para deslocamento. </w:t>
      </w:r>
    </w:p>
    <w:p w:rsidR="00CC26A0" w:rsidRPr="001A2934" w:rsidRDefault="002B106F" w:rsidP="00CC26A0">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g</w:t>
      </w:r>
      <w:r w:rsidR="00CC26A0" w:rsidRPr="00B33AB0">
        <w:rPr>
          <w:rFonts w:asciiTheme="minorHAnsi" w:hAnsiTheme="minorHAnsi"/>
          <w:b/>
          <w:sz w:val="20"/>
          <w:szCs w:val="20"/>
        </w:rPr>
        <w:t>)</w:t>
      </w:r>
      <w:r w:rsidR="00CC26A0" w:rsidRPr="001A2934">
        <w:rPr>
          <w:rFonts w:asciiTheme="minorHAnsi" w:hAnsiTheme="minorHAnsi"/>
          <w:sz w:val="20"/>
          <w:szCs w:val="20"/>
        </w:rPr>
        <w:t xml:space="preserve"> Termo de compromisso (conforme modelo </w:t>
      </w:r>
      <w:r w:rsidR="005E0401">
        <w:rPr>
          <w:rFonts w:asciiTheme="minorHAnsi" w:hAnsiTheme="minorHAnsi"/>
          <w:sz w:val="20"/>
          <w:szCs w:val="20"/>
        </w:rPr>
        <w:t>3</w:t>
      </w:r>
      <w:r w:rsidR="00CC26A0" w:rsidRPr="001A2934">
        <w:rPr>
          <w:rFonts w:asciiTheme="minorHAnsi" w:hAnsiTheme="minorHAnsi"/>
          <w:sz w:val="20"/>
          <w:szCs w:val="20"/>
        </w:rPr>
        <w:t>).</w:t>
      </w:r>
    </w:p>
    <w:p w:rsidR="00CC26A0" w:rsidRPr="001A2934" w:rsidRDefault="002B106F" w:rsidP="00CC26A0">
      <w:pPr>
        <w:widowControl w:val="0"/>
        <w:autoSpaceDE w:val="0"/>
        <w:autoSpaceDN w:val="0"/>
        <w:adjustRightInd w:val="0"/>
        <w:spacing w:after="0" w:line="240" w:lineRule="auto"/>
        <w:jc w:val="both"/>
        <w:rPr>
          <w:b/>
          <w:bCs/>
          <w:sz w:val="20"/>
          <w:szCs w:val="20"/>
        </w:rPr>
      </w:pPr>
      <w:r>
        <w:rPr>
          <w:b/>
          <w:bCs/>
          <w:sz w:val="20"/>
          <w:szCs w:val="20"/>
        </w:rPr>
        <w:t>h</w:t>
      </w:r>
      <w:r w:rsidR="00CC26A0" w:rsidRPr="001A2934">
        <w:rPr>
          <w:b/>
          <w:bCs/>
          <w:sz w:val="20"/>
          <w:szCs w:val="20"/>
        </w:rPr>
        <w:t xml:space="preserve">) </w:t>
      </w:r>
      <w:r w:rsidR="00CC26A0" w:rsidRPr="001A2934">
        <w:rPr>
          <w:bCs/>
          <w:sz w:val="20"/>
          <w:szCs w:val="20"/>
        </w:rPr>
        <w:t>Certidão Negativa de Falência ou Concordata expedida pelo distribuidor da sede da pessoa jurídica, ou de execução patrimonial, expedida no domicílio da pessoa física.</w:t>
      </w:r>
    </w:p>
    <w:p w:rsidR="00D51D2A" w:rsidRPr="001A2934" w:rsidRDefault="002B106F"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i</w:t>
      </w:r>
      <w:r w:rsidR="00D51D2A" w:rsidRPr="001A2934">
        <w:rPr>
          <w:b/>
          <w:bCs/>
          <w:color w:val="000000"/>
          <w:sz w:val="20"/>
          <w:szCs w:val="20"/>
        </w:rPr>
        <w:t xml:space="preserve">) </w:t>
      </w:r>
      <w:r w:rsidR="00D51D2A" w:rsidRPr="001A2934">
        <w:rPr>
          <w:bCs/>
          <w:color w:val="000000"/>
          <w:sz w:val="20"/>
          <w:szCs w:val="20"/>
        </w:rPr>
        <w:t>Certidão Negativa de Débitos Trabalhistas (CNDT), para comprovar a inexistência de débitos inadimplidos perante a Justiça do Trabalho;</w:t>
      </w:r>
    </w:p>
    <w:p w:rsidR="00D51D2A" w:rsidRPr="001A2934" w:rsidRDefault="002B106F" w:rsidP="00D51D2A">
      <w:pPr>
        <w:spacing w:after="0" w:line="240" w:lineRule="auto"/>
        <w:jc w:val="both"/>
        <w:rPr>
          <w:bCs/>
          <w:sz w:val="20"/>
          <w:szCs w:val="20"/>
        </w:rPr>
      </w:pPr>
      <w:r>
        <w:rPr>
          <w:b/>
          <w:bCs/>
          <w:sz w:val="20"/>
          <w:szCs w:val="20"/>
        </w:rPr>
        <w:lastRenderedPageBreak/>
        <w:t>j</w:t>
      </w:r>
      <w:r w:rsidR="00D51D2A" w:rsidRPr="001A2934">
        <w:rPr>
          <w:b/>
          <w:bCs/>
          <w:sz w:val="20"/>
          <w:szCs w:val="20"/>
        </w:rPr>
        <w:t>)</w:t>
      </w:r>
      <w:r w:rsidR="00D51D2A" w:rsidRPr="001A2934">
        <w:rPr>
          <w:bCs/>
          <w:sz w:val="20"/>
          <w:szCs w:val="20"/>
        </w:rPr>
        <w:t xml:space="preserve"> Apresentar comprovação da boa situação financeira da Licitante, aferida com base nos índices de Liquidez Geral (LG), Solvência Geral (SG) E Liquidez Corrente (LC) igual ou maiores que 01 (um), automaticamente pelo SICAF;</w:t>
      </w:r>
    </w:p>
    <w:p w:rsidR="00D51D2A" w:rsidRPr="001A2934" w:rsidRDefault="00445D1F" w:rsidP="00D51D2A">
      <w:pPr>
        <w:widowControl w:val="0"/>
        <w:autoSpaceDE w:val="0"/>
        <w:autoSpaceDN w:val="0"/>
        <w:adjustRightInd w:val="0"/>
        <w:spacing w:after="0" w:line="240" w:lineRule="auto"/>
        <w:jc w:val="both"/>
        <w:rPr>
          <w:bCs/>
          <w:sz w:val="20"/>
          <w:szCs w:val="20"/>
        </w:rPr>
      </w:pPr>
      <w:r>
        <w:rPr>
          <w:b/>
          <w:bCs/>
          <w:sz w:val="20"/>
          <w:szCs w:val="20"/>
        </w:rPr>
        <w:t>k</w:t>
      </w:r>
      <w:r w:rsidR="00D51D2A" w:rsidRPr="001A2934">
        <w:rPr>
          <w:b/>
          <w:bCs/>
          <w:sz w:val="20"/>
          <w:szCs w:val="20"/>
        </w:rPr>
        <w:t xml:space="preserve">) </w:t>
      </w:r>
      <w:r w:rsidR="00D51D2A" w:rsidRPr="001A2934">
        <w:rPr>
          <w:bCs/>
          <w:sz w:val="20"/>
          <w:szCs w:val="20"/>
        </w:rPr>
        <w:t>As empresas que apresentarem resultado inferior a 01 (um) em qualquer dos índices referidos na 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D51D2A" w:rsidRPr="001A2934" w:rsidRDefault="00D51D2A" w:rsidP="00D51D2A">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13.4. Do envio dos documentos de habilitação e proposta atualizada com o último lance:</w:t>
      </w:r>
    </w:p>
    <w:p w:rsidR="00D51D2A" w:rsidRPr="001A2934" w:rsidRDefault="00D51D2A" w:rsidP="00D51D2A">
      <w:pPr>
        <w:widowControl w:val="0"/>
        <w:autoSpaceDE w:val="0"/>
        <w:autoSpaceDN w:val="0"/>
        <w:adjustRightInd w:val="0"/>
        <w:spacing w:after="0" w:line="240" w:lineRule="auto"/>
        <w:jc w:val="both"/>
        <w:rPr>
          <w:rFonts w:eastAsia="Batang" w:cs="Calibri"/>
          <w:b/>
          <w:sz w:val="20"/>
          <w:szCs w:val="20"/>
        </w:rPr>
      </w:pPr>
      <w:r w:rsidRPr="001A2934">
        <w:rPr>
          <w:rFonts w:cs="Calibri"/>
          <w:b/>
          <w:bCs/>
          <w:color w:val="000000"/>
          <w:sz w:val="20"/>
          <w:szCs w:val="20"/>
        </w:rPr>
        <w:t xml:space="preserve">13.4.1. </w:t>
      </w:r>
      <w:r w:rsidRPr="001A2934">
        <w:rPr>
          <w:rFonts w:cs="Calibri"/>
          <w:sz w:val="20"/>
          <w:szCs w:val="20"/>
        </w:rPr>
        <w:t xml:space="preserve">As empresas vencedoras serão convocadas para enviar a proposta atualizada com o último lance, </w:t>
      </w:r>
      <w:r w:rsidRPr="001A2934">
        <w:rPr>
          <w:rFonts w:cs="Calibri"/>
          <w:b/>
          <w:sz w:val="20"/>
          <w:szCs w:val="20"/>
        </w:rPr>
        <w:t xml:space="preserve">no prazo de 02 (duas) horas, em arquivo único </w:t>
      </w:r>
      <w:r w:rsidRPr="001A2934">
        <w:rPr>
          <w:rFonts w:cs="Calibri"/>
          <w:sz w:val="20"/>
          <w:szCs w:val="20"/>
        </w:rPr>
        <w:t>via sistema que deverá conter:</w:t>
      </w:r>
      <w:r w:rsidRPr="001A2934">
        <w:rPr>
          <w:rFonts w:eastAsia="Batang" w:cs="Calibri"/>
          <w:sz w:val="20"/>
          <w:szCs w:val="20"/>
        </w:rPr>
        <w:t xml:space="preserve"> razão social; número do CNPJ; endereço completo; telefone; fax; e-mail; banco; agência; conta-corrente, descrição detalhada do serviço; marca; fabricante; procedência; espécie</w:t>
      </w:r>
      <w:proofErr w:type="gramStart"/>
      <w:r w:rsidRPr="001A2934">
        <w:rPr>
          <w:rFonts w:eastAsia="Batang" w:cs="Calibri"/>
          <w:sz w:val="20"/>
          <w:szCs w:val="20"/>
        </w:rPr>
        <w:t>, se for</w:t>
      </w:r>
      <w:proofErr w:type="gramEnd"/>
      <w:r w:rsidRPr="001A2934">
        <w:rPr>
          <w:rFonts w:eastAsia="Batang"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1A2934">
        <w:rPr>
          <w:rFonts w:eastAsia="Batang" w:cs="Calibri"/>
          <w:b/>
          <w:sz w:val="20"/>
          <w:szCs w:val="20"/>
        </w:rPr>
        <w:t>item13;</w:t>
      </w:r>
    </w:p>
    <w:p w:rsidR="00D51D2A" w:rsidRPr="001A2934" w:rsidRDefault="00D51D2A" w:rsidP="00D51D2A">
      <w:pPr>
        <w:widowControl w:val="0"/>
        <w:autoSpaceDE w:val="0"/>
        <w:autoSpaceDN w:val="0"/>
        <w:adjustRightInd w:val="0"/>
        <w:spacing w:after="0" w:line="240" w:lineRule="auto"/>
        <w:jc w:val="both"/>
        <w:rPr>
          <w:rFonts w:eastAsia="Batang" w:cs="Calibri"/>
          <w:b/>
          <w:color w:val="000000"/>
          <w:sz w:val="20"/>
          <w:szCs w:val="20"/>
        </w:rPr>
      </w:pPr>
      <w:r w:rsidRPr="001A2934">
        <w:rPr>
          <w:rFonts w:eastAsia="Batang" w:cs="Calibri"/>
          <w:b/>
          <w:color w:val="000000"/>
          <w:sz w:val="20"/>
          <w:szCs w:val="20"/>
        </w:rPr>
        <w:t xml:space="preserve">13.4.2. </w:t>
      </w:r>
      <w:r w:rsidRPr="001A2934">
        <w:rPr>
          <w:rFonts w:eastAsia="Batang" w:cs="Calibri"/>
          <w:color w:val="000000" w:themeColor="text1"/>
          <w:sz w:val="20"/>
          <w:szCs w:val="20"/>
        </w:rPr>
        <w:t xml:space="preserve">Excepcionalmente, com prévia autorização do </w:t>
      </w:r>
      <w:proofErr w:type="gramStart"/>
      <w:r w:rsidRPr="001A2934">
        <w:rPr>
          <w:rFonts w:eastAsia="Batang" w:cs="Calibri"/>
          <w:color w:val="000000" w:themeColor="text1"/>
          <w:sz w:val="20"/>
          <w:szCs w:val="20"/>
        </w:rPr>
        <w:t>Pregoeiro(</w:t>
      </w:r>
      <w:proofErr w:type="gramEnd"/>
      <w:r w:rsidRPr="001A2934">
        <w:rPr>
          <w:rFonts w:eastAsia="Batang" w:cs="Calibri"/>
          <w:color w:val="000000" w:themeColor="text1"/>
          <w:sz w:val="20"/>
          <w:szCs w:val="20"/>
        </w:rPr>
        <w:t xml:space="preserve">a), a Licitante poderá encaminhar a proposta e os documentos de habilitação, ambos assinados e digitalizados, para o e-mail </w:t>
      </w:r>
      <w:hyperlink r:id="rId16" w:history="1">
        <w:r w:rsidRPr="001A2934">
          <w:rPr>
            <w:rStyle w:val="Hyperlink"/>
            <w:rFonts w:eastAsia="Batang" w:cs="Calibri"/>
            <w:b/>
            <w:color w:val="000000" w:themeColor="text1"/>
            <w:sz w:val="20"/>
            <w:szCs w:val="20"/>
            <w:u w:val="none"/>
          </w:rPr>
          <w:t>superintendencia.licitacao@saude.to.gov.br</w:t>
        </w:r>
      </w:hyperlink>
      <w:r w:rsidRPr="001A2934">
        <w:rPr>
          <w:rFonts w:eastAsia="Batang" w:cs="Calibr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D51D2A" w:rsidRPr="001A2934" w:rsidRDefault="00D51D2A" w:rsidP="00D51D2A">
      <w:pPr>
        <w:widowControl w:val="0"/>
        <w:autoSpaceDE w:val="0"/>
        <w:autoSpaceDN w:val="0"/>
        <w:adjustRightInd w:val="0"/>
        <w:spacing w:after="0" w:line="240" w:lineRule="auto"/>
        <w:jc w:val="both"/>
        <w:rPr>
          <w:rFonts w:eastAsia="Batang" w:cs="Calibri"/>
          <w:b/>
          <w:color w:val="000000"/>
          <w:sz w:val="20"/>
          <w:szCs w:val="20"/>
        </w:rPr>
      </w:pPr>
      <w:r w:rsidRPr="001A2934">
        <w:rPr>
          <w:rFonts w:eastAsia="Batang" w:cs="Calibri"/>
          <w:b/>
          <w:color w:val="000000"/>
          <w:sz w:val="20"/>
          <w:szCs w:val="20"/>
        </w:rPr>
        <w:t xml:space="preserve">13.4.3. </w:t>
      </w:r>
      <w:r w:rsidRPr="001A2934">
        <w:rPr>
          <w:rFonts w:eastAsia="Batang"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1A2934">
        <w:rPr>
          <w:rFonts w:eastAsia="Batang" w:cs="Calibri"/>
          <w:bCs/>
          <w:color w:val="000000"/>
          <w:sz w:val="20"/>
          <w:szCs w:val="20"/>
        </w:rPr>
        <w:t>pelo(</w:t>
      </w:r>
      <w:proofErr w:type="gramEnd"/>
      <w:r w:rsidRPr="001A2934">
        <w:rPr>
          <w:rFonts w:eastAsia="Batang" w:cs="Calibri"/>
          <w:bCs/>
          <w:color w:val="000000"/>
          <w:sz w:val="20"/>
          <w:szCs w:val="20"/>
        </w:rPr>
        <w:t>a) Pregoeiro(a);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13.4.4.</w:t>
      </w:r>
      <w:r w:rsidRPr="001A2934">
        <w:rPr>
          <w:bCs/>
          <w:sz w:val="20"/>
          <w:szCs w:val="20"/>
        </w:rPr>
        <w:t xml:space="preserve"> Os originais ou cópias autenticadas, caso sejam solicitados, deverão ser encaminhados ao </w:t>
      </w:r>
      <w:r w:rsidRPr="001A2934">
        <w:rPr>
          <w:b/>
          <w:bCs/>
          <w:sz w:val="20"/>
          <w:szCs w:val="20"/>
        </w:rPr>
        <w:t xml:space="preserve">protocolo geral </w:t>
      </w:r>
      <w:r w:rsidRPr="001A2934">
        <w:rPr>
          <w:bCs/>
          <w:sz w:val="20"/>
          <w:szCs w:val="20"/>
        </w:rPr>
        <w:t>da Secretaria de Estado da Saúde, aos cuidados da Superintendência de Compra e Central de Licitação, no endereço descrito no preâmbulo deste Edital;</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13.4.5.</w:t>
      </w:r>
      <w:r w:rsidRPr="001A2934">
        <w:rPr>
          <w:bCs/>
          <w:sz w:val="20"/>
          <w:szCs w:val="20"/>
        </w:rPr>
        <w:t xml:space="preserve"> As empresas que desejarem </w:t>
      </w:r>
      <w:proofErr w:type="gramStart"/>
      <w:r w:rsidRPr="001A2934">
        <w:rPr>
          <w:bCs/>
          <w:sz w:val="20"/>
          <w:szCs w:val="20"/>
        </w:rPr>
        <w:t>poderão</w:t>
      </w:r>
      <w:proofErr w:type="gramEnd"/>
      <w:r w:rsidRPr="001A2934">
        <w:rPr>
          <w:bCs/>
          <w:sz w:val="20"/>
          <w:szCs w:val="20"/>
        </w:rPr>
        <w:t xml:space="preserve"> protocolar diretamente os seus documentos de habilitação e proposta atualizada com o último lance, em original, no </w:t>
      </w:r>
      <w:r w:rsidRPr="001A2934">
        <w:rPr>
          <w:b/>
          <w:bCs/>
          <w:sz w:val="20"/>
          <w:szCs w:val="20"/>
        </w:rPr>
        <w:t>protocolo geral</w:t>
      </w:r>
      <w:r w:rsidRPr="001A2934">
        <w:rPr>
          <w:bCs/>
          <w:sz w:val="20"/>
          <w:szCs w:val="20"/>
        </w:rPr>
        <w:t xml:space="preserve"> da Secretaria de Saúde, desde que sejam no </w:t>
      </w:r>
      <w:r w:rsidRPr="001A2934">
        <w:rPr>
          <w:b/>
          <w:bCs/>
          <w:sz w:val="20"/>
          <w:szCs w:val="20"/>
        </w:rPr>
        <w:t>prazo máximo de 02 (duas) horas</w:t>
      </w:r>
      <w:r w:rsidRPr="001A2934">
        <w:rPr>
          <w:bCs/>
          <w:sz w:val="20"/>
          <w:szCs w:val="20"/>
        </w:rPr>
        <w:t xml:space="preserve">, contada da notificação do(a) Pregoeiro(a), ficando neste caso, dispensada a apresentação destes, na forma prevista no item </w:t>
      </w:r>
      <w:r w:rsidRPr="001A2934">
        <w:rPr>
          <w:b/>
          <w:bCs/>
          <w:sz w:val="20"/>
          <w:szCs w:val="20"/>
        </w:rPr>
        <w:t>13.4.1.</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13.5.</w:t>
      </w:r>
      <w:r w:rsidRPr="001A2934">
        <w:rPr>
          <w:bCs/>
          <w:sz w:val="20"/>
          <w:szCs w:val="20"/>
        </w:rPr>
        <w:t xml:space="preserve"> Será aberto processo administrativo para os fins de aplicação de sanção a empresa que não enviar a documentação exigida no Edital, ou que ficar inabilitada por não cumprir com os termos do Edital, bem como por prestar declaração falsa, já que quando do cadastramento da proposta, DECLARA que cumpre com os requisitos de habilitação do Edital.</w:t>
      </w:r>
    </w:p>
    <w:p w:rsidR="00D51D2A" w:rsidRPr="001A2934" w:rsidRDefault="00D51D2A" w:rsidP="00D51D2A">
      <w:pPr>
        <w:widowControl w:val="0"/>
        <w:autoSpaceDE w:val="0"/>
        <w:autoSpaceDN w:val="0"/>
        <w:adjustRightInd w:val="0"/>
        <w:spacing w:after="0" w:line="240" w:lineRule="auto"/>
        <w:jc w:val="both"/>
        <w:rPr>
          <w:b/>
          <w:bCs/>
          <w:sz w:val="20"/>
          <w:szCs w:val="20"/>
        </w:rPr>
      </w:pPr>
      <w:proofErr w:type="gramStart"/>
      <w:r w:rsidRPr="001A2934">
        <w:rPr>
          <w:b/>
          <w:bCs/>
          <w:sz w:val="20"/>
          <w:szCs w:val="20"/>
        </w:rPr>
        <w:t>13.6.</w:t>
      </w:r>
      <w:proofErr w:type="gramEnd"/>
      <w:r w:rsidRPr="001A2934">
        <w:rPr>
          <w:bCs/>
          <w:sz w:val="20"/>
          <w:szCs w:val="20"/>
        </w:rPr>
        <w:t>O(a) Pregoeiro(a) não se responsabilizará por documentos extraviados, nem os que chegarem fora do prazo estabelecido, ocasião em que a Licitante será inabilitada, sendo convocadas as Licitantes subsequentes em ordem de classificação, se for o caso.</w:t>
      </w:r>
    </w:p>
    <w:p w:rsidR="00D51D2A" w:rsidRPr="001A2934" w:rsidRDefault="00D51D2A" w:rsidP="00D51D2A">
      <w:pPr>
        <w:widowControl w:val="0"/>
        <w:autoSpaceDE w:val="0"/>
        <w:autoSpaceDN w:val="0"/>
        <w:adjustRightInd w:val="0"/>
        <w:spacing w:after="0" w:line="240" w:lineRule="auto"/>
        <w:jc w:val="both"/>
        <w:rPr>
          <w:b/>
          <w:bCs/>
          <w:color w:val="000000"/>
          <w:sz w:val="20"/>
          <w:szCs w:val="20"/>
          <w:u w:val="single"/>
        </w:rPr>
      </w:pPr>
      <w:r w:rsidRPr="001A2934">
        <w:rPr>
          <w:b/>
          <w:bCs/>
          <w:color w:val="000000"/>
          <w:sz w:val="20"/>
          <w:szCs w:val="20"/>
          <w:u w:val="single"/>
        </w:rPr>
        <w:t>13.7. Disposições gerais acerca dos documentos de habilitação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a)</w:t>
      </w:r>
      <w:r w:rsidR="00C80CD9">
        <w:rPr>
          <w:b/>
          <w:bCs/>
          <w:color w:val="000000"/>
          <w:sz w:val="20"/>
          <w:szCs w:val="20"/>
        </w:rPr>
        <w:t xml:space="preserve"> </w:t>
      </w:r>
      <w:proofErr w:type="gramStart"/>
      <w:r w:rsidRPr="001A2934">
        <w:rPr>
          <w:bCs/>
          <w:color w:val="000000"/>
          <w:sz w:val="20"/>
          <w:szCs w:val="20"/>
        </w:rPr>
        <w:t>O(</w:t>
      </w:r>
      <w:proofErr w:type="gramEnd"/>
      <w:r w:rsidRPr="001A2934">
        <w:rPr>
          <w:bCs/>
          <w:color w:val="000000"/>
          <w:sz w:val="20"/>
          <w:szCs w:val="20"/>
        </w:rPr>
        <w:t>a) Pregoeiro(a) poderá consultar portais eletrônicos oficiais de órgãos e entidades emissores de certidões para verificar as condições de habilitação das Licitantes.</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b)</w:t>
      </w:r>
      <w:r w:rsidR="00C80CD9">
        <w:rPr>
          <w:b/>
          <w:bCs/>
          <w:color w:val="000000"/>
          <w:sz w:val="20"/>
          <w:szCs w:val="20"/>
        </w:rPr>
        <w:t xml:space="preserve"> </w:t>
      </w:r>
      <w:r w:rsidRPr="001A2934">
        <w:rPr>
          <w:bCs/>
          <w:color w:val="000000"/>
          <w:sz w:val="20"/>
          <w:szCs w:val="20"/>
        </w:rPr>
        <w:t>Caso a data de validade de alguma certidão constante do SICAF esteja vencida, a Licitante deverá apresentar a certidão regularizada juntamente com o SICAF.</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c) </w:t>
      </w:r>
      <w:r w:rsidRPr="001A2934">
        <w:rPr>
          <w:bCs/>
          <w:color w:val="000000"/>
          <w:sz w:val="20"/>
          <w:szCs w:val="20"/>
        </w:rPr>
        <w:t xml:space="preserve">Caso algum dos documentos de habilitação venha a perder a validade no curso da licitação, </w:t>
      </w:r>
      <w:proofErr w:type="gramStart"/>
      <w:r w:rsidRPr="001A2934">
        <w:rPr>
          <w:bCs/>
          <w:color w:val="000000"/>
          <w:sz w:val="20"/>
          <w:szCs w:val="20"/>
        </w:rPr>
        <w:t>o(</w:t>
      </w:r>
      <w:proofErr w:type="gramEnd"/>
      <w:r w:rsidRPr="001A2934">
        <w:rPr>
          <w:bCs/>
          <w:color w:val="000000"/>
          <w:sz w:val="20"/>
          <w:szCs w:val="20"/>
        </w:rPr>
        <w:t>a) Pregoeiro(a) poderá, conforme lhe faculta o § 3º do art. 43 da Lei n.º 8.666/93, efetuar consulta ao órgão responsável pela emissão do documento, para verificação de sua regularidade.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d) </w:t>
      </w:r>
      <w:r w:rsidRPr="001A2934">
        <w:rPr>
          <w:bCs/>
          <w:color w:val="000000"/>
          <w:sz w:val="20"/>
          <w:szCs w:val="20"/>
        </w:rPr>
        <w:t xml:space="preserve">Ainda que apresente o SICAF, a Licitante deverá apresentar os demais documentos relacionados no </w:t>
      </w:r>
      <w:r w:rsidRPr="001A2934">
        <w:rPr>
          <w:bCs/>
          <w:sz w:val="20"/>
          <w:szCs w:val="20"/>
        </w:rPr>
        <w:t xml:space="preserve">item </w:t>
      </w:r>
      <w:r w:rsidRPr="001A2934">
        <w:rPr>
          <w:b/>
          <w:bCs/>
          <w:sz w:val="20"/>
          <w:szCs w:val="20"/>
        </w:rPr>
        <w:t>13.3</w:t>
      </w:r>
      <w:r w:rsidRPr="001A2934">
        <w:rPr>
          <w:bCs/>
          <w:sz w:val="20"/>
          <w:szCs w:val="20"/>
        </w:rPr>
        <w:t xml:space="preserve"> deste Edital.</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e) </w:t>
      </w:r>
      <w:r w:rsidRPr="001A2934">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f)</w:t>
      </w:r>
      <w:r w:rsidRPr="001A2934">
        <w:rPr>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w:t>
      </w:r>
      <w:r w:rsidRPr="001A2934">
        <w:rPr>
          <w:bCs/>
          <w:color w:val="000000"/>
          <w:sz w:val="20"/>
          <w:szCs w:val="20"/>
        </w:rPr>
        <w:lastRenderedPageBreak/>
        <w:t>julgue conveniente.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g) </w:t>
      </w:r>
      <w:r w:rsidRPr="001A2934">
        <w:rPr>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h)</w:t>
      </w:r>
      <w:r w:rsidRPr="001A2934">
        <w:rPr>
          <w:bCs/>
          <w:color w:val="000000"/>
          <w:sz w:val="20"/>
          <w:szCs w:val="20"/>
        </w:rPr>
        <w:t xml:space="preserve"> O não atendimento a qualquer das condições previstas no </w:t>
      </w:r>
      <w:r w:rsidRPr="001A2934">
        <w:rPr>
          <w:bCs/>
          <w:sz w:val="20"/>
          <w:szCs w:val="20"/>
        </w:rPr>
        <w:t>item 13 e seus subitens</w:t>
      </w:r>
      <w:r w:rsidRPr="001A2934">
        <w:rPr>
          <w:bCs/>
          <w:color w:val="000000"/>
          <w:sz w:val="20"/>
          <w:szCs w:val="20"/>
        </w:rPr>
        <w:t xml:space="preserve"> provocará a inabilitação da Licitante vencedora.</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i)</w:t>
      </w:r>
      <w:r w:rsidR="00C80CD9">
        <w:rPr>
          <w:b/>
          <w:bCs/>
          <w:color w:val="000000"/>
          <w:sz w:val="20"/>
          <w:szCs w:val="20"/>
        </w:rPr>
        <w:t xml:space="preserve"> </w:t>
      </w:r>
      <w:proofErr w:type="gramStart"/>
      <w:r w:rsidRPr="001A2934">
        <w:rPr>
          <w:bCs/>
          <w:color w:val="000000"/>
          <w:sz w:val="20"/>
          <w:szCs w:val="20"/>
        </w:rPr>
        <w:t>Sob pena</w:t>
      </w:r>
      <w:proofErr w:type="gramEnd"/>
      <w:r w:rsidRPr="001A2934">
        <w:rPr>
          <w:bCs/>
          <w:color w:val="000000"/>
          <w:sz w:val="20"/>
          <w:szCs w:val="20"/>
        </w:rPr>
        <w:t xml:space="preserve"> de inabilitação, os documentos encaminhados deverão estar em nome da Licitante, com indicação do número de inscrição no CNPJ.</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j)</w:t>
      </w:r>
      <w:r w:rsidRPr="001A2934">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1A2934">
        <w:rPr>
          <w:bCs/>
          <w:color w:val="000000"/>
          <w:sz w:val="20"/>
          <w:szCs w:val="20"/>
        </w:rPr>
        <w:t>consularizados</w:t>
      </w:r>
      <w:proofErr w:type="spellEnd"/>
      <w:r w:rsidRPr="001A2934">
        <w:rPr>
          <w:bCs/>
          <w:color w:val="000000"/>
          <w:sz w:val="20"/>
          <w:szCs w:val="20"/>
        </w:rPr>
        <w:t xml:space="preserve"> ou registrados no cartório de títulos e documentos.</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k)</w:t>
      </w:r>
      <w:r w:rsidRPr="001A2934">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l)</w:t>
      </w:r>
      <w:r w:rsidR="00C80CD9">
        <w:rPr>
          <w:b/>
          <w:bCs/>
          <w:color w:val="000000"/>
          <w:sz w:val="20"/>
          <w:szCs w:val="20"/>
        </w:rPr>
        <w:t xml:space="preserve"> </w:t>
      </w:r>
      <w:r w:rsidRPr="001A2934">
        <w:rPr>
          <w:bCs/>
          <w:color w:val="000000"/>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Pr="001A2934">
        <w:rPr>
          <w:bCs/>
          <w:color w:val="000000"/>
          <w:sz w:val="20"/>
          <w:szCs w:val="20"/>
        </w:rPr>
        <w:t>5</w:t>
      </w:r>
      <w:proofErr w:type="gramEnd"/>
      <w:r w:rsidRPr="001A2934">
        <w:rPr>
          <w:bCs/>
          <w:color w:val="000000"/>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m)</w:t>
      </w:r>
      <w:r w:rsidRPr="001A2934">
        <w:rPr>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Pr="001A2934">
        <w:rPr>
          <w:bCs/>
          <w:color w:val="000000" w:themeColor="text1"/>
          <w:sz w:val="20"/>
          <w:szCs w:val="20"/>
        </w:rPr>
        <w:t>ao(</w:t>
      </w:r>
      <w:proofErr w:type="gramEnd"/>
      <w:r w:rsidRPr="001A2934">
        <w:rPr>
          <w:bCs/>
          <w:color w:val="000000" w:themeColor="text1"/>
          <w:sz w:val="20"/>
          <w:szCs w:val="20"/>
        </w:rPr>
        <w:t>a) Pregoeiro(a) convocar as Licitantes remanescentes, na ordem de classificação.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n)</w:t>
      </w:r>
      <w:r w:rsidRPr="001A2934">
        <w:rPr>
          <w:bCs/>
          <w:color w:val="000000"/>
          <w:sz w:val="20"/>
          <w:szCs w:val="20"/>
        </w:rPr>
        <w:t xml:space="preserve"> A comprovação da regularidade fiscal deverá ser efetuada mediante a apresentação das competentes certidões negativa de débito, ou positiva com efeito de negativa, vigentes.</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o)</w:t>
      </w:r>
      <w:r w:rsidRPr="001A2934">
        <w:rPr>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Pr="001A2934">
        <w:rPr>
          <w:bCs/>
          <w:color w:val="000000"/>
          <w:sz w:val="20"/>
          <w:szCs w:val="20"/>
        </w:rPr>
        <w:t>ao(</w:t>
      </w:r>
      <w:proofErr w:type="gramEnd"/>
      <w:r w:rsidRPr="001A2934">
        <w:rPr>
          <w:bCs/>
          <w:color w:val="000000"/>
          <w:sz w:val="20"/>
          <w:szCs w:val="20"/>
        </w:rPr>
        <w:t>a) Pregoeiro(a) convocar as Licitantes remanescentes, na ordem de classificação.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p) </w:t>
      </w:r>
      <w:r w:rsidRPr="001A2934">
        <w:rPr>
          <w:bCs/>
          <w:color w:val="000000"/>
          <w:sz w:val="20"/>
          <w:szCs w:val="20"/>
        </w:rPr>
        <w:t xml:space="preserve">Se a Licitante não atender as exigências de habilitação, </w:t>
      </w:r>
      <w:proofErr w:type="gramStart"/>
      <w:r w:rsidRPr="001A2934">
        <w:rPr>
          <w:bCs/>
          <w:color w:val="000000"/>
          <w:sz w:val="20"/>
          <w:szCs w:val="20"/>
        </w:rPr>
        <w:t>o(</w:t>
      </w:r>
      <w:proofErr w:type="gramEnd"/>
      <w:r w:rsidRPr="001A2934">
        <w:rPr>
          <w:bCs/>
          <w:color w:val="000000"/>
          <w:sz w:val="20"/>
          <w:szCs w:val="20"/>
        </w:rPr>
        <w:t>a) Pregoeiro(a) examinará as documentações subsequentes, na ordem classificatória, que atenda tais exigências.</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q)</w:t>
      </w:r>
      <w:r w:rsidRPr="001A2934">
        <w:rPr>
          <w:bCs/>
          <w:color w:val="000000"/>
          <w:sz w:val="20"/>
          <w:szCs w:val="20"/>
        </w:rPr>
        <w:t xml:space="preserve"> Não serão aceitos documentos com a vigência vencida, ou qualquer tipo de protocolo, exceto se o Edital permitir.</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r)</w:t>
      </w:r>
      <w:r w:rsidRPr="001A2934">
        <w:rPr>
          <w:bCs/>
          <w:color w:val="000000"/>
          <w:sz w:val="20"/>
          <w:szCs w:val="20"/>
        </w:rPr>
        <w:t xml:space="preserve"> Constatado o atendimento às exigências fixadas neste Edital, a Licitante será declarada vencedora.</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s)</w:t>
      </w:r>
      <w:r w:rsidRPr="001A2934">
        <w:rPr>
          <w:bCs/>
          <w:color w:val="000000"/>
          <w:sz w:val="20"/>
          <w:szCs w:val="20"/>
        </w:rPr>
        <w:t xml:space="preserve"> O atestado de capacidade técnica deverá estar emitido em nome e com CNPJ/MF da matriz e/ou </w:t>
      </w:r>
      <w:proofErr w:type="gramStart"/>
      <w:r w:rsidRPr="001A2934">
        <w:rPr>
          <w:bCs/>
          <w:color w:val="000000"/>
          <w:sz w:val="20"/>
          <w:szCs w:val="20"/>
        </w:rPr>
        <w:t>da(</w:t>
      </w:r>
      <w:proofErr w:type="gramEnd"/>
      <w:r w:rsidRPr="001A2934">
        <w:rPr>
          <w:bCs/>
          <w:color w:val="000000"/>
          <w:sz w:val="20"/>
          <w:szCs w:val="20"/>
        </w:rPr>
        <w:t>s) filial(is) da Licitante.</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t) </w:t>
      </w:r>
      <w:r w:rsidRPr="001A2934">
        <w:rPr>
          <w:bCs/>
          <w:iCs/>
          <w:color w:val="000000"/>
          <w:sz w:val="20"/>
          <w:szCs w:val="20"/>
        </w:rPr>
        <w:t xml:space="preserve">O atestado deverá conter pelo menos: prazo contratual com data de início e término; local da prestação dos serviços; natureza da prestação dos serviços; quantidade de refeições fornecidas, no prazo de vigência do contrato, informando a média diária de refeições; caracterização do bom desempenho do licitante; identificação da pessoa jurídica emitente bem como o nome e o cargo do </w:t>
      </w:r>
      <w:proofErr w:type="gramStart"/>
      <w:r w:rsidRPr="001A2934">
        <w:rPr>
          <w:bCs/>
          <w:iCs/>
          <w:color w:val="000000"/>
          <w:sz w:val="20"/>
          <w:szCs w:val="20"/>
        </w:rPr>
        <w:t>signatário</w:t>
      </w:r>
      <w:proofErr w:type="gramEnd"/>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u) </w:t>
      </w:r>
      <w:r w:rsidRPr="001A2934">
        <w:rPr>
          <w:bCs/>
          <w:iCs/>
          <w:color w:val="000000"/>
          <w:sz w:val="20"/>
          <w:szCs w:val="20"/>
        </w:rPr>
        <w:t>A referida comprovação da alínea anterior poderá ser efetuada pelo somatório das quantidades realizadas em tantos contratos quanto dispuser a Licitante, desde que coincidentes em pelo menos um mês</w:t>
      </w:r>
      <w:r w:rsidRPr="001A2934">
        <w:rPr>
          <w:bCs/>
          <w:color w:val="000000"/>
          <w:sz w:val="20"/>
          <w:szCs w:val="20"/>
        </w:rPr>
        <w:t>.</w:t>
      </w:r>
    </w:p>
    <w:p w:rsidR="00D51D2A" w:rsidRPr="001A2934" w:rsidRDefault="00D51D2A" w:rsidP="00D51D2A">
      <w:pPr>
        <w:widowControl w:val="0"/>
        <w:autoSpaceDE w:val="0"/>
        <w:autoSpaceDN w:val="0"/>
        <w:adjustRightInd w:val="0"/>
        <w:spacing w:after="120" w:line="240" w:lineRule="auto"/>
        <w:jc w:val="both"/>
        <w:rPr>
          <w:b/>
          <w:bCs/>
          <w:color w:val="000000"/>
          <w:sz w:val="20"/>
          <w:szCs w:val="20"/>
          <w:u w:val="single"/>
        </w:rPr>
      </w:pPr>
      <w:r w:rsidRPr="001A2934">
        <w:rPr>
          <w:rFonts w:cs="Calibri"/>
          <w:b/>
          <w:bCs/>
          <w:color w:val="000000"/>
          <w:sz w:val="20"/>
          <w:szCs w:val="20"/>
          <w:u w:val="single"/>
        </w:rPr>
        <w:t>v) Na fase de habilitação haverá consulta ao Cadastro Nacional de Empresas Inidôneas e Suspensas (CEIS) e ao Cadastro Nacional de Condenadas por Ato de Improbidade Administrativa (CNCIA).</w:t>
      </w:r>
    </w:p>
    <w:p w:rsidR="00D51D2A" w:rsidRPr="001A2934" w:rsidRDefault="00D51D2A" w:rsidP="00D51D2A">
      <w:pPr>
        <w:widowControl w:val="0"/>
        <w:autoSpaceDE w:val="0"/>
        <w:autoSpaceDN w:val="0"/>
        <w:adjustRightInd w:val="0"/>
        <w:spacing w:after="0" w:line="240" w:lineRule="auto"/>
        <w:jc w:val="both"/>
        <w:rPr>
          <w:b/>
          <w:bCs/>
          <w:color w:val="000000"/>
          <w:sz w:val="20"/>
          <w:szCs w:val="20"/>
        </w:rPr>
      </w:pPr>
      <w:r w:rsidRPr="001A2934">
        <w:rPr>
          <w:b/>
          <w:bCs/>
          <w:color w:val="000000"/>
          <w:sz w:val="20"/>
          <w:szCs w:val="20"/>
        </w:rPr>
        <w:t xml:space="preserve">14. DOS RECURSOS </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 xml:space="preserve">14.1. </w:t>
      </w:r>
      <w:r w:rsidRPr="001A2934">
        <w:rPr>
          <w:bCs/>
          <w:color w:val="000000"/>
          <w:sz w:val="20"/>
          <w:szCs w:val="20"/>
        </w:rPr>
        <w:t xml:space="preserve">Declarada a vencedora, </w:t>
      </w:r>
      <w:proofErr w:type="gramStart"/>
      <w:r w:rsidRPr="001A2934">
        <w:rPr>
          <w:bCs/>
          <w:color w:val="000000"/>
          <w:sz w:val="20"/>
          <w:szCs w:val="20"/>
        </w:rPr>
        <w:t>o(</w:t>
      </w:r>
      <w:proofErr w:type="gramEnd"/>
      <w:r w:rsidRPr="001A2934">
        <w:rPr>
          <w:bCs/>
          <w:color w:val="000000"/>
          <w:sz w:val="20"/>
          <w:szCs w:val="20"/>
        </w:rPr>
        <w:t>a) Pregoeiro(a) abrirá prazo de 30 (trinta) minutos, durante o qual qualquer Licitante poderá, de forma imediata e motivada, em campo próprio do SISTEMA, manifestar sua intenção de recurso.</w:t>
      </w:r>
    </w:p>
    <w:p w:rsidR="00D51D2A" w:rsidRPr="001A2934" w:rsidRDefault="00D51D2A" w:rsidP="00D51D2A">
      <w:pPr>
        <w:widowControl w:val="0"/>
        <w:autoSpaceDE w:val="0"/>
        <w:autoSpaceDN w:val="0"/>
        <w:adjustRightInd w:val="0"/>
        <w:spacing w:after="0" w:line="240" w:lineRule="auto"/>
        <w:jc w:val="both"/>
        <w:rPr>
          <w:bCs/>
          <w:color w:val="000000"/>
          <w:sz w:val="20"/>
          <w:szCs w:val="20"/>
        </w:rPr>
      </w:pPr>
      <w:r w:rsidRPr="001A2934">
        <w:rPr>
          <w:b/>
          <w:bCs/>
          <w:color w:val="000000"/>
          <w:sz w:val="20"/>
          <w:szCs w:val="20"/>
        </w:rPr>
        <w:t>14.2.</w:t>
      </w:r>
      <w:r w:rsidRPr="001A2934">
        <w:rPr>
          <w:bCs/>
          <w:color w:val="000000"/>
          <w:sz w:val="20"/>
          <w:szCs w:val="20"/>
        </w:rPr>
        <w:t xml:space="preserve"> A falta de manifestação no prazo estabelecido autoriza </w:t>
      </w:r>
      <w:proofErr w:type="gramStart"/>
      <w:r w:rsidRPr="001A2934">
        <w:rPr>
          <w:bCs/>
          <w:color w:val="000000"/>
          <w:sz w:val="20"/>
          <w:szCs w:val="20"/>
        </w:rPr>
        <w:t>o(</w:t>
      </w:r>
      <w:proofErr w:type="gramEnd"/>
      <w:r w:rsidRPr="001A2934">
        <w:rPr>
          <w:bCs/>
          <w:color w:val="000000"/>
          <w:sz w:val="20"/>
          <w:szCs w:val="20"/>
        </w:rPr>
        <w:t>a) Pregoeiro(a) a adjudicar o objeto a Licitante vencedora.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color w:val="000000"/>
          <w:sz w:val="20"/>
          <w:szCs w:val="20"/>
        </w:rPr>
        <w:t>14.3.</w:t>
      </w:r>
      <w:r w:rsidR="00C80CD9">
        <w:rPr>
          <w:b/>
          <w:bCs/>
          <w:color w:val="000000"/>
          <w:sz w:val="20"/>
          <w:szCs w:val="20"/>
        </w:rPr>
        <w:t xml:space="preserve"> </w:t>
      </w:r>
      <w:proofErr w:type="gramStart"/>
      <w:r w:rsidRPr="001A2934">
        <w:rPr>
          <w:bCs/>
          <w:color w:val="000000"/>
          <w:sz w:val="20"/>
          <w:szCs w:val="20"/>
        </w:rPr>
        <w:t>O(</w:t>
      </w:r>
      <w:proofErr w:type="gramEnd"/>
      <w:r w:rsidRPr="001A2934">
        <w:rPr>
          <w:bCs/>
          <w:color w:val="000000"/>
          <w:sz w:val="20"/>
          <w:szCs w:val="20"/>
        </w:rPr>
        <w:t>a) Pregoeiro(a)</w:t>
      </w:r>
      <w:r w:rsidRPr="001A2934">
        <w:rPr>
          <w:bCs/>
          <w:sz w:val="20"/>
          <w:szCs w:val="20"/>
        </w:rPr>
        <w:t>examinará a intenção de recurso, aceitando-a ou, motivadamente, rejeitando-a, em campo próprio do SISTEMA.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lastRenderedPageBreak/>
        <w:t xml:space="preserve">14.4. </w:t>
      </w:r>
      <w:r w:rsidRPr="001A2934">
        <w:rPr>
          <w:bCs/>
          <w:sz w:val="20"/>
          <w:szCs w:val="20"/>
        </w:rPr>
        <w:t xml:space="preserve">A Licitante que tiver sua intenção de recurso aceita deverá registrar as razões do recurso, em campo próprio do SISTEMA, no prazo de </w:t>
      </w:r>
      <w:proofErr w:type="gramStart"/>
      <w:r w:rsidRPr="001A2934">
        <w:rPr>
          <w:bCs/>
          <w:sz w:val="20"/>
          <w:szCs w:val="20"/>
        </w:rPr>
        <w:t>3</w:t>
      </w:r>
      <w:proofErr w:type="gramEnd"/>
      <w:r w:rsidRPr="001A2934">
        <w:rPr>
          <w:bCs/>
          <w:sz w:val="20"/>
          <w:szCs w:val="20"/>
        </w:rPr>
        <w:t xml:space="preserve"> (três) dias, ficando as demais Licitantes, desde logo, intimadas a apresentar contrarrazões, também via SISTEMA, em igual prazo, que começará a correr do término do prazo do recorrente.</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14.5.</w:t>
      </w:r>
      <w:r w:rsidRPr="001A2934">
        <w:rPr>
          <w:bCs/>
          <w:sz w:val="20"/>
          <w:szCs w:val="20"/>
        </w:rPr>
        <w:t xml:space="preserve"> Para justificar sua intenção de recorrer e fundamentar suas razões ou contrarrazões de recurso, a Licitante interessada poderá solicitar vista dos autos a partir do encerramento da fase de lances.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14.6.</w:t>
      </w:r>
      <w:r w:rsidRPr="001A2934">
        <w:rPr>
          <w:bCs/>
          <w:sz w:val="20"/>
          <w:szCs w:val="20"/>
        </w:rPr>
        <w:t xml:space="preserve"> As intenções de recurso não admitidas e os recursos rejeitados </w:t>
      </w:r>
      <w:proofErr w:type="gramStart"/>
      <w:r w:rsidRPr="001A2934">
        <w:rPr>
          <w:bCs/>
          <w:sz w:val="20"/>
          <w:szCs w:val="20"/>
        </w:rPr>
        <w:t>pelo(</w:t>
      </w:r>
      <w:proofErr w:type="gramEnd"/>
      <w:r w:rsidRPr="001A2934">
        <w:rPr>
          <w:bCs/>
          <w:sz w:val="20"/>
          <w:szCs w:val="20"/>
        </w:rPr>
        <w:t>a) Pregoeiro(a) serão apreciados pela autoridade competente.</w:t>
      </w:r>
    </w:p>
    <w:p w:rsidR="00D51D2A" w:rsidRPr="001A2934" w:rsidRDefault="00D51D2A" w:rsidP="00D51D2A">
      <w:pPr>
        <w:widowControl w:val="0"/>
        <w:autoSpaceDE w:val="0"/>
        <w:autoSpaceDN w:val="0"/>
        <w:adjustRightInd w:val="0"/>
        <w:spacing w:after="120" w:line="240" w:lineRule="auto"/>
        <w:jc w:val="both"/>
        <w:rPr>
          <w:b/>
          <w:bCs/>
          <w:sz w:val="20"/>
          <w:szCs w:val="20"/>
        </w:rPr>
      </w:pPr>
      <w:r w:rsidRPr="001A2934">
        <w:rPr>
          <w:b/>
          <w:bCs/>
          <w:sz w:val="20"/>
          <w:szCs w:val="20"/>
        </w:rPr>
        <w:t>14.7.</w:t>
      </w:r>
      <w:r w:rsidRPr="001A2934">
        <w:rPr>
          <w:bCs/>
          <w:sz w:val="20"/>
          <w:szCs w:val="20"/>
        </w:rPr>
        <w:t xml:space="preserve"> O acolhimento do recurso implicará a invalidação apenas dos atos insuscetíveis de aproveitamento.</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 xml:space="preserve">15. DA ADJUDICAÇÃO E DA HOMOLOGAÇÃO </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15.1.</w:t>
      </w:r>
      <w:r w:rsidRPr="001A2934">
        <w:rPr>
          <w:bCs/>
          <w:sz w:val="20"/>
          <w:szCs w:val="20"/>
        </w:rPr>
        <w:t xml:space="preserve"> O objeto deste Pregão será adjudicado </w:t>
      </w:r>
      <w:proofErr w:type="gramStart"/>
      <w:r w:rsidRPr="001A2934">
        <w:rPr>
          <w:bCs/>
          <w:sz w:val="20"/>
          <w:szCs w:val="20"/>
        </w:rPr>
        <w:t>pelo(</w:t>
      </w:r>
      <w:proofErr w:type="gramEnd"/>
      <w:r w:rsidRPr="001A2934">
        <w:rPr>
          <w:bCs/>
          <w:sz w:val="20"/>
          <w:szCs w:val="20"/>
        </w:rPr>
        <w:t>a) Pregoeiro(a), salvo quando houver recurso, hipótese em que a adjudicação caberá à autoridade competente para homologação.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15.2.</w:t>
      </w:r>
      <w:r w:rsidRPr="001A2934">
        <w:rPr>
          <w:bCs/>
          <w:sz w:val="20"/>
          <w:szCs w:val="20"/>
        </w:rPr>
        <w:t xml:space="preserve"> O objeto deste Pregão será adjudicado a Licitante vencedora.</w:t>
      </w:r>
    </w:p>
    <w:p w:rsidR="00D51D2A" w:rsidRPr="001A2934" w:rsidRDefault="00D51D2A" w:rsidP="00D51D2A">
      <w:pPr>
        <w:widowControl w:val="0"/>
        <w:autoSpaceDE w:val="0"/>
        <w:autoSpaceDN w:val="0"/>
        <w:adjustRightInd w:val="0"/>
        <w:spacing w:after="120" w:line="240" w:lineRule="auto"/>
        <w:jc w:val="both"/>
        <w:rPr>
          <w:b/>
          <w:bCs/>
          <w:sz w:val="20"/>
          <w:szCs w:val="20"/>
        </w:rPr>
      </w:pPr>
      <w:r w:rsidRPr="001A2934">
        <w:rPr>
          <w:b/>
          <w:bCs/>
          <w:sz w:val="20"/>
          <w:szCs w:val="20"/>
        </w:rPr>
        <w:t>15.3.</w:t>
      </w:r>
      <w:r w:rsidRPr="001A2934">
        <w:rPr>
          <w:bCs/>
          <w:sz w:val="20"/>
          <w:szCs w:val="20"/>
        </w:rPr>
        <w:t xml:space="preserve"> A homologação deste Pregão compete ao Secretário de Estado da Saúde/TO.</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 DA ATA DE REGISTRO DE PREÇOS</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16.1. Da Formalização da Ata de Registro de Preços (DEC. EST. Nº. 5.344/2015):</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16.1.1.</w:t>
      </w:r>
      <w:r w:rsidRPr="001A2934">
        <w:rPr>
          <w:bCs/>
          <w:sz w:val="20"/>
          <w:szCs w:val="20"/>
        </w:rPr>
        <w:t xml:space="preserve"> A SESAU/TO convocará a primeira Licitante classificada e, se for o caso, as demais classificadas que aceitarem fornecer pelo preço da primeira, obedecida à ordem de classificação e aos quantitativos propostos, para assinatura da Ata de Registro de Preço;</w:t>
      </w:r>
    </w:p>
    <w:p w:rsidR="00D51D2A" w:rsidRPr="001A2934" w:rsidRDefault="00D51D2A" w:rsidP="00D51D2A">
      <w:pPr>
        <w:widowControl w:val="0"/>
        <w:autoSpaceDE w:val="0"/>
        <w:autoSpaceDN w:val="0"/>
        <w:adjustRightInd w:val="0"/>
        <w:spacing w:after="0" w:line="240" w:lineRule="auto"/>
        <w:jc w:val="both"/>
        <w:rPr>
          <w:bCs/>
          <w:color w:val="000000" w:themeColor="text1"/>
          <w:sz w:val="20"/>
          <w:szCs w:val="20"/>
        </w:rPr>
      </w:pPr>
      <w:r w:rsidRPr="001A2934">
        <w:rPr>
          <w:b/>
          <w:bCs/>
          <w:color w:val="000000" w:themeColor="text1"/>
          <w:sz w:val="20"/>
          <w:szCs w:val="20"/>
        </w:rPr>
        <w:t>16.1.2.</w:t>
      </w:r>
      <w:r w:rsidRPr="001A2934">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16.1.3. </w:t>
      </w:r>
      <w:r w:rsidRPr="001A2934">
        <w:rPr>
          <w:bCs/>
          <w:sz w:val="20"/>
          <w:szCs w:val="20"/>
        </w:rPr>
        <w:t>A SESAU/TO convocará formalmente, via telefone e/ou e-mail, a Licitante vencedora para, no prazo de 02 (dois) dias úteis, informando o local, a data e o horário, a assinatura da Ata de Registro de Preços;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16.1.4.</w:t>
      </w:r>
      <w:r w:rsidRPr="001A2934">
        <w:rPr>
          <w:bCs/>
          <w:sz w:val="20"/>
          <w:szCs w:val="20"/>
        </w:rPr>
        <w:t xml:space="preserve"> O prazo para que a Licitante vencedora compareça, após ser convocada, poderá ser </w:t>
      </w:r>
      <w:proofErr w:type="gramStart"/>
      <w:r w:rsidRPr="001A2934">
        <w:rPr>
          <w:bCs/>
          <w:sz w:val="20"/>
          <w:szCs w:val="20"/>
        </w:rPr>
        <w:t>prorrogado, uma única vez</w:t>
      </w:r>
      <w:proofErr w:type="gramEnd"/>
      <w:r w:rsidRPr="001A2934">
        <w:rPr>
          <w:bCs/>
          <w:sz w:val="20"/>
          <w:szCs w:val="20"/>
        </w:rPr>
        <w:t>, por igual período, desde que ocorra motivo justificado e aceito pela SESAU/TO;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16.1.5.</w:t>
      </w:r>
      <w:r w:rsidRPr="001A2934">
        <w:rPr>
          <w:bCs/>
          <w:sz w:val="20"/>
          <w:szCs w:val="20"/>
        </w:rPr>
        <w:t xml:space="preserve"> No caso de a Licitante vencedora, após convocada, não comparecer ou se recusar a assinar a Ata de Registro de Preços, sem prejuízo das sanções previstas neste Edital e seus anexos, </w:t>
      </w:r>
      <w:proofErr w:type="gramStart"/>
      <w:r w:rsidRPr="001A2934">
        <w:rPr>
          <w:bCs/>
          <w:sz w:val="20"/>
          <w:szCs w:val="20"/>
        </w:rPr>
        <w:t>o(</w:t>
      </w:r>
      <w:proofErr w:type="gramEnd"/>
      <w:r w:rsidRPr="001A2934">
        <w:rPr>
          <w:bCs/>
          <w:sz w:val="20"/>
          <w:szCs w:val="20"/>
        </w:rPr>
        <w:t>a) Pregoeiro(a) poderá, mantida a ordem de classificação, negociar com a Licitante seguinte antes de efetuar seu registro;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16.1.6.</w:t>
      </w:r>
      <w:r w:rsidRPr="001A2934">
        <w:rPr>
          <w:bCs/>
          <w:sz w:val="20"/>
          <w:szCs w:val="20"/>
        </w:rPr>
        <w:t xml:space="preserve"> A SESAU/TO poderá ainda, encaminhar, por e-mail, a Ata de Registro de Preços para que seja assinada por pessoa legalmente autorizada a firmar compromissos em nome da empresa;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16.1.7.</w:t>
      </w:r>
      <w:r w:rsidRPr="001A2934">
        <w:rPr>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16.1.8.</w:t>
      </w:r>
      <w:r w:rsidRPr="001A2934">
        <w:rPr>
          <w:bCs/>
          <w:sz w:val="20"/>
          <w:szCs w:val="20"/>
        </w:rPr>
        <w:t xml:space="preserve"> A devolução da Ata deverá ser, obrigatoriamente, no e-mail </w:t>
      </w:r>
      <w:proofErr w:type="gramStart"/>
      <w:r w:rsidRPr="001A2934">
        <w:rPr>
          <w:bCs/>
          <w:sz w:val="20"/>
          <w:szCs w:val="20"/>
        </w:rPr>
        <w:t>do(</w:t>
      </w:r>
      <w:proofErr w:type="gramEnd"/>
      <w:r w:rsidRPr="001A2934">
        <w:rPr>
          <w:bCs/>
          <w:sz w:val="20"/>
          <w:szCs w:val="20"/>
        </w:rPr>
        <w:t>a) Pregoeiro(a) indicado no Preâmbulo do Edital.</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16.1.9.</w:t>
      </w:r>
      <w:r w:rsidRPr="001A2934">
        <w:rPr>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16.1.10.</w:t>
      </w:r>
      <w:r w:rsidRPr="001A2934">
        <w:rPr>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16.1.11.</w:t>
      </w:r>
      <w:r w:rsidRPr="001A2934">
        <w:rPr>
          <w:bCs/>
          <w:sz w:val="20"/>
          <w:szCs w:val="20"/>
        </w:rPr>
        <w:t xml:space="preserve"> Publicada na Imprensa Oficial, a Ata de Registro de Preço terá efeito de compromisso de fornecimento;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16.1.12.</w:t>
      </w:r>
      <w:r w:rsidRPr="001A2934">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16.2. Da Vigência da Ata de Registro de Preços (DEC. EST. Nº. 5.344/2015):</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16.2.1.</w:t>
      </w:r>
      <w:r w:rsidRPr="001A2934">
        <w:rPr>
          <w:bCs/>
          <w:sz w:val="20"/>
          <w:szCs w:val="20"/>
        </w:rPr>
        <w:t xml:space="preserve"> A vigência da Ata de Registro de Preços proveniente deste Pregão será de 12 (doze) meses, </w:t>
      </w:r>
      <w:r w:rsidRPr="001A2934">
        <w:rPr>
          <w:bCs/>
          <w:sz w:val="20"/>
          <w:szCs w:val="20"/>
        </w:rPr>
        <w:lastRenderedPageBreak/>
        <w:t>contados da data de sua publicação no Diário Oficial do Estado.</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16.3. Da Participação e Adesão ao Registro de Preços (DEC. EST. Nº. 5.344/2015):</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16.3.1.</w:t>
      </w:r>
      <w:r w:rsidRPr="001A2934">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16.3.2.</w:t>
      </w:r>
      <w:r w:rsidRPr="001A2934">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16.3.3.</w:t>
      </w:r>
      <w:r w:rsidRPr="001A2934">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16.3.4.</w:t>
      </w:r>
      <w:r w:rsidRPr="001A2934">
        <w:rPr>
          <w:bCs/>
          <w:sz w:val="20"/>
          <w:szCs w:val="20"/>
        </w:rPr>
        <w:t xml:space="preserve"> As aquisições ou contratações adicionais referenciadas </w:t>
      </w:r>
      <w:r w:rsidRPr="001A2934">
        <w:rPr>
          <w:b/>
          <w:bCs/>
          <w:sz w:val="20"/>
          <w:szCs w:val="20"/>
        </w:rPr>
        <w:t>no item 16.3.2</w:t>
      </w:r>
      <w:r w:rsidRPr="001A2934">
        <w:rPr>
          <w:bCs/>
          <w:sz w:val="20"/>
          <w:szCs w:val="20"/>
        </w:rPr>
        <w:t xml:space="preserve"> não poderão exceder, por órgão ou entidade, a 100% (cem por cento) dos quantitativos dos itens deste </w:t>
      </w:r>
      <w:proofErr w:type="gramStart"/>
      <w:r w:rsidRPr="001A2934">
        <w:rPr>
          <w:bCs/>
          <w:sz w:val="20"/>
          <w:szCs w:val="20"/>
        </w:rPr>
        <w:t>Edital e registrados na Ata de Registro de Preços</w:t>
      </w:r>
      <w:proofErr w:type="gramEnd"/>
      <w:r w:rsidRPr="001A2934">
        <w:rPr>
          <w:bCs/>
          <w:sz w:val="20"/>
          <w:szCs w:val="20"/>
        </w:rPr>
        <w:t xml:space="preserve"> para a SESAU/TO e órgãos participantes;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16.3.5. </w:t>
      </w:r>
      <w:r w:rsidRPr="001A2934">
        <w:rPr>
          <w:bCs/>
          <w:sz w:val="20"/>
          <w:szCs w:val="20"/>
        </w:rPr>
        <w:t>O total de utilização de cada item não pode exceder ao quíntuplo do quantitativo inicialmente registrado, independentemente do número de órgãos não participantes que aderirem;</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16.3.6.</w:t>
      </w:r>
      <w:r w:rsidRPr="001A2934">
        <w:rPr>
          <w:bCs/>
          <w:sz w:val="20"/>
          <w:szCs w:val="20"/>
        </w:rPr>
        <w:t xml:space="preserve"> Após a autorização da SESAU/TO, o órgão não participante deve efetivar a aquisição ou contratação solicitada em até 90 (noventa) dias, observado o prazo de vigência da ata;</w:t>
      </w:r>
    </w:p>
    <w:p w:rsidR="00D51D2A" w:rsidRPr="001A2934" w:rsidRDefault="00D51D2A" w:rsidP="00D51D2A">
      <w:pPr>
        <w:widowControl w:val="0"/>
        <w:autoSpaceDE w:val="0"/>
        <w:autoSpaceDN w:val="0"/>
        <w:adjustRightInd w:val="0"/>
        <w:spacing w:after="0" w:line="240" w:lineRule="auto"/>
        <w:jc w:val="both"/>
        <w:rPr>
          <w:bCs/>
          <w:sz w:val="20"/>
          <w:szCs w:val="20"/>
        </w:rPr>
      </w:pPr>
      <w:proofErr w:type="gramStart"/>
      <w:r w:rsidRPr="001A2934">
        <w:rPr>
          <w:b/>
          <w:bCs/>
          <w:sz w:val="20"/>
          <w:szCs w:val="20"/>
        </w:rPr>
        <w:t>16.3.7.</w:t>
      </w:r>
      <w:proofErr w:type="gramEnd"/>
      <w:r w:rsidRPr="001A2934">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16.3.8.</w:t>
      </w:r>
      <w:r w:rsidRPr="001A2934">
        <w:rPr>
          <w:bCs/>
          <w:sz w:val="20"/>
          <w:szCs w:val="20"/>
        </w:rPr>
        <w:t xml:space="preserve"> A concessão de adesão se dará pela ordem de registro e na razão dos respectivos limites de fornecimento registrados na Ata;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16.3.9.</w:t>
      </w:r>
      <w:r w:rsidRPr="001A2934">
        <w:rPr>
          <w:bCs/>
          <w:sz w:val="20"/>
          <w:szCs w:val="20"/>
        </w:rPr>
        <w:t xml:space="preserve"> Eventuais dúvidas acerca da adesão serão elucidadas conforme o Decreto Estadual nº. 5.344/2015, e subsidiariamente o Decreto Federal nº 7.892/2013.</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16.4. Da Administração da Ata de Registro de Preços (DEC. EST. Nº. 5.344/2015):</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16.4.1.</w:t>
      </w:r>
      <w:r w:rsidRPr="001A2934">
        <w:rPr>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1A2934">
        <w:rPr>
          <w:bCs/>
          <w:sz w:val="20"/>
          <w:szCs w:val="20"/>
        </w:rPr>
        <w:t>serem</w:t>
      </w:r>
      <w:proofErr w:type="gramEnd"/>
      <w:r w:rsidRPr="001A2934">
        <w:rPr>
          <w:bCs/>
          <w:sz w:val="20"/>
          <w:szCs w:val="20"/>
        </w:rPr>
        <w:t xml:space="preserve"> adquiridos, o fornecedor para o qual será emitido o pedido.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16.4.2.</w:t>
      </w:r>
      <w:r w:rsidRPr="001A2934">
        <w:rPr>
          <w:bCs/>
          <w:sz w:val="20"/>
          <w:szCs w:val="20"/>
        </w:rPr>
        <w:t xml:space="preserve"> A convocação do fornecedor beneficiário pelo contratante será formalizada e conterá o endereço e o prazo máximo em que deverá comparecer para retirar o respectivo pedido.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16.4.3</w:t>
      </w:r>
      <w:r w:rsidRPr="001A2934">
        <w:rPr>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16.4.4.</w:t>
      </w:r>
      <w:r w:rsidRPr="001A2934">
        <w:rPr>
          <w:bCs/>
          <w:sz w:val="20"/>
          <w:szCs w:val="20"/>
        </w:rPr>
        <w:t xml:space="preserve"> Quando comprovada a hipótese acima, a SESAU/TO poderá indicar o próximo fornecedor ao qual será destinado o pedido, sem prejuízo da abertura de processo administrativo para aplicação de sanções.</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16.5. Do Controle e das Alterações de Preços (DEC. EST. Nº. 5.344/2015):</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 xml:space="preserve">16.5.1. </w:t>
      </w:r>
      <w:r w:rsidRPr="001A2934">
        <w:rPr>
          <w:bCs/>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1A2934">
        <w:rPr>
          <w:bCs/>
          <w:sz w:val="20"/>
          <w:szCs w:val="20"/>
        </w:rPr>
        <w:t>promover</w:t>
      </w:r>
      <w:proofErr w:type="gramEnd"/>
      <w:r w:rsidRPr="001A2934">
        <w:rPr>
          <w:bCs/>
          <w:sz w:val="20"/>
          <w:szCs w:val="20"/>
        </w:rPr>
        <w:t xml:space="preserve"> as negociações junto aos fornecedores, observadas as disposições contidas na alínea “d” do inciso II do caput do artigo 65 da Lei Federal 8.666/1993.</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16.5.2. </w:t>
      </w:r>
      <w:r w:rsidRPr="001A2934">
        <w:rPr>
          <w:bCs/>
          <w:sz w:val="20"/>
          <w:szCs w:val="20"/>
        </w:rPr>
        <w:t>Nas hipóteses de alteração de preços registrados em ata, será observado o disposto nos artigos 18 e 19 do Decreto Estadual nº 5.344 de 30 de novembro de 2015.</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16.6. Do Cancelamento do Registro de Preços (DEC. EST. Nº. 5.344/2015):</w:t>
      </w:r>
    </w:p>
    <w:p w:rsidR="00D51D2A" w:rsidRPr="001A2934" w:rsidRDefault="00D51D2A" w:rsidP="00D51D2A">
      <w:pPr>
        <w:widowControl w:val="0"/>
        <w:autoSpaceDE w:val="0"/>
        <w:autoSpaceDN w:val="0"/>
        <w:adjustRightInd w:val="0"/>
        <w:spacing w:after="0" w:line="240" w:lineRule="auto"/>
        <w:jc w:val="both"/>
        <w:rPr>
          <w:b/>
          <w:bCs/>
          <w:sz w:val="20"/>
          <w:szCs w:val="20"/>
        </w:rPr>
      </w:pPr>
      <w:r w:rsidRPr="001A2934">
        <w:rPr>
          <w:b/>
          <w:bCs/>
          <w:sz w:val="20"/>
          <w:szCs w:val="20"/>
        </w:rPr>
        <w:t>16.6.1. O fornecedor beneficiário terá seu registro de preços cancelado na Ata, por intermédio de processo administrativo específico, assegurado o contraditório e a ampla defesa:</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16.6.1.1. </w:t>
      </w:r>
      <w:proofErr w:type="gramStart"/>
      <w:r w:rsidRPr="001A2934">
        <w:rPr>
          <w:bCs/>
          <w:sz w:val="20"/>
          <w:szCs w:val="20"/>
        </w:rPr>
        <w:t>A pedido</w:t>
      </w:r>
      <w:proofErr w:type="gramEnd"/>
      <w:r w:rsidRPr="001A2934">
        <w:rPr>
          <w:bCs/>
          <w:sz w:val="20"/>
          <w:szCs w:val="20"/>
        </w:rPr>
        <w:t>, quando: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a) comprovar estar impossibilitado de cumprir as exigências da Ata, por ocorrência de casos fortuitos ou de força maior;</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lastRenderedPageBreak/>
        <w:t>b) o seu preço registrado se tornar, comprovadamente, inexequível em função da elevação dos preços de mercado, dos insumos que compõem o custo das aquisições/contratações, desde que a comunicação ocorra antes do pedido de fornecimento.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16.6.1.2. </w:t>
      </w:r>
      <w:r w:rsidRPr="001A2934">
        <w:rPr>
          <w:bCs/>
          <w:sz w:val="20"/>
          <w:szCs w:val="20"/>
        </w:rPr>
        <w:t>Por iniciativa da SESAU/TO, quando o fornecedor:</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a) não aceitar reduzir o preço registrado, quando estes tornarem superiores aos praticados no mercado;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b) perder qualquer condição de habilitação técnica exigida no processo licitatório;</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 xml:space="preserve">c) por razões de interesse </w:t>
      </w:r>
      <w:proofErr w:type="gramStart"/>
      <w:r w:rsidRPr="001A2934">
        <w:rPr>
          <w:bCs/>
          <w:sz w:val="20"/>
          <w:szCs w:val="20"/>
        </w:rPr>
        <w:t>público, devidamente motivadas e justificadas</w:t>
      </w:r>
      <w:proofErr w:type="gramEnd"/>
      <w:r w:rsidRPr="001A2934">
        <w:rPr>
          <w:bCs/>
          <w:sz w:val="20"/>
          <w:szCs w:val="20"/>
        </w:rPr>
        <w:t xml:space="preserve"> por decurso do prazo de vigência, ou quando não restarem fornecedores registrados;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d) não cumprir as obrigações decorrentes da Ata de Registro de Preços;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Cs/>
          <w:sz w:val="20"/>
          <w:szCs w:val="20"/>
        </w:rPr>
        <w:t>e) não comparecer ou se recusar a retirar, no prazo estabelecido, os pedidos decorrentes da Ata de Reg. de Preços;</w:t>
      </w:r>
    </w:p>
    <w:p w:rsidR="00D51D2A" w:rsidRPr="001A2934" w:rsidRDefault="00D51D2A" w:rsidP="00D51D2A">
      <w:pPr>
        <w:widowControl w:val="0"/>
        <w:autoSpaceDE w:val="0"/>
        <w:autoSpaceDN w:val="0"/>
        <w:adjustRightInd w:val="0"/>
        <w:spacing w:after="0" w:line="240" w:lineRule="auto"/>
        <w:jc w:val="both"/>
        <w:rPr>
          <w:bCs/>
          <w:sz w:val="20"/>
          <w:szCs w:val="20"/>
        </w:rPr>
      </w:pPr>
      <w:r w:rsidRPr="001A2934">
        <w:rPr>
          <w:b/>
          <w:bCs/>
          <w:sz w:val="20"/>
          <w:szCs w:val="20"/>
        </w:rPr>
        <w:t xml:space="preserve">16.6.1.3. </w:t>
      </w:r>
      <w:r w:rsidRPr="001A2934">
        <w:rPr>
          <w:bCs/>
          <w:sz w:val="20"/>
          <w:szCs w:val="20"/>
        </w:rPr>
        <w:t>Quando caracterizada qualquer hipótese de inexecução total ou parcial das condições estabelecidas na Ata de Registro de Preços ou nos pedidos dela decorrentes;</w:t>
      </w:r>
    </w:p>
    <w:p w:rsidR="00D51D2A" w:rsidRDefault="00D51D2A" w:rsidP="00D51D2A">
      <w:pPr>
        <w:widowControl w:val="0"/>
        <w:autoSpaceDE w:val="0"/>
        <w:autoSpaceDN w:val="0"/>
        <w:adjustRightInd w:val="0"/>
        <w:spacing w:after="120" w:line="240" w:lineRule="auto"/>
        <w:jc w:val="both"/>
        <w:rPr>
          <w:b/>
          <w:bCs/>
          <w:color w:val="000000"/>
          <w:sz w:val="20"/>
          <w:szCs w:val="20"/>
        </w:rPr>
      </w:pPr>
      <w:r w:rsidRPr="001A2934">
        <w:rPr>
          <w:b/>
          <w:bCs/>
          <w:sz w:val="20"/>
          <w:szCs w:val="20"/>
        </w:rPr>
        <w:t>16.6.1.4.</w:t>
      </w:r>
      <w:r w:rsidRPr="001A2934">
        <w:rPr>
          <w:bCs/>
          <w:sz w:val="20"/>
          <w:szCs w:val="20"/>
        </w:rPr>
        <w:t xml:space="preserve"> Em quaisquer hipóteses acima, concluído o processo, a SESAU/TO fará o devido </w:t>
      </w:r>
      <w:proofErr w:type="spellStart"/>
      <w:r w:rsidRPr="001A2934">
        <w:rPr>
          <w:bCs/>
          <w:sz w:val="20"/>
          <w:szCs w:val="20"/>
        </w:rPr>
        <w:t>apostilamento</w:t>
      </w:r>
      <w:proofErr w:type="spellEnd"/>
      <w:r w:rsidRPr="001A2934">
        <w:rPr>
          <w:bCs/>
          <w:sz w:val="20"/>
          <w:szCs w:val="20"/>
        </w:rPr>
        <w:t xml:space="preserve"> na Ata de Registro de Preços e informará ao fornecedor beneficiário e aos demais fornecedores a nova ordem de registro.</w:t>
      </w:r>
    </w:p>
    <w:p w:rsidR="00D51D2A" w:rsidRPr="00FC47D3" w:rsidRDefault="0038212C"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17</w:t>
      </w:r>
      <w:r w:rsidR="00D51D2A" w:rsidRPr="001A2934">
        <w:rPr>
          <w:b/>
          <w:bCs/>
          <w:color w:val="000000"/>
          <w:sz w:val="20"/>
          <w:szCs w:val="20"/>
        </w:rPr>
        <w:t>. DO CONTRATO E CONDIÇÕES PARA A CONTRATAÇÃO</w:t>
      </w:r>
    </w:p>
    <w:p w:rsidR="009C1BD3" w:rsidRPr="009C1BD3" w:rsidRDefault="0038212C" w:rsidP="009C1BD3">
      <w:pPr>
        <w:widowControl w:val="0"/>
        <w:autoSpaceDE w:val="0"/>
        <w:autoSpaceDN w:val="0"/>
        <w:adjustRightInd w:val="0"/>
        <w:spacing w:after="0" w:line="240" w:lineRule="auto"/>
        <w:jc w:val="both"/>
        <w:rPr>
          <w:bCs/>
          <w:color w:val="000000"/>
          <w:sz w:val="20"/>
          <w:szCs w:val="20"/>
        </w:rPr>
      </w:pPr>
      <w:bookmarkStart w:id="1" w:name="art57"/>
      <w:bookmarkEnd w:id="1"/>
      <w:r w:rsidRPr="0038212C">
        <w:rPr>
          <w:b/>
          <w:bCs/>
          <w:color w:val="000000"/>
          <w:sz w:val="20"/>
          <w:szCs w:val="20"/>
        </w:rPr>
        <w:t>17</w:t>
      </w:r>
      <w:r w:rsidR="009C1BD3" w:rsidRPr="0038212C">
        <w:rPr>
          <w:b/>
          <w:bCs/>
          <w:color w:val="000000"/>
          <w:sz w:val="20"/>
          <w:szCs w:val="20"/>
        </w:rPr>
        <w:t>.</w:t>
      </w:r>
      <w:r w:rsidR="00536263" w:rsidRPr="0038212C">
        <w:rPr>
          <w:b/>
          <w:bCs/>
          <w:color w:val="000000"/>
          <w:sz w:val="20"/>
          <w:szCs w:val="20"/>
        </w:rPr>
        <w:t>1</w:t>
      </w:r>
      <w:r w:rsidR="009C1BD3" w:rsidRPr="0038212C">
        <w:rPr>
          <w:b/>
          <w:bCs/>
          <w:color w:val="000000"/>
          <w:sz w:val="20"/>
          <w:szCs w:val="20"/>
        </w:rPr>
        <w:t>.</w:t>
      </w:r>
      <w:r w:rsidR="009C1BD3" w:rsidRPr="009C1BD3">
        <w:rPr>
          <w:bCs/>
          <w:color w:val="000000"/>
          <w:sz w:val="20"/>
          <w:szCs w:val="20"/>
        </w:rPr>
        <w:t xml:space="preserve"> Homologado o Pregão, a Licitante será convocada de acordo com a nec</w:t>
      </w:r>
      <w:r w:rsidR="00953E9E">
        <w:rPr>
          <w:bCs/>
          <w:color w:val="000000"/>
          <w:sz w:val="20"/>
          <w:szCs w:val="20"/>
        </w:rPr>
        <w:t xml:space="preserve">essidade da Administração para, </w:t>
      </w:r>
      <w:r w:rsidR="009C1BD3" w:rsidRPr="009C1BD3">
        <w:rPr>
          <w:bCs/>
          <w:color w:val="000000"/>
          <w:sz w:val="20"/>
          <w:szCs w:val="20"/>
        </w:rPr>
        <w:t>retirar a(s) Nota(s) de Empenho(s) ou assinar o contrato, podendo este prazo ser prorrogado, a critério da Administração, por igual período e por uma vez, desde que ocorra motivo justificado.</w:t>
      </w:r>
    </w:p>
    <w:p w:rsidR="009C1BD3" w:rsidRPr="009C1BD3" w:rsidRDefault="0038212C" w:rsidP="009C1BD3">
      <w:pPr>
        <w:widowControl w:val="0"/>
        <w:autoSpaceDE w:val="0"/>
        <w:autoSpaceDN w:val="0"/>
        <w:adjustRightInd w:val="0"/>
        <w:spacing w:after="0" w:line="240" w:lineRule="auto"/>
        <w:jc w:val="both"/>
        <w:rPr>
          <w:bCs/>
          <w:color w:val="000000"/>
          <w:sz w:val="20"/>
          <w:szCs w:val="20"/>
        </w:rPr>
      </w:pPr>
      <w:r w:rsidRPr="0038212C">
        <w:rPr>
          <w:b/>
          <w:bCs/>
          <w:color w:val="000000"/>
          <w:sz w:val="20"/>
          <w:szCs w:val="20"/>
        </w:rPr>
        <w:t>17</w:t>
      </w:r>
      <w:r w:rsidR="009C1BD3" w:rsidRPr="0038212C">
        <w:rPr>
          <w:b/>
          <w:bCs/>
          <w:color w:val="000000"/>
          <w:sz w:val="20"/>
          <w:szCs w:val="20"/>
        </w:rPr>
        <w:t>.</w:t>
      </w:r>
      <w:r w:rsidR="00536263" w:rsidRPr="0038212C">
        <w:rPr>
          <w:b/>
          <w:bCs/>
          <w:color w:val="000000"/>
          <w:sz w:val="20"/>
          <w:szCs w:val="20"/>
        </w:rPr>
        <w:t>3</w:t>
      </w:r>
      <w:r w:rsidR="009C1BD3" w:rsidRPr="0038212C">
        <w:rPr>
          <w:b/>
          <w:bCs/>
          <w:color w:val="000000"/>
          <w:sz w:val="20"/>
          <w:szCs w:val="20"/>
        </w:rPr>
        <w:t>.</w:t>
      </w:r>
      <w:r w:rsidR="009C1BD3" w:rsidRPr="009C1BD3">
        <w:rPr>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9C1BD3" w:rsidRPr="009C1BD3" w:rsidRDefault="0038212C" w:rsidP="009C1BD3">
      <w:pPr>
        <w:widowControl w:val="0"/>
        <w:autoSpaceDE w:val="0"/>
        <w:autoSpaceDN w:val="0"/>
        <w:adjustRightInd w:val="0"/>
        <w:spacing w:after="0" w:line="240" w:lineRule="auto"/>
        <w:jc w:val="both"/>
        <w:rPr>
          <w:bCs/>
          <w:color w:val="000000"/>
          <w:sz w:val="20"/>
          <w:szCs w:val="20"/>
        </w:rPr>
      </w:pPr>
      <w:r w:rsidRPr="0038212C">
        <w:rPr>
          <w:b/>
          <w:bCs/>
          <w:color w:val="000000"/>
          <w:sz w:val="20"/>
          <w:szCs w:val="20"/>
        </w:rPr>
        <w:t>17</w:t>
      </w:r>
      <w:r w:rsidR="009C1BD3" w:rsidRPr="0038212C">
        <w:rPr>
          <w:b/>
          <w:bCs/>
          <w:color w:val="000000"/>
          <w:sz w:val="20"/>
          <w:szCs w:val="20"/>
        </w:rPr>
        <w:t>.</w:t>
      </w:r>
      <w:r w:rsidR="00536263" w:rsidRPr="0038212C">
        <w:rPr>
          <w:b/>
          <w:bCs/>
          <w:color w:val="000000"/>
          <w:sz w:val="20"/>
          <w:szCs w:val="20"/>
        </w:rPr>
        <w:t>4</w:t>
      </w:r>
      <w:r w:rsidR="009C1BD3" w:rsidRPr="0038212C">
        <w:rPr>
          <w:b/>
          <w:bCs/>
          <w:color w:val="000000"/>
          <w:sz w:val="20"/>
          <w:szCs w:val="20"/>
        </w:rPr>
        <w:t>.</w:t>
      </w:r>
      <w:r w:rsidR="009C1BD3" w:rsidRPr="009C1BD3">
        <w:rPr>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9C1BD3" w:rsidRDefault="0038212C" w:rsidP="00536263">
      <w:pPr>
        <w:widowControl w:val="0"/>
        <w:autoSpaceDE w:val="0"/>
        <w:autoSpaceDN w:val="0"/>
        <w:adjustRightInd w:val="0"/>
        <w:spacing w:after="0" w:line="240" w:lineRule="auto"/>
        <w:jc w:val="both"/>
        <w:rPr>
          <w:bCs/>
          <w:color w:val="000000"/>
          <w:sz w:val="20"/>
          <w:szCs w:val="20"/>
        </w:rPr>
      </w:pPr>
      <w:r w:rsidRPr="0038212C">
        <w:rPr>
          <w:b/>
          <w:bCs/>
          <w:color w:val="000000"/>
          <w:sz w:val="20"/>
          <w:szCs w:val="20"/>
        </w:rPr>
        <w:t>17</w:t>
      </w:r>
      <w:r w:rsidR="009C1BD3" w:rsidRPr="0038212C">
        <w:rPr>
          <w:b/>
          <w:bCs/>
          <w:color w:val="000000"/>
          <w:sz w:val="20"/>
          <w:szCs w:val="20"/>
        </w:rPr>
        <w:t>.</w:t>
      </w:r>
      <w:r w:rsidR="00536263" w:rsidRPr="0038212C">
        <w:rPr>
          <w:b/>
          <w:bCs/>
          <w:color w:val="000000"/>
          <w:sz w:val="20"/>
          <w:szCs w:val="20"/>
        </w:rPr>
        <w:t>5</w:t>
      </w:r>
      <w:r w:rsidR="009C1BD3" w:rsidRPr="0038212C">
        <w:rPr>
          <w:b/>
          <w:bCs/>
          <w:color w:val="000000"/>
          <w:sz w:val="20"/>
          <w:szCs w:val="20"/>
        </w:rPr>
        <w:t>.</w:t>
      </w:r>
      <w:r w:rsidR="009C1BD3" w:rsidRPr="009C1BD3">
        <w:rPr>
          <w:bCs/>
          <w:color w:val="000000"/>
          <w:sz w:val="20"/>
          <w:szCs w:val="20"/>
        </w:rPr>
        <w:t xml:space="preserve"> A sujeição à penalidade prevista no subitem anterior não se aplica às Licitantes remanescentes que se negarem a aceitar a contrata</w:t>
      </w:r>
      <w:r w:rsidR="009C1BD3" w:rsidRPr="00FC47D3">
        <w:rPr>
          <w:bCs/>
          <w:color w:val="000000"/>
          <w:sz w:val="20"/>
          <w:szCs w:val="20"/>
        </w:rPr>
        <w:t>ção</w:t>
      </w:r>
      <w:r w:rsidR="009C1BD3">
        <w:rPr>
          <w:bCs/>
          <w:color w:val="000000"/>
          <w:sz w:val="20"/>
          <w:szCs w:val="20"/>
        </w:rPr>
        <w:t xml:space="preserve"> nos mesmos termos propostos a primeira adjudicatária</w:t>
      </w:r>
      <w:r w:rsidR="009C1BD3" w:rsidRPr="00FC47D3">
        <w:rPr>
          <w:bCs/>
          <w:color w:val="000000"/>
          <w:sz w:val="20"/>
          <w:szCs w:val="20"/>
        </w:rPr>
        <w:t>.</w:t>
      </w:r>
    </w:p>
    <w:p w:rsidR="00536263" w:rsidRDefault="0038212C" w:rsidP="00536263">
      <w:pPr>
        <w:widowControl w:val="0"/>
        <w:autoSpaceDE w:val="0"/>
        <w:autoSpaceDN w:val="0"/>
        <w:adjustRightInd w:val="0"/>
        <w:spacing w:after="0" w:line="240" w:lineRule="auto"/>
        <w:jc w:val="both"/>
        <w:rPr>
          <w:bCs/>
          <w:color w:val="000000"/>
          <w:sz w:val="20"/>
          <w:szCs w:val="20"/>
          <w:u w:val="single"/>
        </w:rPr>
      </w:pPr>
      <w:r w:rsidRPr="0038212C">
        <w:rPr>
          <w:b/>
          <w:bCs/>
          <w:color w:val="000000"/>
          <w:sz w:val="20"/>
          <w:szCs w:val="20"/>
          <w:u w:val="single"/>
        </w:rPr>
        <w:t>17</w:t>
      </w:r>
      <w:r w:rsidR="00536263" w:rsidRPr="0038212C">
        <w:rPr>
          <w:b/>
          <w:bCs/>
          <w:color w:val="000000"/>
          <w:sz w:val="20"/>
          <w:szCs w:val="20"/>
          <w:u w:val="single"/>
        </w:rPr>
        <w:t>.6. Subcontratação</w:t>
      </w:r>
      <w:r w:rsidR="00536263" w:rsidRPr="00536263">
        <w:rPr>
          <w:bCs/>
          <w:color w:val="000000"/>
          <w:sz w:val="20"/>
          <w:szCs w:val="20"/>
          <w:u w:val="single"/>
        </w:rPr>
        <w:t>:</w:t>
      </w:r>
    </w:p>
    <w:p w:rsidR="0072266F" w:rsidRDefault="0072266F" w:rsidP="00536263">
      <w:pPr>
        <w:widowControl w:val="0"/>
        <w:autoSpaceDE w:val="0"/>
        <w:autoSpaceDN w:val="0"/>
        <w:adjustRightInd w:val="0"/>
        <w:spacing w:after="0" w:line="240" w:lineRule="auto"/>
        <w:jc w:val="both"/>
        <w:rPr>
          <w:rFonts w:asciiTheme="minorHAnsi" w:hAnsiTheme="minorHAnsi"/>
          <w:sz w:val="20"/>
          <w:szCs w:val="20"/>
        </w:rPr>
      </w:pPr>
      <w:r w:rsidRPr="0072266F">
        <w:rPr>
          <w:rFonts w:asciiTheme="minorHAnsi" w:hAnsiTheme="minorHAnsi"/>
          <w:b/>
          <w:sz w:val="20"/>
          <w:szCs w:val="20"/>
        </w:rPr>
        <w:t>a)</w:t>
      </w:r>
      <w:r w:rsidR="00C80CD9">
        <w:rPr>
          <w:rFonts w:asciiTheme="minorHAnsi" w:hAnsiTheme="minorHAnsi"/>
          <w:b/>
          <w:sz w:val="20"/>
          <w:szCs w:val="20"/>
        </w:rPr>
        <w:t xml:space="preserve"> </w:t>
      </w:r>
      <w:r w:rsidRPr="00A63775">
        <w:rPr>
          <w:rFonts w:asciiTheme="minorHAnsi" w:hAnsiTheme="minorHAnsi"/>
          <w:sz w:val="20"/>
          <w:szCs w:val="20"/>
        </w:rPr>
        <w:t xml:space="preserve">A </w:t>
      </w:r>
      <w:r w:rsidRPr="00660864">
        <w:rPr>
          <w:rFonts w:asciiTheme="minorHAnsi" w:hAnsiTheme="minorHAnsi"/>
          <w:b/>
          <w:sz w:val="20"/>
          <w:szCs w:val="20"/>
        </w:rPr>
        <w:t>Contratada</w:t>
      </w:r>
      <w:r w:rsidRPr="00A63775">
        <w:rPr>
          <w:rFonts w:asciiTheme="minorHAnsi" w:hAnsiTheme="minorHAnsi"/>
          <w:sz w:val="20"/>
          <w:szCs w:val="20"/>
        </w:rPr>
        <w:t xml:space="preserve">, na execução do Contrato, sem prejuízo das responsabilidades contratuais e legais, poderá subcontratar </w:t>
      </w:r>
      <w:proofErr w:type="gramStart"/>
      <w:r w:rsidRPr="00A63775">
        <w:rPr>
          <w:rFonts w:asciiTheme="minorHAnsi" w:hAnsiTheme="minorHAnsi"/>
          <w:sz w:val="20"/>
          <w:szCs w:val="20"/>
        </w:rPr>
        <w:t>o serviços</w:t>
      </w:r>
      <w:proofErr w:type="gramEnd"/>
      <w:r w:rsidRPr="00A63775">
        <w:rPr>
          <w:rFonts w:asciiTheme="minorHAnsi" w:hAnsiTheme="minorHAnsi"/>
          <w:sz w:val="20"/>
          <w:szCs w:val="20"/>
        </w:rPr>
        <w:t xml:space="preserve"> referente à disposição final dos resíduos (cinzas) após processo de incineração, com anuência expressa do contratante, respeitando-se o disposto </w:t>
      </w:r>
      <w:r w:rsidRPr="00B22566">
        <w:rPr>
          <w:rFonts w:asciiTheme="minorHAnsi" w:hAnsiTheme="minorHAnsi"/>
          <w:sz w:val="20"/>
          <w:szCs w:val="20"/>
        </w:rPr>
        <w:t>no item 3.3 inciso “i” do presente Termo de Referência.</w:t>
      </w:r>
    </w:p>
    <w:p w:rsidR="0072266F" w:rsidRPr="0072266F" w:rsidRDefault="0072266F" w:rsidP="0072266F">
      <w:pPr>
        <w:pStyle w:val="Recuodecorpodetexto2"/>
        <w:spacing w:after="0" w:line="240" w:lineRule="auto"/>
        <w:ind w:left="0"/>
        <w:jc w:val="both"/>
        <w:rPr>
          <w:rFonts w:asciiTheme="minorHAnsi" w:hAnsiTheme="minorHAnsi"/>
          <w:sz w:val="20"/>
          <w:szCs w:val="20"/>
        </w:rPr>
      </w:pPr>
      <w:r w:rsidRPr="0072266F">
        <w:rPr>
          <w:rFonts w:asciiTheme="minorHAnsi" w:hAnsiTheme="minorHAnsi"/>
          <w:b/>
        </w:rPr>
        <w:t>b)</w:t>
      </w:r>
      <w:r w:rsidR="00C80CD9">
        <w:rPr>
          <w:rFonts w:asciiTheme="minorHAnsi" w:hAnsiTheme="minorHAnsi"/>
          <w:b/>
        </w:rPr>
        <w:t xml:space="preserve"> </w:t>
      </w:r>
      <w:r w:rsidRPr="00CF62AC">
        <w:rPr>
          <w:rFonts w:asciiTheme="minorHAnsi" w:hAnsiTheme="minorHAnsi"/>
        </w:rPr>
        <w:t xml:space="preserve">Será permitida a subcontratação apenas na etapa de disposição final dos resíduos de serviços de saúde. Cabe à </w:t>
      </w:r>
      <w:r w:rsidRPr="00CF62AC">
        <w:rPr>
          <w:rFonts w:asciiTheme="minorHAnsi" w:hAnsiTheme="minorHAnsi"/>
          <w:b/>
        </w:rPr>
        <w:t>Contratada</w:t>
      </w:r>
      <w:r w:rsidRPr="00CF62AC">
        <w:rPr>
          <w:rFonts w:asciiTheme="minorHAnsi" w:hAnsiTheme="minorHAnsi"/>
        </w:rPr>
        <w:t>, na assinatura do contrato, apresentar a cópia da Licença Ambiental das empresas eventualmente terceirizadas juntamente com contrato de prestação de serviços ou declaração estabelecendo o vínculo entre si.</w:t>
      </w:r>
    </w:p>
    <w:p w:rsidR="00536263" w:rsidRPr="009C1BD3" w:rsidRDefault="0072266F" w:rsidP="00536263">
      <w:pPr>
        <w:widowControl w:val="0"/>
        <w:autoSpaceDE w:val="0"/>
        <w:autoSpaceDN w:val="0"/>
        <w:adjustRightInd w:val="0"/>
        <w:spacing w:after="0" w:line="240" w:lineRule="auto"/>
        <w:jc w:val="both"/>
        <w:rPr>
          <w:rFonts w:asciiTheme="minorHAnsi" w:hAnsiTheme="minorHAnsi"/>
          <w:sz w:val="20"/>
          <w:szCs w:val="20"/>
        </w:rPr>
      </w:pPr>
      <w:r>
        <w:rPr>
          <w:b/>
          <w:bCs/>
          <w:color w:val="000000"/>
          <w:sz w:val="20"/>
          <w:szCs w:val="20"/>
        </w:rPr>
        <w:t>c</w:t>
      </w:r>
      <w:r w:rsidR="00536263" w:rsidRPr="0038212C">
        <w:rPr>
          <w:b/>
          <w:bCs/>
          <w:color w:val="000000"/>
          <w:sz w:val="20"/>
          <w:szCs w:val="20"/>
        </w:rPr>
        <w:t>)</w:t>
      </w:r>
      <w:r w:rsidR="00536263" w:rsidRPr="00536263">
        <w:rPr>
          <w:bCs/>
          <w:color w:val="000000"/>
          <w:sz w:val="20"/>
          <w:szCs w:val="20"/>
        </w:rPr>
        <w:t xml:space="preserve"> A Contratada ao subcontratar parte dos serviços, deverá comprovar perante a Administração a regularidade jurídico/fiscal e trabalhista de sua subcontratada, e que entre seus diretores, responsáveis técnicos ou sócios, não constam funcionários, empregados ou ocupantes de cargo comissionado no </w:t>
      </w:r>
      <w:proofErr w:type="gramStart"/>
      <w:r w:rsidR="00536263" w:rsidRPr="00536263">
        <w:rPr>
          <w:bCs/>
          <w:color w:val="000000"/>
          <w:sz w:val="20"/>
          <w:szCs w:val="20"/>
        </w:rPr>
        <w:t>Estado,</w:t>
      </w:r>
      <w:proofErr w:type="gramEnd"/>
      <w:r w:rsidR="00536263" w:rsidRPr="00536263">
        <w:rPr>
          <w:bCs/>
          <w:color w:val="000000"/>
          <w:sz w:val="20"/>
          <w:szCs w:val="20"/>
        </w:rPr>
        <w:t>respondendo</w:t>
      </w:r>
      <w:r w:rsidR="00536263" w:rsidRPr="009C1BD3">
        <w:rPr>
          <w:rFonts w:asciiTheme="minorHAnsi" w:hAnsiTheme="minorHAnsi"/>
          <w:sz w:val="20"/>
          <w:szCs w:val="20"/>
        </w:rPr>
        <w:t xml:space="preserve"> ainda, solidariamente com esta, pelo inadimplemento destas quando relacionadas com o objeto do contrato. </w:t>
      </w:r>
    </w:p>
    <w:p w:rsidR="00536263" w:rsidRPr="009C1BD3" w:rsidRDefault="0072266F" w:rsidP="00536263">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d</w:t>
      </w:r>
      <w:r w:rsidR="00536263" w:rsidRPr="0038212C">
        <w:rPr>
          <w:rFonts w:asciiTheme="minorHAnsi" w:hAnsiTheme="minorHAnsi"/>
          <w:b/>
          <w:sz w:val="20"/>
          <w:szCs w:val="20"/>
        </w:rPr>
        <w:t>)</w:t>
      </w:r>
      <w:r w:rsidR="00C80CD9">
        <w:rPr>
          <w:rFonts w:asciiTheme="minorHAnsi" w:hAnsiTheme="minorHAnsi"/>
          <w:b/>
          <w:sz w:val="20"/>
          <w:szCs w:val="20"/>
        </w:rPr>
        <w:t xml:space="preserve"> </w:t>
      </w:r>
      <w:r w:rsidR="00536263" w:rsidRPr="009C1BD3">
        <w:rPr>
          <w:rFonts w:asciiTheme="minorHAnsi" w:hAnsiTheme="minorHAnsi"/>
          <w:sz w:val="20"/>
          <w:szCs w:val="20"/>
        </w:rPr>
        <w:t>A contratada compromete-se a substituir a subcontratada no prazo máximo de trinta dias, na hipótese de extinção do contrato, mantendo o percentual originalmente subcontratado até a sua execução total.</w:t>
      </w:r>
    </w:p>
    <w:p w:rsidR="00536263" w:rsidRDefault="0072266F" w:rsidP="00536263">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e</w:t>
      </w:r>
      <w:r w:rsidR="00536263" w:rsidRPr="0038212C">
        <w:rPr>
          <w:rFonts w:asciiTheme="minorHAnsi" w:hAnsiTheme="minorHAnsi"/>
          <w:b/>
          <w:sz w:val="20"/>
          <w:szCs w:val="20"/>
        </w:rPr>
        <w:t>)</w:t>
      </w:r>
      <w:r w:rsidR="00C80CD9">
        <w:rPr>
          <w:rFonts w:asciiTheme="minorHAnsi" w:hAnsiTheme="minorHAnsi"/>
          <w:b/>
          <w:sz w:val="20"/>
          <w:szCs w:val="20"/>
        </w:rPr>
        <w:t xml:space="preserve"> </w:t>
      </w:r>
      <w:r w:rsidR="00536263" w:rsidRPr="009C1BD3">
        <w:rPr>
          <w:rFonts w:asciiTheme="minorHAnsi" w:hAnsiTheme="minorHAnsi"/>
          <w:sz w:val="20"/>
          <w:szCs w:val="20"/>
        </w:rPr>
        <w:t xml:space="preserve">A contratada ficará responsável pela execução da parcela originalmente subcontratada caso não venha a substituir à subcontratada. </w:t>
      </w:r>
    </w:p>
    <w:p w:rsidR="00267224" w:rsidRDefault="00861194" w:rsidP="00267224">
      <w:pPr>
        <w:pStyle w:val="Recuodecorpodetexto2"/>
        <w:spacing w:after="0" w:line="240" w:lineRule="auto"/>
        <w:ind w:left="0"/>
        <w:jc w:val="both"/>
        <w:rPr>
          <w:rFonts w:asciiTheme="minorHAnsi" w:hAnsiTheme="minorHAnsi"/>
        </w:rPr>
      </w:pPr>
      <w:r w:rsidRPr="00861194">
        <w:rPr>
          <w:rFonts w:asciiTheme="minorHAnsi" w:hAnsiTheme="minorHAnsi"/>
          <w:b/>
        </w:rPr>
        <w:t>f)</w:t>
      </w:r>
      <w:r w:rsidR="00C80CD9">
        <w:rPr>
          <w:rFonts w:asciiTheme="minorHAnsi" w:hAnsiTheme="minorHAnsi"/>
          <w:b/>
        </w:rPr>
        <w:t xml:space="preserve"> </w:t>
      </w:r>
      <w:r w:rsidRPr="005B5590">
        <w:rPr>
          <w:rFonts w:asciiTheme="minorHAnsi" w:hAnsiTheme="minorHAnsi"/>
        </w:rPr>
        <w:t>A Contratada fica responsável pela padronização, compatibilidade, gerenciamento e qualidade dos serviços subcontratados.</w:t>
      </w:r>
    </w:p>
    <w:p w:rsidR="00267224" w:rsidRPr="00267224" w:rsidRDefault="00267224" w:rsidP="00267224">
      <w:pPr>
        <w:pStyle w:val="Recuodecorpodetexto2"/>
        <w:spacing w:after="0" w:line="240" w:lineRule="auto"/>
        <w:ind w:left="0"/>
        <w:jc w:val="both"/>
        <w:rPr>
          <w:rFonts w:asciiTheme="minorHAnsi" w:hAnsiTheme="minorHAnsi"/>
        </w:rPr>
      </w:pPr>
      <w:r>
        <w:rPr>
          <w:rFonts w:asciiTheme="minorHAnsi" w:hAnsiTheme="minorHAnsi"/>
        </w:rPr>
        <w:lastRenderedPageBreak/>
        <w:t xml:space="preserve">g) </w:t>
      </w:r>
      <w:r w:rsidRPr="0042314D">
        <w:rPr>
          <w:rFonts w:asciiTheme="minorHAnsi" w:hAnsiTheme="minorHAnsi"/>
          <w:sz w:val="20"/>
          <w:szCs w:val="20"/>
        </w:rPr>
        <w:t xml:space="preserve">A </w:t>
      </w:r>
      <w:r w:rsidRPr="000512F8">
        <w:rPr>
          <w:rFonts w:asciiTheme="minorHAnsi" w:hAnsiTheme="minorHAnsi"/>
          <w:b/>
          <w:sz w:val="20"/>
          <w:szCs w:val="20"/>
        </w:rPr>
        <w:t>Contratada</w:t>
      </w:r>
      <w:r w:rsidRPr="0042314D">
        <w:rPr>
          <w:rFonts w:asciiTheme="minorHAnsi" w:hAnsiTheme="minorHAnsi"/>
          <w:sz w:val="20"/>
          <w:szCs w:val="20"/>
        </w:rPr>
        <w:t xml:space="preserve">, na execução do Contrato, sem prejuízo das responsabilidades contratuais e legais, </w:t>
      </w:r>
      <w:r w:rsidRPr="0037014F">
        <w:rPr>
          <w:rFonts w:asciiTheme="minorHAnsi" w:hAnsiTheme="minorHAnsi"/>
          <w:sz w:val="20"/>
          <w:szCs w:val="20"/>
        </w:rPr>
        <w:t xml:space="preserve">poderá subcontratar </w:t>
      </w:r>
      <w:r w:rsidR="00C80CD9" w:rsidRPr="0037014F">
        <w:rPr>
          <w:rFonts w:asciiTheme="minorHAnsi" w:hAnsiTheme="minorHAnsi"/>
          <w:sz w:val="20"/>
          <w:szCs w:val="20"/>
        </w:rPr>
        <w:t>o</w:t>
      </w:r>
      <w:r w:rsidR="00C80CD9">
        <w:rPr>
          <w:rFonts w:asciiTheme="minorHAnsi" w:hAnsiTheme="minorHAnsi"/>
          <w:sz w:val="20"/>
          <w:szCs w:val="20"/>
        </w:rPr>
        <w:t>s</w:t>
      </w:r>
      <w:r w:rsidR="00C80CD9" w:rsidRPr="0037014F">
        <w:rPr>
          <w:rFonts w:asciiTheme="minorHAnsi" w:hAnsiTheme="minorHAnsi"/>
          <w:sz w:val="20"/>
          <w:szCs w:val="20"/>
        </w:rPr>
        <w:t xml:space="preserve"> serviços referentes ao tratamento e disposição final dos resíduos</w:t>
      </w:r>
      <w:r w:rsidRPr="0037014F">
        <w:rPr>
          <w:rFonts w:asciiTheme="minorHAnsi" w:hAnsiTheme="minorHAnsi"/>
          <w:sz w:val="20"/>
          <w:szCs w:val="20"/>
        </w:rPr>
        <w:t>.</w:t>
      </w:r>
    </w:p>
    <w:p w:rsidR="00267224" w:rsidRPr="0037014F" w:rsidRDefault="00267224" w:rsidP="00267224">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h) </w:t>
      </w:r>
      <w:r w:rsidRPr="000512F8">
        <w:rPr>
          <w:rFonts w:asciiTheme="minorHAnsi" w:hAnsiTheme="minorHAnsi"/>
          <w:sz w:val="20"/>
          <w:szCs w:val="20"/>
        </w:rPr>
        <w:t xml:space="preserve">A </w:t>
      </w:r>
      <w:r w:rsidRPr="000512F8">
        <w:rPr>
          <w:rFonts w:asciiTheme="minorHAnsi" w:hAnsiTheme="minorHAnsi"/>
          <w:b/>
          <w:sz w:val="20"/>
          <w:szCs w:val="20"/>
        </w:rPr>
        <w:t>Contratada</w:t>
      </w:r>
      <w:r w:rsidRPr="000512F8">
        <w:rPr>
          <w:rFonts w:asciiTheme="minorHAnsi" w:hAnsiTheme="minorHAnsi"/>
          <w:sz w:val="20"/>
          <w:szCs w:val="20"/>
        </w:rPr>
        <w:t xml:space="preserve"> ao subcontratar parte dos serviços, conforme item 8.1 alínea “s”</w:t>
      </w:r>
      <w:r w:rsidR="00A52202">
        <w:rPr>
          <w:rFonts w:asciiTheme="minorHAnsi" w:hAnsiTheme="minorHAnsi"/>
          <w:sz w:val="20"/>
          <w:szCs w:val="20"/>
        </w:rPr>
        <w:t xml:space="preserve"> (presente no termo de referência)</w:t>
      </w:r>
      <w:proofErr w:type="gramStart"/>
      <w:r w:rsidRPr="000512F8">
        <w:rPr>
          <w:rFonts w:asciiTheme="minorHAnsi" w:hAnsiTheme="minorHAnsi"/>
          <w:sz w:val="20"/>
          <w:szCs w:val="20"/>
        </w:rPr>
        <w:t>, deverá</w:t>
      </w:r>
      <w:proofErr w:type="gramEnd"/>
      <w:r w:rsidRPr="000512F8">
        <w:rPr>
          <w:rFonts w:asciiTheme="minorHAnsi" w:hAnsiTheme="minorHAnsi"/>
          <w:sz w:val="20"/>
          <w:szCs w:val="20"/>
        </w:rPr>
        <w:t xml:space="preserve"> comprovar</w:t>
      </w:r>
      <w:r w:rsidRPr="0037014F">
        <w:rPr>
          <w:rFonts w:asciiTheme="minorHAnsi" w:hAnsiTheme="minorHAnsi"/>
          <w:sz w:val="20"/>
          <w:szCs w:val="20"/>
        </w:rPr>
        <w:t xml:space="preserve"> perante a Administração a regularidade jurídico/fiscal e trabalhista de sua subcontratada, e que entre seus diretores, responsáveis técnicos ou sócios, não constam funcionários, empregados ou ocupantes de cargo comissionado no Estado,  respondendo ainda, solidariamente com esta, pelo inadimplemento destas quando relacionadas com o objeto do contrato. </w:t>
      </w:r>
    </w:p>
    <w:p w:rsidR="00267224" w:rsidRPr="0042314D" w:rsidRDefault="00267224" w:rsidP="00267224">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i) </w:t>
      </w:r>
      <w:r w:rsidRPr="0037014F">
        <w:rPr>
          <w:rFonts w:asciiTheme="minorHAnsi" w:hAnsiTheme="minorHAnsi"/>
          <w:sz w:val="20"/>
          <w:szCs w:val="20"/>
        </w:rPr>
        <w:t xml:space="preserve">A </w:t>
      </w:r>
      <w:r w:rsidRPr="000512F8">
        <w:rPr>
          <w:rFonts w:asciiTheme="minorHAnsi" w:hAnsiTheme="minorHAnsi"/>
          <w:b/>
          <w:sz w:val="20"/>
          <w:szCs w:val="20"/>
        </w:rPr>
        <w:t>Contratada</w:t>
      </w:r>
      <w:r w:rsidRPr="0037014F">
        <w:rPr>
          <w:rFonts w:asciiTheme="minorHAnsi" w:hAnsiTheme="minorHAnsi"/>
          <w:sz w:val="20"/>
          <w:szCs w:val="20"/>
        </w:rPr>
        <w:t xml:space="preserve"> compromete-se a substituir a subcontratada no prazo máximo de trinta dias, na </w:t>
      </w:r>
      <w:r w:rsidRPr="0042314D">
        <w:rPr>
          <w:rFonts w:asciiTheme="minorHAnsi" w:hAnsiTheme="minorHAnsi"/>
          <w:sz w:val="20"/>
          <w:szCs w:val="20"/>
        </w:rPr>
        <w:t>hipótese de extinção do contrato, mantendo o percentual originalmente subcontratado até a sua execução total.</w:t>
      </w:r>
    </w:p>
    <w:p w:rsidR="00267224" w:rsidRDefault="00267224" w:rsidP="0026722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sz w:val="20"/>
          <w:szCs w:val="20"/>
        </w:rPr>
        <w:t>j)</w:t>
      </w:r>
      <w:proofErr w:type="gramEnd"/>
      <w:r w:rsidRPr="0042314D">
        <w:rPr>
          <w:rFonts w:asciiTheme="minorHAnsi" w:hAnsiTheme="minorHAnsi"/>
          <w:sz w:val="20"/>
          <w:szCs w:val="20"/>
        </w:rPr>
        <w:t xml:space="preserve">A </w:t>
      </w:r>
      <w:r w:rsidRPr="000512F8">
        <w:rPr>
          <w:rFonts w:asciiTheme="minorHAnsi" w:hAnsiTheme="minorHAnsi"/>
          <w:b/>
          <w:sz w:val="20"/>
          <w:szCs w:val="20"/>
        </w:rPr>
        <w:t>Contratada</w:t>
      </w:r>
      <w:r w:rsidRPr="0042314D">
        <w:rPr>
          <w:rFonts w:asciiTheme="minorHAnsi" w:hAnsiTheme="minorHAnsi"/>
          <w:sz w:val="20"/>
          <w:szCs w:val="20"/>
        </w:rPr>
        <w:t xml:space="preserve"> ficará responsável pela execução da parcela originalmente subcontratada caso não venha a substituir à subcontratada.</w:t>
      </w:r>
    </w:p>
    <w:p w:rsidR="00AE0306" w:rsidRPr="009C1BD3" w:rsidRDefault="00AE0306" w:rsidP="00267224">
      <w:pPr>
        <w:pStyle w:val="Recuodecorpodetexto2"/>
        <w:spacing w:after="0" w:line="240" w:lineRule="auto"/>
        <w:ind w:left="0"/>
        <w:jc w:val="both"/>
        <w:rPr>
          <w:rFonts w:asciiTheme="minorHAnsi" w:hAnsiTheme="minorHAnsi"/>
          <w:sz w:val="20"/>
          <w:szCs w:val="20"/>
        </w:rPr>
      </w:pPr>
    </w:p>
    <w:p w:rsidR="00D51D2A" w:rsidRPr="003321D6" w:rsidRDefault="0038212C" w:rsidP="001011FC">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00D51D2A" w:rsidRPr="003321D6">
        <w:rPr>
          <w:b/>
          <w:bCs/>
          <w:color w:val="000000"/>
          <w:sz w:val="20"/>
          <w:szCs w:val="20"/>
        </w:rPr>
        <w:t xml:space="preserve">. </w:t>
      </w:r>
      <w:r w:rsidR="003321D6" w:rsidRPr="003321D6">
        <w:rPr>
          <w:b/>
          <w:bCs/>
          <w:color w:val="000000"/>
          <w:sz w:val="20"/>
          <w:szCs w:val="20"/>
        </w:rPr>
        <w:t>VIGÊNCIA CONTRATUAL</w:t>
      </w:r>
    </w:p>
    <w:p w:rsidR="00D51D2A" w:rsidRDefault="0038212C" w:rsidP="003321D6">
      <w:pPr>
        <w:autoSpaceDE w:val="0"/>
        <w:autoSpaceDN w:val="0"/>
        <w:adjustRightInd w:val="0"/>
        <w:spacing w:after="0" w:line="240" w:lineRule="auto"/>
        <w:jc w:val="both"/>
        <w:rPr>
          <w:bCs/>
          <w:color w:val="000000"/>
          <w:sz w:val="20"/>
          <w:szCs w:val="20"/>
        </w:rPr>
      </w:pPr>
      <w:r>
        <w:rPr>
          <w:b/>
          <w:bCs/>
          <w:color w:val="000000"/>
          <w:sz w:val="20"/>
          <w:szCs w:val="20"/>
        </w:rPr>
        <w:t>18</w:t>
      </w:r>
      <w:r w:rsidR="00D51D2A" w:rsidRPr="003321D6">
        <w:rPr>
          <w:b/>
          <w:bCs/>
          <w:color w:val="000000"/>
          <w:sz w:val="20"/>
          <w:szCs w:val="20"/>
        </w:rPr>
        <w:t>.1.</w:t>
      </w:r>
      <w:r w:rsidR="00C80CD9">
        <w:rPr>
          <w:b/>
          <w:bCs/>
          <w:color w:val="000000"/>
          <w:sz w:val="20"/>
          <w:szCs w:val="20"/>
        </w:rPr>
        <w:t xml:space="preserve"> </w:t>
      </w:r>
      <w:r w:rsidR="003321D6" w:rsidRPr="003321D6">
        <w:rPr>
          <w:bCs/>
          <w:color w:val="000000"/>
          <w:sz w:val="20"/>
          <w:szCs w:val="20"/>
        </w:rPr>
        <w:t xml:space="preserve">O contrato terá vigência de 12 (doze) meses, por se tratar de serviço continuado, podendo ser prorrogado por igual e sucessivo período até </w:t>
      </w:r>
      <w:proofErr w:type="gramStart"/>
      <w:r w:rsidR="003321D6" w:rsidRPr="003321D6">
        <w:rPr>
          <w:bCs/>
          <w:color w:val="000000"/>
          <w:sz w:val="20"/>
          <w:szCs w:val="20"/>
        </w:rPr>
        <w:t>60 (sessenta) meses, na conformidade do Art. 57 inciso II da Lei</w:t>
      </w:r>
      <w:r w:rsidR="00C80CD9">
        <w:rPr>
          <w:bCs/>
          <w:color w:val="000000"/>
          <w:sz w:val="20"/>
          <w:szCs w:val="20"/>
        </w:rPr>
        <w:t xml:space="preserve"> nº</w:t>
      </w:r>
      <w:proofErr w:type="gramEnd"/>
      <w:r w:rsidR="00C80CD9">
        <w:rPr>
          <w:bCs/>
          <w:color w:val="000000"/>
          <w:sz w:val="20"/>
          <w:szCs w:val="20"/>
        </w:rPr>
        <w:t xml:space="preserve"> </w:t>
      </w:r>
      <w:r w:rsidR="003321D6" w:rsidRPr="003321D6">
        <w:rPr>
          <w:bCs/>
          <w:color w:val="000000"/>
          <w:sz w:val="20"/>
          <w:szCs w:val="20"/>
        </w:rPr>
        <w:t>8.666/93.</w:t>
      </w:r>
      <w:r w:rsidR="00C80CD9">
        <w:rPr>
          <w:bCs/>
          <w:color w:val="000000"/>
          <w:sz w:val="20"/>
          <w:szCs w:val="20"/>
        </w:rPr>
        <w:t xml:space="preserve"> </w:t>
      </w:r>
      <w:r w:rsidR="003321D6" w:rsidRPr="003321D6">
        <w:rPr>
          <w:bCs/>
          <w:color w:val="000000"/>
          <w:sz w:val="20"/>
          <w:szCs w:val="20"/>
        </w:rPr>
        <w:t>Na hipótese de a execução contratual ultrapassar 12 (doze) meses, será concedido reajuste ao</w:t>
      </w:r>
      <w:r w:rsidR="00C80CD9">
        <w:rPr>
          <w:bCs/>
          <w:color w:val="000000"/>
          <w:sz w:val="20"/>
          <w:szCs w:val="20"/>
        </w:rPr>
        <w:t xml:space="preserve"> </w:t>
      </w:r>
      <w:r w:rsidR="003321D6" w:rsidRPr="003321D6">
        <w:rPr>
          <w:bCs/>
          <w:color w:val="000000"/>
          <w:sz w:val="20"/>
          <w:szCs w:val="20"/>
        </w:rPr>
        <w:t>preço proposto, tendo como indexador o IGP-M/FGV, de acordo com a Lei nº 10.192/2001.</w:t>
      </w:r>
    </w:p>
    <w:p w:rsidR="00AE0306" w:rsidRPr="004B4944" w:rsidRDefault="00AE0306" w:rsidP="003321D6">
      <w:pPr>
        <w:autoSpaceDE w:val="0"/>
        <w:autoSpaceDN w:val="0"/>
        <w:adjustRightInd w:val="0"/>
        <w:spacing w:after="0" w:line="240" w:lineRule="auto"/>
        <w:jc w:val="both"/>
        <w:rPr>
          <w:bCs/>
          <w:color w:val="000000"/>
          <w:sz w:val="20"/>
          <w:szCs w:val="20"/>
          <w:highlight w:val="red"/>
        </w:rPr>
      </w:pPr>
    </w:p>
    <w:p w:rsidR="00D51D2A" w:rsidRPr="00C742B6" w:rsidRDefault="0038212C"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D51D2A" w:rsidRPr="00C742B6">
        <w:rPr>
          <w:b/>
          <w:bCs/>
          <w:color w:val="000000"/>
          <w:sz w:val="20"/>
          <w:szCs w:val="20"/>
        </w:rPr>
        <w:t xml:space="preserve">. DAS SANÇÕES ADMINISTRATIVAS </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.1.</w:t>
      </w:r>
      <w:r w:rsidR="003321D6">
        <w:rPr>
          <w:bCs/>
          <w:color w:val="000000"/>
          <w:sz w:val="20"/>
          <w:szCs w:val="20"/>
        </w:rPr>
        <w:t xml:space="preserve"> A Licitante será sancionada</w:t>
      </w:r>
      <w:r w:rsidR="003321D6" w:rsidRPr="00FC47D3">
        <w:rPr>
          <w:bCs/>
          <w:color w:val="000000"/>
          <w:sz w:val="20"/>
          <w:szCs w:val="20"/>
        </w:rPr>
        <w:t xml:space="preserve"> com o impedimento de licitar e contratar com a </w:t>
      </w:r>
      <w:r w:rsidR="003321D6" w:rsidRPr="001A3BA7">
        <w:rPr>
          <w:bCs/>
          <w:color w:val="000000"/>
          <w:sz w:val="20"/>
          <w:szCs w:val="20"/>
          <w:shd w:val="clear" w:color="auto" w:fill="FFFFFF"/>
        </w:rPr>
        <w:t xml:space="preserve">Administração Pública </w:t>
      </w:r>
      <w:r w:rsidR="003321D6">
        <w:rPr>
          <w:bCs/>
          <w:color w:val="000000"/>
          <w:sz w:val="20"/>
          <w:szCs w:val="20"/>
          <w:shd w:val="clear" w:color="auto" w:fill="FFFFFF"/>
        </w:rPr>
        <w:t>Direta e Indireta da União, dos Estados, do Distrito Federal e dos Municípios</w:t>
      </w:r>
      <w:r w:rsidR="003321D6">
        <w:rPr>
          <w:bCs/>
          <w:color w:val="000000"/>
          <w:sz w:val="20"/>
          <w:szCs w:val="20"/>
        </w:rPr>
        <w:t xml:space="preserve"> e será descredenciada</w:t>
      </w:r>
      <w:r w:rsidR="003321D6" w:rsidRPr="00FC47D3">
        <w:rPr>
          <w:bCs/>
          <w:color w:val="000000"/>
          <w:sz w:val="20"/>
          <w:szCs w:val="20"/>
        </w:rPr>
        <w:t xml:space="preserve"> no SICAF, pelo prazo de até </w:t>
      </w:r>
      <w:proofErr w:type="gramStart"/>
      <w:r w:rsidR="003321D6" w:rsidRPr="00FC47D3">
        <w:rPr>
          <w:bCs/>
          <w:color w:val="000000"/>
          <w:sz w:val="20"/>
          <w:szCs w:val="20"/>
        </w:rPr>
        <w:t>5</w:t>
      </w:r>
      <w:proofErr w:type="gramEnd"/>
      <w:r w:rsidR="003321D6" w:rsidRPr="00FC47D3">
        <w:rPr>
          <w:bCs/>
          <w:color w:val="000000"/>
          <w:sz w:val="20"/>
          <w:szCs w:val="20"/>
        </w:rPr>
        <w:t xml:space="preserve"> (cinco) anos, sem prejuízo de multa de até </w:t>
      </w:r>
      <w:r w:rsidR="003321D6" w:rsidRPr="00FC47D3">
        <w:rPr>
          <w:bCs/>
          <w:sz w:val="20"/>
          <w:szCs w:val="20"/>
        </w:rPr>
        <w:t xml:space="preserve">30% (trinta por cento) </w:t>
      </w:r>
      <w:r w:rsidR="003321D6" w:rsidRPr="00FC47D3">
        <w:rPr>
          <w:bCs/>
          <w:color w:val="000000"/>
          <w:sz w:val="20"/>
          <w:szCs w:val="20"/>
        </w:rPr>
        <w:t>do valor contratado e demais cominações legais, nos seguintes casos:</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3321D6" w:rsidRPr="00FC47D3" w:rsidRDefault="00B33AB0"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3321D6" w:rsidRPr="00FC47D3">
        <w:rPr>
          <w:b/>
          <w:bCs/>
          <w:color w:val="000000"/>
          <w:sz w:val="20"/>
          <w:szCs w:val="20"/>
        </w:rPr>
        <w:t>)</w:t>
      </w:r>
      <w:r w:rsidR="003321D6">
        <w:rPr>
          <w:bCs/>
          <w:color w:val="000000"/>
          <w:sz w:val="20"/>
          <w:szCs w:val="20"/>
        </w:rPr>
        <w:t xml:space="preserve"> n</w:t>
      </w:r>
      <w:r w:rsidR="003321D6" w:rsidRPr="00FC47D3">
        <w:rPr>
          <w:bCs/>
          <w:color w:val="000000"/>
          <w:sz w:val="20"/>
          <w:szCs w:val="20"/>
        </w:rPr>
        <w:t>ão cumprir com a execução do contrato;</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.2.</w:t>
      </w:r>
      <w:r w:rsidR="003321D6" w:rsidRPr="00FC47D3">
        <w:rPr>
          <w:bCs/>
          <w:color w:val="000000"/>
          <w:sz w:val="20"/>
          <w:szCs w:val="20"/>
        </w:rPr>
        <w:t xml:space="preserve"> Para os fins deste item, reputar-se-ão inidôneos atos como os descritos </w:t>
      </w:r>
      <w:proofErr w:type="spellStart"/>
      <w:r w:rsidR="003321D6" w:rsidRPr="00FC47D3">
        <w:rPr>
          <w:bCs/>
          <w:color w:val="000000"/>
          <w:sz w:val="20"/>
          <w:szCs w:val="20"/>
        </w:rPr>
        <w:t>no</w:t>
      </w:r>
      <w:r w:rsidR="003321D6">
        <w:rPr>
          <w:bCs/>
          <w:color w:val="000000"/>
          <w:sz w:val="20"/>
          <w:szCs w:val="20"/>
        </w:rPr>
        <w:t>s</w:t>
      </w:r>
      <w:r w:rsidR="003321D6" w:rsidRPr="00FC47D3">
        <w:rPr>
          <w:bCs/>
          <w:color w:val="000000"/>
          <w:sz w:val="20"/>
          <w:szCs w:val="20"/>
        </w:rPr>
        <w:t>art</w:t>
      </w:r>
      <w:r w:rsidR="003321D6">
        <w:rPr>
          <w:bCs/>
          <w:color w:val="000000"/>
          <w:sz w:val="20"/>
          <w:szCs w:val="20"/>
        </w:rPr>
        <w:t>s</w:t>
      </w:r>
      <w:proofErr w:type="spellEnd"/>
      <w:r w:rsidR="003321D6" w:rsidRPr="00FC47D3">
        <w:rPr>
          <w:bCs/>
          <w:color w:val="000000"/>
          <w:sz w:val="20"/>
          <w:szCs w:val="20"/>
        </w:rPr>
        <w:t>. 90, 92, 93, 94, 95 e 96 da Lei nº 8.666/93;</w:t>
      </w:r>
    </w:p>
    <w:p w:rsidR="009C1BD3" w:rsidRPr="00FC47D3" w:rsidRDefault="0038212C" w:rsidP="009C1BD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C1BD3" w:rsidRPr="00FC47D3">
        <w:rPr>
          <w:b/>
          <w:bCs/>
          <w:color w:val="000000"/>
          <w:sz w:val="20"/>
          <w:szCs w:val="20"/>
        </w:rPr>
        <w:t>.3.</w:t>
      </w:r>
      <w:r w:rsidR="00C80CD9">
        <w:rPr>
          <w:b/>
          <w:bCs/>
          <w:color w:val="000000"/>
          <w:sz w:val="20"/>
          <w:szCs w:val="20"/>
        </w:rPr>
        <w:t xml:space="preserve"> </w:t>
      </w:r>
      <w:r w:rsidR="009C1BD3" w:rsidRPr="00485207">
        <w:rPr>
          <w:bCs/>
          <w:color w:val="000000"/>
          <w:sz w:val="20"/>
          <w:szCs w:val="20"/>
        </w:rPr>
        <w:t xml:space="preserve">Para os fins do </w:t>
      </w:r>
      <w:r w:rsidR="009050A5" w:rsidRPr="00267224">
        <w:rPr>
          <w:b/>
          <w:bCs/>
          <w:sz w:val="20"/>
          <w:szCs w:val="20"/>
        </w:rPr>
        <w:t>item 17</w:t>
      </w:r>
      <w:r w:rsidR="009C1BD3" w:rsidRPr="00485207">
        <w:rPr>
          <w:bCs/>
          <w:sz w:val="20"/>
          <w:szCs w:val="20"/>
        </w:rPr>
        <w:t>,</w:t>
      </w:r>
      <w:r w:rsidR="009C1BD3" w:rsidRPr="00485207">
        <w:rPr>
          <w:bCs/>
          <w:color w:val="000000"/>
          <w:sz w:val="20"/>
          <w:szCs w:val="20"/>
        </w:rPr>
        <w:t xml:space="preserve"> a cada dia de atraso será cobrado </w:t>
      </w:r>
      <w:r w:rsidR="009C1BD3">
        <w:rPr>
          <w:bCs/>
          <w:color w:val="000000"/>
          <w:sz w:val="20"/>
          <w:szCs w:val="20"/>
        </w:rPr>
        <w:t>1</w:t>
      </w:r>
      <w:r w:rsidR="009C1BD3" w:rsidRPr="00485207">
        <w:rPr>
          <w:bCs/>
          <w:color w:val="000000"/>
          <w:sz w:val="20"/>
          <w:szCs w:val="20"/>
        </w:rPr>
        <w:t xml:space="preserve">% (umpor cento) de multa até o limite de </w:t>
      </w:r>
      <w:r w:rsidR="009C1BD3">
        <w:rPr>
          <w:bCs/>
          <w:color w:val="000000"/>
          <w:sz w:val="20"/>
          <w:szCs w:val="20"/>
        </w:rPr>
        <w:t>30</w:t>
      </w:r>
      <w:r w:rsidR="009C1BD3" w:rsidRPr="00485207">
        <w:rPr>
          <w:bCs/>
          <w:color w:val="000000"/>
          <w:sz w:val="20"/>
          <w:szCs w:val="20"/>
        </w:rPr>
        <w:t>% (</w:t>
      </w:r>
      <w:r w:rsidR="009C1BD3">
        <w:rPr>
          <w:bCs/>
          <w:color w:val="000000"/>
          <w:sz w:val="20"/>
          <w:szCs w:val="20"/>
        </w:rPr>
        <w:t>trinta</w:t>
      </w:r>
      <w:r w:rsidR="009C1BD3" w:rsidRPr="00485207">
        <w:rPr>
          <w:bCs/>
          <w:color w:val="000000"/>
          <w:sz w:val="20"/>
          <w:szCs w:val="20"/>
        </w:rPr>
        <w:t xml:space="preserve"> por cento)</w:t>
      </w:r>
      <w:r w:rsidR="009C1BD3">
        <w:rPr>
          <w:bCs/>
          <w:color w:val="000000"/>
          <w:sz w:val="20"/>
          <w:szCs w:val="20"/>
        </w:rPr>
        <w:t>,</w:t>
      </w:r>
      <w:r w:rsidR="009C1BD3" w:rsidRPr="00485207">
        <w:rPr>
          <w:bCs/>
          <w:color w:val="000000"/>
          <w:sz w:val="20"/>
          <w:szCs w:val="20"/>
        </w:rPr>
        <w:t xml:space="preserve"> ocasião em</w:t>
      </w:r>
      <w:r w:rsidR="009C1BD3">
        <w:rPr>
          <w:bCs/>
          <w:color w:val="000000"/>
          <w:sz w:val="20"/>
          <w:szCs w:val="20"/>
        </w:rPr>
        <w:t xml:space="preserve"> que</w:t>
      </w:r>
      <w:r w:rsidR="009C1BD3" w:rsidRPr="00485207">
        <w:rPr>
          <w:bCs/>
          <w:color w:val="000000"/>
          <w:sz w:val="20"/>
          <w:szCs w:val="20"/>
        </w:rPr>
        <w:t xml:space="preserve"> será rescindido unilateralmente o contrato, sendo convocadas as </w:t>
      </w:r>
      <w:r w:rsidR="009C1BD3">
        <w:rPr>
          <w:bCs/>
          <w:color w:val="000000"/>
          <w:sz w:val="20"/>
          <w:szCs w:val="20"/>
        </w:rPr>
        <w:t>Licitante</w:t>
      </w:r>
      <w:r w:rsidR="009C1BD3"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9C1BD3" w:rsidRPr="00485207">
          <w:rPr>
            <w:bCs/>
            <w:color w:val="000000"/>
            <w:sz w:val="20"/>
            <w:szCs w:val="20"/>
          </w:rPr>
          <w:t>81 a</w:t>
        </w:r>
      </w:smartTag>
      <w:r w:rsidR="009C1BD3" w:rsidRPr="00485207">
        <w:rPr>
          <w:bCs/>
          <w:color w:val="000000"/>
          <w:sz w:val="20"/>
          <w:szCs w:val="20"/>
        </w:rPr>
        <w:t xml:space="preserve"> 88 da Lei 8666</w:t>
      </w:r>
      <w:r w:rsidR="009C1BD3" w:rsidRPr="00485207">
        <w:rPr>
          <w:bCs/>
          <w:color w:val="000000"/>
          <w:sz w:val="20"/>
          <w:szCs w:val="20"/>
        </w:rPr>
        <w:sym w:font="Symbol" w:char="002F"/>
      </w:r>
      <w:r w:rsidR="009C1BD3" w:rsidRPr="00485207">
        <w:rPr>
          <w:bCs/>
          <w:color w:val="000000"/>
          <w:sz w:val="20"/>
          <w:szCs w:val="20"/>
        </w:rPr>
        <w:t>93;</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.4.</w:t>
      </w:r>
      <w:r w:rsidR="003321D6" w:rsidRPr="00FC47D3">
        <w:rPr>
          <w:bCs/>
          <w:color w:val="000000"/>
          <w:sz w:val="20"/>
          <w:szCs w:val="20"/>
        </w:rPr>
        <w:t xml:space="preserve"> A </w:t>
      </w:r>
      <w:r w:rsidR="003321D6">
        <w:rPr>
          <w:bCs/>
          <w:color w:val="000000"/>
          <w:sz w:val="20"/>
          <w:szCs w:val="20"/>
        </w:rPr>
        <w:t>multa, eventualmente imposta à C</w:t>
      </w:r>
      <w:r w:rsidR="003321D6" w:rsidRPr="00FC47D3">
        <w:rPr>
          <w:bCs/>
          <w:color w:val="000000"/>
          <w:sz w:val="20"/>
          <w:szCs w:val="20"/>
        </w:rPr>
        <w:t xml:space="preserve">ontratada, será descontada da fatura a que fizer jus, acrescida de juros moratórios de 1% (um por cento) ao mês. Caso a </w:t>
      </w:r>
      <w:r w:rsidR="003321D6">
        <w:rPr>
          <w:bCs/>
          <w:color w:val="000000"/>
          <w:sz w:val="20"/>
          <w:szCs w:val="20"/>
        </w:rPr>
        <w:t>C</w:t>
      </w:r>
      <w:r w:rsidR="003321D6"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3321D6">
        <w:rPr>
          <w:bCs/>
          <w:color w:val="000000"/>
          <w:sz w:val="20"/>
          <w:szCs w:val="20"/>
        </w:rPr>
        <w:t>à</w:t>
      </w:r>
      <w:r w:rsidR="003321D6" w:rsidRPr="00FC47D3">
        <w:rPr>
          <w:bCs/>
          <w:color w:val="000000"/>
          <w:sz w:val="20"/>
          <w:szCs w:val="20"/>
        </w:rPr>
        <w:t xml:space="preserve"> cobrança judicial da multa;</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.5.</w:t>
      </w:r>
      <w:r w:rsidR="003321D6" w:rsidRPr="00FC47D3">
        <w:rPr>
          <w:bCs/>
          <w:color w:val="000000"/>
          <w:sz w:val="20"/>
          <w:szCs w:val="20"/>
        </w:rPr>
        <w:t xml:space="preserve"> A multa será aplicada, após o julgame</w:t>
      </w:r>
      <w:r w:rsidR="003321D6">
        <w:rPr>
          <w:bCs/>
          <w:color w:val="000000"/>
          <w:sz w:val="20"/>
          <w:szCs w:val="20"/>
        </w:rPr>
        <w:t>nto da defesa apresentada pela C</w:t>
      </w:r>
      <w:r w:rsidR="003321D6" w:rsidRPr="00FC47D3">
        <w:rPr>
          <w:bCs/>
          <w:color w:val="000000"/>
          <w:sz w:val="20"/>
          <w:szCs w:val="20"/>
        </w:rPr>
        <w:t>ontratada no prazo de até 05 (cinco) dias úteis contados da data de sua notificação. Decaído e</w:t>
      </w:r>
      <w:r w:rsidR="003321D6">
        <w:rPr>
          <w:bCs/>
          <w:color w:val="000000"/>
          <w:sz w:val="20"/>
          <w:szCs w:val="20"/>
        </w:rPr>
        <w:t>ste prazo, sem manifestação da Contratada, a C</w:t>
      </w:r>
      <w:r w:rsidR="003321D6" w:rsidRPr="00FC47D3">
        <w:rPr>
          <w:bCs/>
          <w:color w:val="000000"/>
          <w:sz w:val="20"/>
          <w:szCs w:val="20"/>
        </w:rPr>
        <w:t>ontratante aplicará e executará automaticamente a multa;</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.6.</w:t>
      </w:r>
      <w:r w:rsidR="003321D6" w:rsidRPr="00FC47D3">
        <w:rPr>
          <w:bCs/>
          <w:color w:val="000000"/>
          <w:sz w:val="20"/>
          <w:szCs w:val="20"/>
        </w:rPr>
        <w:t xml:space="preserve"> Para julgame</w:t>
      </w:r>
      <w:r w:rsidR="003321D6">
        <w:rPr>
          <w:bCs/>
          <w:color w:val="000000"/>
          <w:sz w:val="20"/>
          <w:szCs w:val="20"/>
        </w:rPr>
        <w:t>nto da defesa apresentada pela C</w:t>
      </w:r>
      <w:r w:rsidR="003321D6" w:rsidRPr="00FC47D3">
        <w:rPr>
          <w:bCs/>
          <w:color w:val="000000"/>
          <w:sz w:val="20"/>
          <w:szCs w:val="20"/>
        </w:rPr>
        <w:t xml:space="preserve">ontratada ou aplicação da multa, fica facultada da área </w:t>
      </w:r>
      <w:r w:rsidR="003321D6">
        <w:rPr>
          <w:bCs/>
          <w:color w:val="000000"/>
          <w:sz w:val="20"/>
          <w:szCs w:val="20"/>
        </w:rPr>
        <w:t>responsável</w:t>
      </w:r>
      <w:r w:rsidR="003321D6" w:rsidRPr="00FC47D3">
        <w:rPr>
          <w:bCs/>
          <w:color w:val="000000"/>
          <w:sz w:val="20"/>
          <w:szCs w:val="20"/>
        </w:rPr>
        <w:t xml:space="preserve"> consultar a </w:t>
      </w:r>
      <w:r w:rsidR="003321D6">
        <w:rPr>
          <w:bCs/>
          <w:color w:val="000000"/>
          <w:sz w:val="20"/>
          <w:szCs w:val="20"/>
        </w:rPr>
        <w:t xml:space="preserve">Superintendência de Assuntos Jurídicos </w:t>
      </w:r>
      <w:r w:rsidR="003321D6" w:rsidRPr="00FC47D3">
        <w:rPr>
          <w:bCs/>
          <w:color w:val="000000"/>
          <w:sz w:val="20"/>
          <w:szCs w:val="20"/>
        </w:rPr>
        <w:t>da SESAU/TO.</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.7.</w:t>
      </w:r>
      <w:r w:rsidR="003321D6" w:rsidRPr="00FC47D3">
        <w:rPr>
          <w:bCs/>
          <w:color w:val="000000"/>
          <w:sz w:val="20"/>
          <w:szCs w:val="20"/>
        </w:rPr>
        <w:t xml:space="preserve"> As multas previstas nest</w:t>
      </w:r>
      <w:r w:rsidR="003321D6">
        <w:rPr>
          <w:bCs/>
          <w:color w:val="000000"/>
          <w:sz w:val="20"/>
          <w:szCs w:val="20"/>
        </w:rPr>
        <w:t>a</w:t>
      </w:r>
      <w:r w:rsidR="003321D6" w:rsidRPr="00FC47D3">
        <w:rPr>
          <w:bCs/>
          <w:color w:val="000000"/>
          <w:sz w:val="20"/>
          <w:szCs w:val="20"/>
        </w:rPr>
        <w:t xml:space="preserve"> seção não eximem a </w:t>
      </w:r>
      <w:r w:rsidR="003321D6">
        <w:rPr>
          <w:bCs/>
          <w:color w:val="000000"/>
          <w:sz w:val="20"/>
          <w:szCs w:val="20"/>
        </w:rPr>
        <w:t>a</w:t>
      </w:r>
      <w:r w:rsidR="003321D6" w:rsidRPr="00FC47D3">
        <w:rPr>
          <w:bCs/>
          <w:color w:val="000000"/>
          <w:sz w:val="20"/>
          <w:szCs w:val="20"/>
        </w:rPr>
        <w:t xml:space="preserve">djudicatária ou </w:t>
      </w:r>
      <w:r w:rsidR="003321D6">
        <w:rPr>
          <w:bCs/>
          <w:color w:val="000000"/>
          <w:sz w:val="20"/>
          <w:szCs w:val="20"/>
        </w:rPr>
        <w:t>C</w:t>
      </w:r>
      <w:r w:rsidR="003321D6" w:rsidRPr="00FC47D3">
        <w:rPr>
          <w:bCs/>
          <w:color w:val="000000"/>
          <w:sz w:val="20"/>
          <w:szCs w:val="20"/>
        </w:rPr>
        <w:t xml:space="preserve">ontratada da reparação dos </w:t>
      </w:r>
      <w:r w:rsidR="003321D6" w:rsidRPr="00FC47D3">
        <w:rPr>
          <w:bCs/>
          <w:color w:val="000000"/>
          <w:sz w:val="20"/>
          <w:szCs w:val="20"/>
        </w:rPr>
        <w:lastRenderedPageBreak/>
        <w:t>eventuais danos, perdas ou prejuízos que seu ato punível venha causar à Administração ou a terceiros.</w:t>
      </w:r>
    </w:p>
    <w:p w:rsidR="003321D6" w:rsidRPr="00FC47D3" w:rsidRDefault="0038212C" w:rsidP="00B33AB0">
      <w:pPr>
        <w:spacing w:after="0" w:line="240" w:lineRule="auto"/>
        <w:rPr>
          <w:b/>
          <w:bCs/>
          <w:color w:val="000000"/>
          <w:sz w:val="20"/>
          <w:szCs w:val="20"/>
          <w:u w:val="single"/>
        </w:rPr>
      </w:pPr>
      <w:r>
        <w:rPr>
          <w:b/>
          <w:bCs/>
          <w:color w:val="000000"/>
          <w:sz w:val="20"/>
          <w:szCs w:val="20"/>
          <w:u w:val="single"/>
        </w:rPr>
        <w:t>19</w:t>
      </w:r>
      <w:r w:rsidR="003321D6" w:rsidRPr="00FC47D3">
        <w:rPr>
          <w:b/>
          <w:bCs/>
          <w:color w:val="000000"/>
          <w:sz w:val="20"/>
          <w:szCs w:val="20"/>
          <w:u w:val="single"/>
        </w:rPr>
        <w:t>.8. Poderá haver ainda, pena de:</w:t>
      </w:r>
    </w:p>
    <w:p w:rsidR="003321D6" w:rsidRPr="00FC47D3" w:rsidRDefault="003321D6" w:rsidP="00B33AB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C80CD9">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C80CD9">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3321D6" w:rsidRPr="00FC47D3" w:rsidRDefault="003321D6" w:rsidP="003321D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C80CD9">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3321D6" w:rsidRPr="00FC47D3"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.9.</w:t>
      </w:r>
      <w:r w:rsidR="003321D6" w:rsidRPr="00FC47D3">
        <w:rPr>
          <w:bCs/>
          <w:color w:val="000000"/>
          <w:sz w:val="20"/>
          <w:szCs w:val="20"/>
        </w:rPr>
        <w:t xml:space="preserve"> As sanções são independentes e a aplicação de uma não exclui a das outras.</w:t>
      </w:r>
    </w:p>
    <w:p w:rsidR="003321D6" w:rsidRDefault="0038212C" w:rsidP="003321D6">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3321D6" w:rsidRPr="00FC47D3">
        <w:rPr>
          <w:b/>
          <w:bCs/>
          <w:color w:val="000000"/>
          <w:sz w:val="20"/>
          <w:szCs w:val="20"/>
        </w:rPr>
        <w:t>.10.</w:t>
      </w:r>
      <w:r w:rsidR="003321D6" w:rsidRPr="00FC47D3">
        <w:rPr>
          <w:bCs/>
          <w:color w:val="000000"/>
          <w:sz w:val="20"/>
          <w:szCs w:val="20"/>
        </w:rPr>
        <w:t xml:space="preserve"> Todas as sanções poderão, a critério da SESAU/TO, tramitar nos autos que correm o procedimento licitatório.</w:t>
      </w:r>
    </w:p>
    <w:p w:rsidR="00AE0306" w:rsidRPr="00AE0306" w:rsidRDefault="00AE0306" w:rsidP="003321D6">
      <w:pPr>
        <w:widowControl w:val="0"/>
        <w:autoSpaceDE w:val="0"/>
        <w:autoSpaceDN w:val="0"/>
        <w:adjustRightInd w:val="0"/>
        <w:spacing w:after="0" w:line="240" w:lineRule="auto"/>
        <w:jc w:val="both"/>
        <w:rPr>
          <w:bCs/>
          <w:color w:val="000000"/>
          <w:sz w:val="14"/>
          <w:szCs w:val="20"/>
        </w:rPr>
      </w:pPr>
    </w:p>
    <w:p w:rsidR="00D51D2A" w:rsidRPr="00C742B6" w:rsidRDefault="0038212C"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D51D2A" w:rsidRPr="00C742B6">
        <w:rPr>
          <w:b/>
          <w:bCs/>
          <w:color w:val="000000"/>
          <w:sz w:val="20"/>
          <w:szCs w:val="20"/>
        </w:rPr>
        <w:t xml:space="preserve">. DAS DISPOSIÇÕES GERAIS </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.1.</w:t>
      </w:r>
      <w:r w:rsidR="00D51D2A" w:rsidRPr="00C742B6">
        <w:rPr>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.2</w:t>
      </w:r>
      <w:r w:rsidR="00D51D2A" w:rsidRPr="00C742B6">
        <w:rPr>
          <w:bCs/>
          <w:color w:val="000000"/>
          <w:sz w:val="20"/>
          <w:szCs w:val="20"/>
        </w:rPr>
        <w:t>. As Licitantes não terão direito à indenização em decorrência de revogação ou anulação do procedimento licitatório, ressalvado o direito a ampla defesa e o contraditório.</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.3.</w:t>
      </w:r>
      <w:r w:rsidR="00D51D2A" w:rsidRPr="00C742B6">
        <w:rPr>
          <w:bCs/>
          <w:color w:val="000000"/>
          <w:sz w:val="20"/>
          <w:szCs w:val="20"/>
        </w:rPr>
        <w:t xml:space="preserve"> É facultado </w:t>
      </w:r>
      <w:proofErr w:type="gramStart"/>
      <w:r w:rsidR="00D51D2A" w:rsidRPr="00C742B6">
        <w:rPr>
          <w:bCs/>
          <w:color w:val="000000"/>
          <w:sz w:val="20"/>
          <w:szCs w:val="20"/>
        </w:rPr>
        <w:t>ao(</w:t>
      </w:r>
      <w:proofErr w:type="gramEnd"/>
      <w:r w:rsidR="00D51D2A" w:rsidRPr="00C742B6">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.4.</w:t>
      </w:r>
      <w:r w:rsidR="00D51D2A" w:rsidRPr="00C742B6">
        <w:rPr>
          <w:bCs/>
          <w:color w:val="000000"/>
          <w:sz w:val="20"/>
          <w:szCs w:val="20"/>
        </w:rPr>
        <w:t xml:space="preserve"> No julgamento das propostas e na fase de habilitação, </w:t>
      </w:r>
      <w:proofErr w:type="gramStart"/>
      <w:r w:rsidR="00D51D2A" w:rsidRPr="00C742B6">
        <w:rPr>
          <w:bCs/>
          <w:color w:val="000000"/>
          <w:sz w:val="20"/>
          <w:szCs w:val="20"/>
        </w:rPr>
        <w:t>o(</w:t>
      </w:r>
      <w:proofErr w:type="gramEnd"/>
      <w:r w:rsidR="00D51D2A" w:rsidRPr="00C742B6">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.5</w:t>
      </w:r>
      <w:r w:rsidR="00D51D2A" w:rsidRPr="00C742B6">
        <w:rPr>
          <w:bCs/>
          <w:color w:val="000000"/>
          <w:sz w:val="20"/>
          <w:szCs w:val="20"/>
        </w:rPr>
        <w:t>. Caso os prazos definidos neste Edital não estejam expressamente indicados na proposta, eles serão considerados como aceitos para efeito de julgamento deste Pregão.</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.6.</w:t>
      </w:r>
      <w:r w:rsidR="00D51D2A" w:rsidRPr="00C742B6">
        <w:rPr>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.7</w:t>
      </w:r>
      <w:r w:rsidR="00D51D2A" w:rsidRPr="00C742B6">
        <w:rPr>
          <w:bCs/>
          <w:color w:val="000000"/>
          <w:sz w:val="20"/>
          <w:szCs w:val="20"/>
        </w:rPr>
        <w:t>. Aplicam-se às cooperativas enquadradas na situação do art. 34 da Lei nº 11.488, de 15 de junho de 2007, todas as disposições relativas às Microempresas e Empresas de Pequeno Porte.</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.8</w:t>
      </w:r>
      <w:r w:rsidR="00D51D2A" w:rsidRPr="00C742B6">
        <w:rPr>
          <w:bCs/>
          <w:color w:val="000000"/>
          <w:sz w:val="20"/>
          <w:szCs w:val="20"/>
        </w:rPr>
        <w:t xml:space="preserve">. Em caso de divergência entre normas </w:t>
      </w:r>
      <w:proofErr w:type="spellStart"/>
      <w:r w:rsidR="00D51D2A" w:rsidRPr="00C742B6">
        <w:rPr>
          <w:bCs/>
          <w:color w:val="000000"/>
          <w:sz w:val="20"/>
          <w:szCs w:val="20"/>
        </w:rPr>
        <w:t>infralegais</w:t>
      </w:r>
      <w:proofErr w:type="spellEnd"/>
      <w:r w:rsidR="00D51D2A" w:rsidRPr="00C742B6">
        <w:rPr>
          <w:bCs/>
          <w:color w:val="000000"/>
          <w:sz w:val="20"/>
          <w:szCs w:val="20"/>
        </w:rPr>
        <w:t xml:space="preserve"> e as contidas neste Edital, prevalecerão às últimas, exceto em caso de normas editadas pelo Governo do Estado e Federais.</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.9.</w:t>
      </w:r>
      <w:r w:rsidR="00D51D2A" w:rsidRPr="00C742B6">
        <w:rPr>
          <w:bCs/>
          <w:color w:val="000000"/>
          <w:sz w:val="20"/>
          <w:szCs w:val="20"/>
        </w:rPr>
        <w:t xml:space="preserve"> Não serão aceitos documentos com a vigência vencida, exceto se, e nos casos que o Edital permitir;</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.10.</w:t>
      </w:r>
      <w:r w:rsidR="00D51D2A" w:rsidRPr="00C742B6">
        <w:rPr>
          <w:bCs/>
          <w:color w:val="000000"/>
          <w:sz w:val="20"/>
          <w:szCs w:val="20"/>
        </w:rPr>
        <w:t xml:space="preserve"> A participação neste Pregão implica, automaticamente, na aceitação integral dos termos deste Edital, seus Anexos, leis e normas aplicáveis;</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.11.</w:t>
      </w:r>
      <w:r w:rsidR="00D51D2A" w:rsidRPr="00C742B6">
        <w:rPr>
          <w:bCs/>
          <w:color w:val="000000"/>
          <w:sz w:val="20"/>
          <w:szCs w:val="20"/>
        </w:rPr>
        <w:t xml:space="preserve"> Este Pregão poderá ter a data de abertura da sessão pública transferida por conveniência da SESAU/TO, sem prejuízo do disposto no §4º do art.17 do Decreto Federal nº 5.450/2005.</w:t>
      </w:r>
    </w:p>
    <w:p w:rsidR="00D51D2A" w:rsidRPr="00C742B6"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D51D2A" w:rsidRPr="00C742B6">
        <w:rPr>
          <w:b/>
          <w:bCs/>
          <w:color w:val="000000"/>
          <w:sz w:val="20"/>
          <w:szCs w:val="20"/>
        </w:rPr>
        <w:t>.12.</w:t>
      </w:r>
      <w:r w:rsidR="00D51D2A" w:rsidRPr="00C742B6">
        <w:rPr>
          <w:bCs/>
          <w:color w:val="000000"/>
          <w:sz w:val="20"/>
          <w:szCs w:val="20"/>
        </w:rPr>
        <w:t xml:space="preserve"> Este Edital é instrumento de adesão, donde todos que participem estão automaticamente de acordo com suas condições.</w:t>
      </w:r>
    </w:p>
    <w:p w:rsidR="00D51D2A" w:rsidRPr="00C742B6" w:rsidRDefault="0038212C"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137984">
        <w:rPr>
          <w:b/>
          <w:bCs/>
          <w:color w:val="000000"/>
          <w:sz w:val="20"/>
          <w:szCs w:val="20"/>
        </w:rPr>
        <w:t>.13</w:t>
      </w:r>
      <w:r w:rsidR="00D51D2A" w:rsidRPr="00C742B6">
        <w:rPr>
          <w:b/>
          <w:bCs/>
          <w:color w:val="000000"/>
          <w:sz w:val="20"/>
          <w:szCs w:val="20"/>
        </w:rPr>
        <w:t xml:space="preserve">. </w:t>
      </w:r>
      <w:r w:rsidR="00D51D2A" w:rsidRPr="00C742B6">
        <w:rPr>
          <w:bCs/>
          <w:color w:val="000000"/>
          <w:sz w:val="20"/>
          <w:szCs w:val="20"/>
        </w:rPr>
        <w:t>Não serão aceitos “protocolos de entrega” ou “solicitação de documentos” em substituição aos documentos requeridos no presente Edital e seus Anexos, salvo nos casos expressamente permitidos.</w:t>
      </w:r>
    </w:p>
    <w:p w:rsidR="00D51D2A" w:rsidRPr="00C742B6" w:rsidRDefault="0038212C" w:rsidP="00D51D2A">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137984">
        <w:rPr>
          <w:b/>
          <w:bCs/>
          <w:color w:val="000000"/>
          <w:sz w:val="20"/>
          <w:szCs w:val="20"/>
        </w:rPr>
        <w:t>.14</w:t>
      </w:r>
      <w:r w:rsidR="00D51D2A" w:rsidRPr="00C742B6">
        <w:rPr>
          <w:b/>
          <w:bCs/>
          <w:color w:val="000000"/>
          <w:sz w:val="20"/>
          <w:szCs w:val="20"/>
        </w:rPr>
        <w:t>.</w:t>
      </w:r>
      <w:r w:rsidR="00D51D2A" w:rsidRPr="00C742B6">
        <w:rPr>
          <w:bCs/>
          <w:color w:val="000000"/>
          <w:sz w:val="20"/>
          <w:szCs w:val="20"/>
        </w:rPr>
        <w:t xml:space="preserve"> Na contagem dos prazos, exclui-se o dia de início inclui-se o último.</w:t>
      </w:r>
    </w:p>
    <w:p w:rsidR="00D51D2A" w:rsidRPr="00C742B6" w:rsidRDefault="0038212C" w:rsidP="00D51D2A">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21</w:t>
      </w:r>
      <w:r w:rsidR="00D51D2A" w:rsidRPr="00C742B6">
        <w:rPr>
          <w:b/>
          <w:bCs/>
          <w:color w:val="000000"/>
          <w:sz w:val="20"/>
          <w:szCs w:val="20"/>
        </w:rPr>
        <w:t>. DO FORO</w:t>
      </w:r>
    </w:p>
    <w:p w:rsidR="00D51D2A" w:rsidRDefault="0038212C" w:rsidP="00D51D2A">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00D51D2A" w:rsidRPr="00C742B6">
        <w:rPr>
          <w:b/>
          <w:bCs/>
          <w:color w:val="000000"/>
          <w:sz w:val="20"/>
          <w:szCs w:val="20"/>
        </w:rPr>
        <w:t>.1</w:t>
      </w:r>
      <w:r w:rsidR="00D51D2A" w:rsidRPr="00C742B6">
        <w:rPr>
          <w:bCs/>
          <w:color w:val="000000"/>
          <w:sz w:val="20"/>
          <w:szCs w:val="20"/>
        </w:rPr>
        <w:t>. Para dirimir as questões relativas ao presente Edital, elege-se como foro competente o da comarca de Palmas - TO, com exclusão de qualquer outro.</w:t>
      </w:r>
    </w:p>
    <w:p w:rsidR="00AE0306" w:rsidRPr="00C742B6" w:rsidRDefault="00AE0306" w:rsidP="00D51D2A">
      <w:pPr>
        <w:widowControl w:val="0"/>
        <w:autoSpaceDE w:val="0"/>
        <w:autoSpaceDN w:val="0"/>
        <w:adjustRightInd w:val="0"/>
        <w:spacing w:after="0" w:line="240" w:lineRule="auto"/>
        <w:jc w:val="both"/>
        <w:rPr>
          <w:bCs/>
          <w:color w:val="000000"/>
          <w:sz w:val="20"/>
          <w:szCs w:val="20"/>
        </w:rPr>
      </w:pPr>
    </w:p>
    <w:p w:rsidR="00D51D2A" w:rsidRDefault="00D51D2A" w:rsidP="00D51D2A">
      <w:pPr>
        <w:widowControl w:val="0"/>
        <w:autoSpaceDE w:val="0"/>
        <w:autoSpaceDN w:val="0"/>
        <w:adjustRightInd w:val="0"/>
        <w:spacing w:before="120" w:after="0" w:line="240" w:lineRule="auto"/>
        <w:jc w:val="center"/>
        <w:rPr>
          <w:bCs/>
          <w:color w:val="000000"/>
          <w:sz w:val="20"/>
          <w:szCs w:val="20"/>
        </w:rPr>
      </w:pPr>
      <w:r w:rsidRPr="00C742B6">
        <w:rPr>
          <w:bCs/>
          <w:color w:val="000000"/>
          <w:sz w:val="20"/>
          <w:szCs w:val="20"/>
        </w:rPr>
        <w:t xml:space="preserve">Palmas, </w:t>
      </w:r>
      <w:r w:rsidR="007E1CA9">
        <w:rPr>
          <w:bCs/>
          <w:color w:val="000000"/>
          <w:sz w:val="20"/>
          <w:szCs w:val="20"/>
        </w:rPr>
        <w:t>1</w:t>
      </w:r>
      <w:r w:rsidR="000356BE">
        <w:rPr>
          <w:bCs/>
          <w:color w:val="000000"/>
          <w:sz w:val="20"/>
          <w:szCs w:val="20"/>
        </w:rPr>
        <w:t>6</w:t>
      </w:r>
      <w:r w:rsidRPr="00C742B6">
        <w:rPr>
          <w:bCs/>
          <w:color w:val="000000"/>
          <w:sz w:val="20"/>
          <w:szCs w:val="20"/>
        </w:rPr>
        <w:t xml:space="preserve"> de </w:t>
      </w:r>
      <w:r w:rsidR="00AE0306">
        <w:rPr>
          <w:bCs/>
          <w:color w:val="000000"/>
          <w:sz w:val="20"/>
          <w:szCs w:val="20"/>
        </w:rPr>
        <w:t>outubro</w:t>
      </w:r>
      <w:r w:rsidRPr="00C742B6">
        <w:rPr>
          <w:bCs/>
          <w:color w:val="000000"/>
          <w:sz w:val="20"/>
          <w:szCs w:val="20"/>
        </w:rPr>
        <w:t xml:space="preserve"> de 201</w:t>
      </w:r>
      <w:r w:rsidR="00AE0306">
        <w:rPr>
          <w:bCs/>
          <w:color w:val="000000"/>
          <w:sz w:val="20"/>
          <w:szCs w:val="20"/>
        </w:rPr>
        <w:t>7</w:t>
      </w:r>
      <w:r w:rsidRPr="00C742B6">
        <w:rPr>
          <w:bCs/>
          <w:color w:val="000000"/>
          <w:sz w:val="20"/>
          <w:szCs w:val="20"/>
        </w:rPr>
        <w:t>.</w:t>
      </w:r>
    </w:p>
    <w:p w:rsidR="00AE0306" w:rsidRDefault="00AE0306" w:rsidP="00D51D2A">
      <w:pPr>
        <w:widowControl w:val="0"/>
        <w:autoSpaceDE w:val="0"/>
        <w:autoSpaceDN w:val="0"/>
        <w:adjustRightInd w:val="0"/>
        <w:spacing w:before="120" w:after="0" w:line="240" w:lineRule="auto"/>
        <w:jc w:val="center"/>
        <w:rPr>
          <w:bCs/>
          <w:color w:val="000000"/>
          <w:sz w:val="20"/>
          <w:szCs w:val="20"/>
        </w:rPr>
      </w:pPr>
    </w:p>
    <w:p w:rsidR="00AE0306" w:rsidRDefault="00AE0306" w:rsidP="00D51D2A">
      <w:pPr>
        <w:widowControl w:val="0"/>
        <w:autoSpaceDE w:val="0"/>
        <w:autoSpaceDN w:val="0"/>
        <w:adjustRightInd w:val="0"/>
        <w:spacing w:before="120" w:after="0" w:line="240" w:lineRule="auto"/>
        <w:jc w:val="center"/>
        <w:rPr>
          <w:bCs/>
          <w:color w:val="000000"/>
          <w:sz w:val="20"/>
          <w:szCs w:val="20"/>
        </w:rPr>
      </w:pPr>
    </w:p>
    <w:p w:rsidR="00D51D2A" w:rsidRPr="00901BD0" w:rsidRDefault="00D51D2A" w:rsidP="00D51D2A">
      <w:pPr>
        <w:widowControl w:val="0"/>
        <w:autoSpaceDE w:val="0"/>
        <w:autoSpaceDN w:val="0"/>
        <w:adjustRightInd w:val="0"/>
        <w:spacing w:before="120" w:after="0" w:line="240" w:lineRule="auto"/>
        <w:jc w:val="center"/>
        <w:rPr>
          <w:bCs/>
          <w:color w:val="000000"/>
          <w:sz w:val="20"/>
          <w:szCs w:val="20"/>
        </w:rPr>
      </w:pPr>
    </w:p>
    <w:p w:rsidR="00D51D2A" w:rsidRPr="00901BD0" w:rsidRDefault="00D51D2A" w:rsidP="00D51D2A">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D51D2A" w:rsidRDefault="00D51D2A" w:rsidP="00D51D2A">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AE0306" w:rsidRPr="00AE0306" w:rsidRDefault="00AE0306">
      <w:pPr>
        <w:spacing w:after="0" w:line="240" w:lineRule="auto"/>
        <w:rPr>
          <w:rFonts w:eastAsia="Batang" w:cs="Courier New"/>
          <w:b/>
          <w:bCs/>
          <w:color w:val="000000"/>
          <w:sz w:val="20"/>
          <w:szCs w:val="20"/>
        </w:rPr>
      </w:pPr>
      <w:r w:rsidRPr="00AE0306">
        <w:rPr>
          <w:rFonts w:eastAsia="Batang" w:cs="Courier New"/>
          <w:b/>
          <w:bCs/>
          <w:color w:val="000000"/>
          <w:sz w:val="20"/>
          <w:szCs w:val="20"/>
        </w:rPr>
        <w:br w:type="page"/>
      </w:r>
    </w:p>
    <w:p w:rsidR="00707202" w:rsidRDefault="00707202" w:rsidP="00707202">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707202" w:rsidRPr="00200FA2" w:rsidRDefault="00707202" w:rsidP="00707202">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Pr>
          <w:rFonts w:eastAsia="Batang" w:cs="Courier New"/>
          <w:b/>
          <w:color w:val="000000"/>
          <w:sz w:val="20"/>
          <w:szCs w:val="20"/>
        </w:rPr>
        <w:t>Serviços</w:t>
      </w:r>
    </w:p>
    <w:p w:rsidR="00707202" w:rsidRDefault="00707202" w:rsidP="00707202">
      <w:pPr>
        <w:spacing w:after="0"/>
        <w:jc w:val="both"/>
        <w:rPr>
          <w:rFonts w:cs="Courier New"/>
          <w:b/>
          <w:sz w:val="20"/>
          <w:szCs w:val="20"/>
        </w:rPr>
      </w:pPr>
    </w:p>
    <w:p w:rsidR="00707202" w:rsidRPr="00200FA2" w:rsidRDefault="00707202" w:rsidP="00707202">
      <w:pPr>
        <w:spacing w:after="0"/>
        <w:jc w:val="both"/>
        <w:rPr>
          <w:rFonts w:cs="Courier New"/>
          <w:b/>
          <w:sz w:val="20"/>
          <w:szCs w:val="20"/>
        </w:rPr>
      </w:pPr>
      <w:r w:rsidRPr="00200FA2">
        <w:rPr>
          <w:rFonts w:cs="Courier New"/>
          <w:b/>
          <w:sz w:val="20"/>
          <w:szCs w:val="20"/>
        </w:rPr>
        <w:t>01. Do critério de julgamento (lembretes importantes):</w:t>
      </w:r>
    </w:p>
    <w:p w:rsidR="00F621CB" w:rsidRPr="001A2934" w:rsidRDefault="00707202" w:rsidP="00F621CB">
      <w:pPr>
        <w:widowControl w:val="0"/>
        <w:autoSpaceDE w:val="0"/>
        <w:autoSpaceDN w:val="0"/>
        <w:adjustRightInd w:val="0"/>
        <w:spacing w:after="0" w:line="240" w:lineRule="auto"/>
        <w:jc w:val="both"/>
        <w:rPr>
          <w:bCs/>
          <w:color w:val="000000" w:themeColor="text1"/>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00F621CB" w:rsidRPr="001A2934">
        <w:rPr>
          <w:b/>
          <w:bCs/>
          <w:color w:val="000000" w:themeColor="text1"/>
          <w:sz w:val="20"/>
          <w:szCs w:val="20"/>
        </w:rPr>
        <w:t xml:space="preserve">MENOR PREÇO POR </w:t>
      </w:r>
      <w:r w:rsidR="00F621CB">
        <w:rPr>
          <w:b/>
          <w:bCs/>
          <w:color w:val="000000" w:themeColor="text1"/>
          <w:sz w:val="20"/>
          <w:szCs w:val="20"/>
        </w:rPr>
        <w:t>LOTE</w:t>
      </w:r>
      <w:r w:rsidR="00F621CB" w:rsidRPr="001A2934">
        <w:rPr>
          <w:bCs/>
          <w:color w:val="000000" w:themeColor="text1"/>
          <w:sz w:val="20"/>
          <w:szCs w:val="20"/>
        </w:rPr>
        <w:t xml:space="preserve">, observado o </w:t>
      </w:r>
      <w:r w:rsidR="00F621CB" w:rsidRPr="001A2934">
        <w:rPr>
          <w:b/>
          <w:bCs/>
          <w:color w:val="000000" w:themeColor="text1"/>
          <w:sz w:val="20"/>
          <w:szCs w:val="20"/>
        </w:rPr>
        <w:t xml:space="preserve">PREÇO UNITÁRIO DE REFERÊNCIA, </w:t>
      </w:r>
      <w:r w:rsidR="00F621CB" w:rsidRPr="001A2934">
        <w:rPr>
          <w:bCs/>
          <w:color w:val="000000" w:themeColor="text1"/>
          <w:sz w:val="20"/>
          <w:szCs w:val="20"/>
        </w:rPr>
        <w:t>obtidos p</w:t>
      </w:r>
      <w:r w:rsidR="00F621CB">
        <w:rPr>
          <w:bCs/>
          <w:color w:val="000000" w:themeColor="text1"/>
          <w:sz w:val="20"/>
          <w:szCs w:val="20"/>
        </w:rPr>
        <w:t>or meio de pesquisa de mercado;</w:t>
      </w:r>
    </w:p>
    <w:p w:rsidR="00707202" w:rsidRDefault="00707202" w:rsidP="00707202">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707202" w:rsidRPr="00677E3B" w:rsidRDefault="00707202" w:rsidP="0070720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t>c)</w:t>
      </w:r>
      <w:r w:rsidRPr="00677E3B">
        <w:rPr>
          <w:b/>
          <w:bCs/>
          <w:color w:val="000000" w:themeColor="text1"/>
          <w:sz w:val="20"/>
          <w:szCs w:val="20"/>
          <w:u w:val="single"/>
        </w:rPr>
        <w:t xml:space="preserve"> Conforme faculta o art. 3º da Lei 10.520/02, não será anexado a este Edital o orçamento de referência estimado para contratação.</w:t>
      </w:r>
    </w:p>
    <w:p w:rsidR="00707202" w:rsidRPr="00FC47D3" w:rsidRDefault="00707202" w:rsidP="00707202">
      <w:pPr>
        <w:autoSpaceDE w:val="0"/>
        <w:autoSpaceDN w:val="0"/>
        <w:adjustRightInd w:val="0"/>
        <w:spacing w:after="120"/>
        <w:jc w:val="both"/>
        <w:rPr>
          <w:rFonts w:eastAsia="Batang" w:cs="Courier New"/>
          <w:bCs/>
          <w:sz w:val="20"/>
          <w:szCs w:val="20"/>
        </w:rPr>
      </w:pPr>
      <w:r>
        <w:rPr>
          <w:b/>
          <w:bCs/>
          <w:color w:val="000000" w:themeColor="text1"/>
          <w:sz w:val="20"/>
          <w:szCs w:val="20"/>
          <w:u w:val="single"/>
        </w:rPr>
        <w:t>d)</w:t>
      </w:r>
      <w:r w:rsidRPr="00677E3B">
        <w:rPr>
          <w:b/>
          <w:bCs/>
          <w:color w:val="000000" w:themeColor="text1"/>
          <w:sz w:val="20"/>
          <w:szCs w:val="20"/>
          <w:u w:val="single"/>
        </w:rPr>
        <w:t xml:space="preserve"> O preço estimado para contratação somente será divulgado após o término da fase de lances.</w:t>
      </w:r>
    </w:p>
    <w:p w:rsidR="00707202" w:rsidRDefault="00707202" w:rsidP="00707202">
      <w:pPr>
        <w:spacing w:after="0"/>
        <w:jc w:val="both"/>
        <w:rPr>
          <w:rFonts w:cs="Courier New"/>
          <w:b/>
          <w:sz w:val="20"/>
          <w:szCs w:val="20"/>
        </w:rPr>
      </w:pPr>
      <w:r w:rsidRPr="00200FA2">
        <w:rPr>
          <w:rFonts w:cs="Courier New"/>
          <w:b/>
          <w:sz w:val="20"/>
          <w:szCs w:val="20"/>
        </w:rPr>
        <w:t xml:space="preserve">02. Da Relação/Descrição </w:t>
      </w:r>
      <w:r>
        <w:rPr>
          <w:rFonts w:cs="Courier New"/>
          <w:b/>
          <w:sz w:val="20"/>
          <w:szCs w:val="20"/>
        </w:rPr>
        <w:t>dos serviços</w:t>
      </w:r>
      <w:r w:rsidRPr="00200FA2">
        <w:rPr>
          <w:rFonts w:cs="Courier New"/>
          <w:b/>
          <w:sz w:val="20"/>
          <w:szCs w:val="20"/>
        </w:rPr>
        <w:t>:</w:t>
      </w:r>
    </w:p>
    <w:tbl>
      <w:tblPr>
        <w:tblStyle w:val="Tabelacomgrade"/>
        <w:tblW w:w="9039" w:type="dxa"/>
        <w:tblLook w:val="04A0" w:firstRow="1" w:lastRow="0" w:firstColumn="1" w:lastColumn="0" w:noHBand="0" w:noVBand="1"/>
      </w:tblPr>
      <w:tblGrid>
        <w:gridCol w:w="3794"/>
        <w:gridCol w:w="1683"/>
        <w:gridCol w:w="1781"/>
        <w:gridCol w:w="1781"/>
      </w:tblGrid>
      <w:tr w:rsidR="00F5586F" w:rsidRPr="00B621A7" w:rsidTr="00BB64F0">
        <w:tc>
          <w:tcPr>
            <w:tcW w:w="9039" w:type="dxa"/>
            <w:gridSpan w:val="4"/>
            <w:shd w:val="clear" w:color="auto" w:fill="C6D9F1" w:themeFill="text2" w:themeFillTint="33"/>
          </w:tcPr>
          <w:p w:rsidR="00F5586F" w:rsidRPr="00B621A7" w:rsidRDefault="00F621CB" w:rsidP="00F5586F">
            <w:pPr>
              <w:spacing w:after="0"/>
              <w:jc w:val="center"/>
              <w:rPr>
                <w:rFonts w:asciiTheme="minorHAnsi" w:hAnsiTheme="minorHAnsi" w:cs="Courier New"/>
                <w:b/>
                <w:sz w:val="20"/>
                <w:szCs w:val="20"/>
              </w:rPr>
            </w:pPr>
            <w:r>
              <w:rPr>
                <w:rFonts w:asciiTheme="minorHAnsi" w:hAnsiTheme="minorHAnsi" w:cs="Courier New"/>
                <w:b/>
                <w:sz w:val="20"/>
                <w:szCs w:val="20"/>
              </w:rPr>
              <w:t xml:space="preserve">Lote I </w:t>
            </w:r>
          </w:p>
        </w:tc>
      </w:tr>
      <w:tr w:rsidR="00F5586F" w:rsidRPr="00B621A7" w:rsidTr="00BB64F0">
        <w:tc>
          <w:tcPr>
            <w:tcW w:w="9039" w:type="dxa"/>
            <w:gridSpan w:val="4"/>
            <w:shd w:val="clear" w:color="auto" w:fill="C6D9F1" w:themeFill="text2" w:themeFillTint="33"/>
          </w:tcPr>
          <w:p w:rsidR="00F5586F" w:rsidRPr="00B621A7" w:rsidRDefault="00F5586F" w:rsidP="00F5586F">
            <w:pPr>
              <w:spacing w:after="0"/>
              <w:jc w:val="center"/>
              <w:rPr>
                <w:rFonts w:asciiTheme="minorHAnsi" w:hAnsiTheme="minorHAnsi" w:cs="Courier New"/>
                <w:b/>
                <w:sz w:val="20"/>
                <w:szCs w:val="20"/>
              </w:rPr>
            </w:pPr>
            <w:r w:rsidRPr="00B621A7">
              <w:rPr>
                <w:rFonts w:asciiTheme="minorHAnsi" w:hAnsiTheme="minorHAnsi"/>
                <w:b/>
                <w:color w:val="000000"/>
                <w:sz w:val="20"/>
                <w:szCs w:val="20"/>
              </w:rPr>
              <w:t>DESCRIÇÃO DO SERVIÇO</w:t>
            </w:r>
            <w:r w:rsidRPr="00AE0306">
              <w:rPr>
                <w:rFonts w:asciiTheme="minorHAnsi" w:hAnsiTheme="minorHAnsi"/>
                <w:b/>
                <w:color w:val="000000"/>
                <w:sz w:val="20"/>
                <w:szCs w:val="20"/>
              </w:rPr>
              <w:t xml:space="preserve">: </w:t>
            </w:r>
            <w:r w:rsidR="005448AA" w:rsidRPr="00AE0306">
              <w:rPr>
                <w:b/>
                <w:color w:val="000000"/>
                <w:sz w:val="20"/>
                <w:szCs w:val="20"/>
              </w:rPr>
              <w:t xml:space="preserve">Coleta Externa; Transporte Externo; Tratamento de Resíduo Perigoso Infectante (Grupo “A” e </w:t>
            </w:r>
            <w:proofErr w:type="gramStart"/>
            <w:r w:rsidR="005448AA" w:rsidRPr="00AE0306">
              <w:rPr>
                <w:b/>
                <w:color w:val="000000"/>
                <w:sz w:val="20"/>
                <w:szCs w:val="20"/>
              </w:rPr>
              <w:t>sub grupos</w:t>
            </w:r>
            <w:proofErr w:type="gramEnd"/>
            <w:r w:rsidR="005448AA" w:rsidRPr="00AE0306">
              <w:rPr>
                <w:b/>
                <w:color w:val="000000"/>
                <w:sz w:val="20"/>
                <w:szCs w:val="20"/>
              </w:rPr>
              <w:t xml:space="preserve"> A1, A2, A3 e A4), Químico (Grupo “B) e </w:t>
            </w:r>
            <w:proofErr w:type="spellStart"/>
            <w:r w:rsidR="005448AA" w:rsidRPr="00AE0306">
              <w:rPr>
                <w:b/>
                <w:color w:val="000000"/>
                <w:sz w:val="20"/>
                <w:szCs w:val="20"/>
              </w:rPr>
              <w:t>Perfurocortante</w:t>
            </w:r>
            <w:proofErr w:type="spellEnd"/>
            <w:r w:rsidR="005448AA" w:rsidRPr="00AE0306">
              <w:rPr>
                <w:b/>
                <w:color w:val="000000"/>
                <w:sz w:val="20"/>
                <w:szCs w:val="20"/>
              </w:rPr>
              <w:t xml:space="preserve"> (Grupo E) e Destinação Final dos Resíduos de Serviços de Saúde após Tratamento</w:t>
            </w:r>
            <w:r w:rsidRPr="00AE0306">
              <w:rPr>
                <w:rFonts w:asciiTheme="minorHAnsi" w:hAnsiTheme="minorHAnsi"/>
                <w:b/>
                <w:color w:val="000000"/>
                <w:sz w:val="20"/>
                <w:szCs w:val="20"/>
              </w:rPr>
              <w:t>.</w:t>
            </w:r>
          </w:p>
        </w:tc>
      </w:tr>
      <w:tr w:rsidR="00BB64F0" w:rsidRPr="00B621A7" w:rsidTr="00BB64F0">
        <w:tc>
          <w:tcPr>
            <w:tcW w:w="9039" w:type="dxa"/>
            <w:gridSpan w:val="4"/>
          </w:tcPr>
          <w:p w:rsidR="00BB64F0" w:rsidRPr="00B621A7" w:rsidRDefault="0016065E" w:rsidP="0016065E">
            <w:pPr>
              <w:spacing w:after="0"/>
              <w:jc w:val="center"/>
              <w:rPr>
                <w:rFonts w:asciiTheme="minorHAnsi" w:hAnsiTheme="minorHAnsi" w:cs="Courier New"/>
                <w:b/>
                <w:sz w:val="20"/>
                <w:szCs w:val="20"/>
              </w:rPr>
            </w:pPr>
            <w:r w:rsidRPr="00B621A7">
              <w:rPr>
                <w:rFonts w:asciiTheme="minorHAnsi" w:hAnsiTheme="minorHAnsi" w:cs="Courier New"/>
                <w:b/>
                <w:sz w:val="20"/>
                <w:szCs w:val="20"/>
              </w:rPr>
              <w:t xml:space="preserve">ITEM </w:t>
            </w:r>
            <w:proofErr w:type="gramStart"/>
            <w:r w:rsidRPr="00B621A7">
              <w:rPr>
                <w:rFonts w:asciiTheme="minorHAnsi" w:hAnsiTheme="minorHAnsi" w:cs="Courier New"/>
                <w:b/>
                <w:sz w:val="20"/>
                <w:szCs w:val="20"/>
              </w:rPr>
              <w:t>1</w:t>
            </w:r>
            <w:proofErr w:type="gramEnd"/>
            <w:r w:rsidRPr="00B621A7">
              <w:rPr>
                <w:rFonts w:asciiTheme="minorHAnsi" w:hAnsiTheme="minorHAnsi" w:cs="Courier New"/>
                <w:b/>
                <w:sz w:val="20"/>
                <w:szCs w:val="20"/>
              </w:rPr>
              <w:t xml:space="preserve">. </w:t>
            </w:r>
            <w:r w:rsidR="00C94EF3" w:rsidRPr="00B621A7">
              <w:rPr>
                <w:rFonts w:asciiTheme="minorHAnsi" w:hAnsiTheme="minorHAnsi"/>
                <w:b/>
                <w:color w:val="000000"/>
                <w:sz w:val="20"/>
                <w:szCs w:val="20"/>
              </w:rPr>
              <w:t>REGIÃO DE SAÚDE BICO DO PAPAGAIO</w:t>
            </w:r>
          </w:p>
        </w:tc>
      </w:tr>
      <w:tr w:rsidR="0016065E" w:rsidRPr="00B621A7" w:rsidTr="00B621A7">
        <w:tc>
          <w:tcPr>
            <w:tcW w:w="3794" w:type="dxa"/>
          </w:tcPr>
          <w:p w:rsidR="0016065E" w:rsidRPr="00B621A7" w:rsidRDefault="0016065E"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 xml:space="preserve">Estabelecimento </w:t>
            </w:r>
          </w:p>
        </w:tc>
        <w:tc>
          <w:tcPr>
            <w:tcW w:w="1683" w:type="dxa"/>
          </w:tcPr>
          <w:p w:rsidR="0016065E" w:rsidRPr="00B621A7" w:rsidRDefault="0016065E"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Município</w:t>
            </w:r>
          </w:p>
        </w:tc>
        <w:tc>
          <w:tcPr>
            <w:tcW w:w="1781" w:type="dxa"/>
          </w:tcPr>
          <w:p w:rsidR="0016065E" w:rsidRPr="00B621A7" w:rsidRDefault="0016065E"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Quant. Estimada Mês (kg</w:t>
            </w:r>
            <w:proofErr w:type="gramStart"/>
            <w:r w:rsidRPr="00B621A7">
              <w:rPr>
                <w:rFonts w:asciiTheme="minorHAnsi" w:hAnsiTheme="minorHAnsi" w:cs="Courier New"/>
                <w:b/>
                <w:sz w:val="20"/>
                <w:szCs w:val="20"/>
              </w:rPr>
              <w:t>)</w:t>
            </w:r>
            <w:proofErr w:type="gramEnd"/>
          </w:p>
        </w:tc>
        <w:tc>
          <w:tcPr>
            <w:tcW w:w="1781" w:type="dxa"/>
          </w:tcPr>
          <w:p w:rsidR="0016065E" w:rsidRPr="00B621A7" w:rsidRDefault="0016065E"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 xml:space="preserve">Quant. </w:t>
            </w:r>
          </w:p>
          <w:p w:rsidR="0016065E" w:rsidRPr="00B621A7" w:rsidRDefault="0016065E"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Estimada Ano (kg)</w:t>
            </w:r>
          </w:p>
        </w:tc>
      </w:tr>
      <w:tr w:rsidR="00DB74AF" w:rsidRPr="00B621A7" w:rsidTr="00DB74AF">
        <w:tc>
          <w:tcPr>
            <w:tcW w:w="3794" w:type="dxa"/>
          </w:tcPr>
          <w:p w:rsidR="00DB74AF" w:rsidRPr="00B621A7" w:rsidRDefault="00DB74AF" w:rsidP="00BB64F0">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Unidade de coleta e transfusão de Augustinópolis</w:t>
            </w:r>
          </w:p>
        </w:tc>
        <w:tc>
          <w:tcPr>
            <w:tcW w:w="1683" w:type="dxa"/>
            <w:vAlign w:val="center"/>
          </w:tcPr>
          <w:p w:rsidR="00DB74AF" w:rsidRPr="00B621A7" w:rsidRDefault="00DB74AF" w:rsidP="00BB64F0">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Augustinópolis</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40</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480</w:t>
            </w:r>
          </w:p>
        </w:tc>
      </w:tr>
      <w:tr w:rsidR="00DB74AF" w:rsidRPr="00B621A7" w:rsidTr="00DB74AF">
        <w:tc>
          <w:tcPr>
            <w:tcW w:w="3794" w:type="dxa"/>
          </w:tcPr>
          <w:p w:rsidR="00DB74AF" w:rsidRPr="00B621A7" w:rsidRDefault="00DB74AF" w:rsidP="00BB64F0">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Hospital Regional de Augustinópolis</w:t>
            </w:r>
          </w:p>
        </w:tc>
        <w:tc>
          <w:tcPr>
            <w:tcW w:w="1683" w:type="dxa"/>
            <w:vAlign w:val="center"/>
          </w:tcPr>
          <w:p w:rsidR="00DB74AF" w:rsidRPr="00B621A7" w:rsidRDefault="00DB74AF" w:rsidP="00BB64F0">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Augustinópolis</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13.392</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160.704</w:t>
            </w:r>
          </w:p>
        </w:tc>
      </w:tr>
      <w:tr w:rsidR="0016065E" w:rsidRPr="00B621A7" w:rsidTr="00B621A7">
        <w:tc>
          <w:tcPr>
            <w:tcW w:w="5477" w:type="dxa"/>
            <w:gridSpan w:val="2"/>
          </w:tcPr>
          <w:p w:rsidR="0016065E" w:rsidRPr="00B621A7" w:rsidRDefault="0016065E" w:rsidP="00BB64F0">
            <w:pPr>
              <w:spacing w:after="0" w:line="240" w:lineRule="auto"/>
              <w:jc w:val="center"/>
              <w:rPr>
                <w:rFonts w:asciiTheme="minorHAnsi" w:hAnsiTheme="minorHAnsi"/>
                <w:b/>
                <w:color w:val="000000"/>
                <w:sz w:val="20"/>
                <w:szCs w:val="20"/>
              </w:rPr>
            </w:pPr>
            <w:r w:rsidRPr="00B621A7">
              <w:rPr>
                <w:rFonts w:asciiTheme="minorHAnsi" w:hAnsiTheme="minorHAnsi"/>
                <w:b/>
                <w:color w:val="000000"/>
                <w:sz w:val="20"/>
                <w:szCs w:val="20"/>
              </w:rPr>
              <w:t>TOTAL DO ITEM 01</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13.432</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161.184</w:t>
            </w:r>
          </w:p>
        </w:tc>
      </w:tr>
      <w:tr w:rsidR="0016065E" w:rsidRPr="00B621A7" w:rsidTr="0016065E">
        <w:tc>
          <w:tcPr>
            <w:tcW w:w="9039" w:type="dxa"/>
            <w:gridSpan w:val="4"/>
          </w:tcPr>
          <w:p w:rsidR="0016065E" w:rsidRPr="00B621A7" w:rsidRDefault="0016065E" w:rsidP="0016065E">
            <w:pPr>
              <w:spacing w:after="0"/>
              <w:jc w:val="center"/>
              <w:rPr>
                <w:rFonts w:asciiTheme="minorHAnsi" w:hAnsiTheme="minorHAnsi" w:cs="Courier New"/>
                <w:b/>
                <w:sz w:val="20"/>
                <w:szCs w:val="20"/>
              </w:rPr>
            </w:pPr>
            <w:r w:rsidRPr="00B621A7">
              <w:rPr>
                <w:rFonts w:asciiTheme="minorHAnsi" w:hAnsiTheme="minorHAnsi" w:cs="Courier New"/>
                <w:b/>
                <w:sz w:val="20"/>
                <w:szCs w:val="20"/>
              </w:rPr>
              <w:t xml:space="preserve">ITEM </w:t>
            </w:r>
            <w:proofErr w:type="gramStart"/>
            <w:r w:rsidRPr="00B621A7">
              <w:rPr>
                <w:rFonts w:asciiTheme="minorHAnsi" w:hAnsiTheme="minorHAnsi" w:cs="Courier New"/>
                <w:b/>
                <w:sz w:val="20"/>
                <w:szCs w:val="20"/>
              </w:rPr>
              <w:t>2</w:t>
            </w:r>
            <w:proofErr w:type="gramEnd"/>
            <w:r w:rsidRPr="00B621A7">
              <w:rPr>
                <w:rFonts w:asciiTheme="minorHAnsi" w:hAnsiTheme="minorHAnsi" w:cs="Courier New"/>
                <w:b/>
                <w:sz w:val="20"/>
                <w:szCs w:val="20"/>
              </w:rPr>
              <w:t>.</w:t>
            </w:r>
            <w:r w:rsidR="00C94EF3" w:rsidRPr="00B621A7">
              <w:rPr>
                <w:rFonts w:asciiTheme="minorHAnsi" w:hAnsiTheme="minorHAnsi"/>
                <w:b/>
                <w:color w:val="000000"/>
                <w:sz w:val="20"/>
                <w:szCs w:val="20"/>
              </w:rPr>
              <w:t>REGIÃO DE SAÚDE MÉDIO NORTE ARAGUAIA</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Hospital Regional de Araguaína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46.080</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552.960</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Hospital Regional de Xambioá</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Xambioá</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4.032</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48.384</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Hemocentro Regional de Araguaína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501</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6.012</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CAPS II - Centro de Atenção psicossocial de Araguaína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gramStart"/>
            <w:r w:rsidRPr="007456EF">
              <w:rPr>
                <w:rFonts w:ascii="Times New Roman" w:hAnsi="Times New Roman"/>
                <w:color w:val="000000"/>
                <w:sz w:val="18"/>
                <w:szCs w:val="18"/>
              </w:rPr>
              <w:t>6</w:t>
            </w:r>
            <w:proofErr w:type="gramEnd"/>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72</w:t>
            </w:r>
          </w:p>
        </w:tc>
      </w:tr>
      <w:tr w:rsidR="00DB74AF" w:rsidRPr="00B621A7" w:rsidTr="00DB74AF">
        <w:tc>
          <w:tcPr>
            <w:tcW w:w="3794" w:type="dxa"/>
            <w:vAlign w:val="center"/>
          </w:tcPr>
          <w:p w:rsidR="00DB74AF" w:rsidRPr="00B621A7" w:rsidRDefault="00DB74AF" w:rsidP="0016065E">
            <w:pPr>
              <w:spacing w:after="0" w:line="240" w:lineRule="auto"/>
              <w:rPr>
                <w:rFonts w:asciiTheme="minorHAnsi" w:hAnsiTheme="minorHAnsi"/>
                <w:color w:val="000000"/>
                <w:sz w:val="20"/>
                <w:szCs w:val="20"/>
              </w:rPr>
            </w:pPr>
            <w:r w:rsidRPr="00B621A7">
              <w:rPr>
                <w:rFonts w:asciiTheme="minorHAnsi" w:hAnsiTheme="minorHAnsi"/>
                <w:color w:val="000000"/>
                <w:sz w:val="20"/>
                <w:szCs w:val="20"/>
              </w:rPr>
              <w:t>CER - Centro Estadual de Reabilitação de Araguaína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20</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240</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Assistência Farmacêutica Estadual – Gerência em Araguaína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gramStart"/>
            <w:r w:rsidRPr="007456EF">
              <w:rPr>
                <w:rFonts w:ascii="Times New Roman" w:hAnsi="Times New Roman"/>
                <w:color w:val="000000"/>
                <w:sz w:val="18"/>
                <w:szCs w:val="18"/>
              </w:rPr>
              <w:t>5</w:t>
            </w:r>
            <w:proofErr w:type="gramEnd"/>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60</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Laboratório Saúde Pública Regional de Araguaína - LSPA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10</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120</w:t>
            </w:r>
          </w:p>
        </w:tc>
      </w:tr>
      <w:tr w:rsidR="00DB74AF" w:rsidRPr="00B621A7" w:rsidTr="00DB74AF">
        <w:tc>
          <w:tcPr>
            <w:tcW w:w="3794" w:type="dxa"/>
            <w:vAlign w:val="center"/>
          </w:tcPr>
          <w:p w:rsidR="00DB74AF" w:rsidRPr="00B621A7" w:rsidRDefault="00DB74AF" w:rsidP="0016065E">
            <w:pPr>
              <w:spacing w:after="0" w:line="240" w:lineRule="auto"/>
              <w:rPr>
                <w:rFonts w:asciiTheme="minorHAnsi" w:hAnsiTheme="minorHAnsi"/>
                <w:sz w:val="20"/>
                <w:szCs w:val="20"/>
              </w:rPr>
            </w:pPr>
            <w:r w:rsidRPr="00B621A7">
              <w:rPr>
                <w:rFonts w:asciiTheme="minorHAnsi" w:hAnsiTheme="minorHAnsi"/>
                <w:sz w:val="20"/>
                <w:szCs w:val="20"/>
              </w:rPr>
              <w:t>Presídio Barra da Grota</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Araguaína</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217</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2.604</w:t>
            </w:r>
          </w:p>
        </w:tc>
      </w:tr>
      <w:tr w:rsidR="0016065E" w:rsidRPr="00B621A7" w:rsidTr="00B621A7">
        <w:tc>
          <w:tcPr>
            <w:tcW w:w="5477" w:type="dxa"/>
            <w:gridSpan w:val="2"/>
          </w:tcPr>
          <w:p w:rsidR="0016065E" w:rsidRPr="00B621A7" w:rsidRDefault="0016065E" w:rsidP="0016065E">
            <w:pPr>
              <w:spacing w:after="0"/>
              <w:jc w:val="center"/>
              <w:rPr>
                <w:rFonts w:asciiTheme="minorHAnsi" w:hAnsiTheme="minorHAnsi" w:cs="Courier New"/>
                <w:b/>
                <w:sz w:val="20"/>
                <w:szCs w:val="20"/>
              </w:rPr>
            </w:pPr>
            <w:r w:rsidRPr="00B621A7">
              <w:rPr>
                <w:rFonts w:asciiTheme="minorHAnsi" w:hAnsiTheme="minorHAnsi"/>
                <w:b/>
                <w:color w:val="000000"/>
                <w:sz w:val="20"/>
                <w:szCs w:val="20"/>
              </w:rPr>
              <w:t>TOTAL DO ITEM 02</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50.871</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610.452</w:t>
            </w:r>
          </w:p>
        </w:tc>
      </w:tr>
      <w:tr w:rsidR="0016065E" w:rsidRPr="00B621A7" w:rsidTr="0016065E">
        <w:tc>
          <w:tcPr>
            <w:tcW w:w="9039" w:type="dxa"/>
            <w:gridSpan w:val="4"/>
          </w:tcPr>
          <w:p w:rsidR="0016065E" w:rsidRPr="00B621A7" w:rsidRDefault="0016065E" w:rsidP="0016065E">
            <w:pPr>
              <w:spacing w:after="0"/>
              <w:jc w:val="center"/>
              <w:rPr>
                <w:rFonts w:asciiTheme="minorHAnsi" w:hAnsiTheme="minorHAnsi" w:cs="Courier New"/>
                <w:b/>
                <w:sz w:val="20"/>
                <w:szCs w:val="20"/>
              </w:rPr>
            </w:pPr>
            <w:r w:rsidRPr="00B621A7">
              <w:rPr>
                <w:rFonts w:asciiTheme="minorHAnsi" w:hAnsiTheme="minorHAnsi"/>
                <w:b/>
                <w:color w:val="000000"/>
                <w:sz w:val="20"/>
                <w:szCs w:val="20"/>
              </w:rPr>
              <w:t>ITEM 3 - REGIÃO DE SAÚDE CERRADO TOCANTINS ARAGUAIA</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 xml:space="preserve">Hospital Regional de </w:t>
            </w:r>
            <w:proofErr w:type="spellStart"/>
            <w:r w:rsidRPr="00B621A7">
              <w:rPr>
                <w:rFonts w:asciiTheme="minorHAnsi" w:hAnsiTheme="minorHAnsi"/>
                <w:color w:val="000000"/>
                <w:sz w:val="20"/>
                <w:szCs w:val="20"/>
              </w:rPr>
              <w:t>Arapoema</w:t>
            </w:r>
            <w:proofErr w:type="spellEnd"/>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proofErr w:type="spellStart"/>
            <w:r w:rsidRPr="00B621A7">
              <w:rPr>
                <w:rFonts w:asciiTheme="minorHAnsi" w:hAnsiTheme="minorHAnsi"/>
                <w:color w:val="000000"/>
                <w:sz w:val="20"/>
                <w:szCs w:val="20"/>
              </w:rPr>
              <w:t>Arapoema</w:t>
            </w:r>
            <w:proofErr w:type="spellEnd"/>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3.888</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46.656</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Hospital Regional de Guaraí</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 xml:space="preserve">Guaraí </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7.776</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93.312</w:t>
            </w:r>
          </w:p>
        </w:tc>
      </w:tr>
      <w:tr w:rsidR="00DB74AF" w:rsidRPr="00B621A7" w:rsidTr="00DB74AF">
        <w:tc>
          <w:tcPr>
            <w:tcW w:w="3794" w:type="dxa"/>
            <w:vAlign w:val="center"/>
          </w:tcPr>
          <w:p w:rsidR="00DB74AF" w:rsidRPr="00B621A7" w:rsidRDefault="00DB74AF" w:rsidP="0016065E">
            <w:pPr>
              <w:spacing w:after="0" w:line="240" w:lineRule="auto"/>
              <w:jc w:val="both"/>
              <w:rPr>
                <w:rFonts w:asciiTheme="minorHAnsi" w:hAnsiTheme="minorHAnsi"/>
                <w:color w:val="000000"/>
                <w:sz w:val="20"/>
                <w:szCs w:val="20"/>
              </w:rPr>
            </w:pPr>
            <w:r w:rsidRPr="00B621A7">
              <w:rPr>
                <w:rFonts w:asciiTheme="minorHAnsi" w:hAnsiTheme="minorHAnsi"/>
                <w:color w:val="000000"/>
                <w:sz w:val="20"/>
                <w:szCs w:val="20"/>
              </w:rPr>
              <w:t>Hospital Regional de Pedro Afonso</w:t>
            </w:r>
          </w:p>
        </w:tc>
        <w:tc>
          <w:tcPr>
            <w:tcW w:w="1683" w:type="dxa"/>
            <w:vAlign w:val="center"/>
          </w:tcPr>
          <w:p w:rsidR="00DB74AF" w:rsidRPr="00B621A7" w:rsidRDefault="00DB74AF" w:rsidP="0016065E">
            <w:pPr>
              <w:spacing w:after="0" w:line="240" w:lineRule="auto"/>
              <w:jc w:val="center"/>
              <w:rPr>
                <w:rFonts w:asciiTheme="minorHAnsi" w:hAnsiTheme="minorHAnsi"/>
                <w:color w:val="000000"/>
                <w:sz w:val="20"/>
                <w:szCs w:val="20"/>
              </w:rPr>
            </w:pPr>
            <w:r w:rsidRPr="00B621A7">
              <w:rPr>
                <w:rFonts w:asciiTheme="minorHAnsi" w:hAnsiTheme="minorHAnsi"/>
                <w:color w:val="000000"/>
                <w:sz w:val="20"/>
                <w:szCs w:val="20"/>
              </w:rPr>
              <w:t>Pedro Afonso</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4.464</w:t>
            </w:r>
          </w:p>
        </w:tc>
        <w:tc>
          <w:tcPr>
            <w:tcW w:w="178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53.568</w:t>
            </w:r>
          </w:p>
        </w:tc>
      </w:tr>
      <w:tr w:rsidR="0016065E" w:rsidRPr="00B621A7" w:rsidTr="00B621A7">
        <w:tc>
          <w:tcPr>
            <w:tcW w:w="5477" w:type="dxa"/>
            <w:gridSpan w:val="2"/>
            <w:vAlign w:val="center"/>
          </w:tcPr>
          <w:p w:rsidR="0016065E" w:rsidRPr="00B621A7" w:rsidRDefault="0016065E" w:rsidP="0016065E">
            <w:pPr>
              <w:spacing w:after="0" w:line="240" w:lineRule="auto"/>
              <w:jc w:val="center"/>
              <w:rPr>
                <w:rFonts w:asciiTheme="minorHAnsi" w:hAnsiTheme="minorHAnsi"/>
                <w:color w:val="000000"/>
                <w:sz w:val="20"/>
                <w:szCs w:val="20"/>
              </w:rPr>
            </w:pPr>
            <w:r w:rsidRPr="00B621A7">
              <w:rPr>
                <w:rFonts w:asciiTheme="minorHAnsi" w:hAnsiTheme="minorHAnsi"/>
                <w:b/>
                <w:color w:val="000000"/>
                <w:sz w:val="20"/>
                <w:szCs w:val="20"/>
              </w:rPr>
              <w:t>TOTAL DO ITEM 03</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16.128</w:t>
            </w:r>
          </w:p>
        </w:tc>
        <w:tc>
          <w:tcPr>
            <w:tcW w:w="1781" w:type="dxa"/>
          </w:tcPr>
          <w:p w:rsidR="0016065E"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193.536</w:t>
            </w:r>
          </w:p>
        </w:tc>
      </w:tr>
    </w:tbl>
    <w:p w:rsidR="00CE214F" w:rsidRDefault="00CE214F" w:rsidP="00C10EB7">
      <w:pPr>
        <w:spacing w:after="0"/>
        <w:jc w:val="both"/>
        <w:rPr>
          <w:rFonts w:cs="Courier New"/>
          <w:b/>
          <w:sz w:val="20"/>
          <w:szCs w:val="20"/>
        </w:rPr>
      </w:pPr>
    </w:p>
    <w:p w:rsidR="00CE227F" w:rsidRDefault="00CE227F" w:rsidP="00C10EB7">
      <w:pPr>
        <w:spacing w:after="0"/>
        <w:jc w:val="both"/>
        <w:rPr>
          <w:rFonts w:cs="Courier New"/>
          <w:b/>
          <w:sz w:val="20"/>
          <w:szCs w:val="20"/>
        </w:rPr>
      </w:pPr>
    </w:p>
    <w:p w:rsidR="00CE227F" w:rsidRDefault="00CE227F" w:rsidP="00C10EB7">
      <w:pPr>
        <w:spacing w:after="0"/>
        <w:jc w:val="both"/>
        <w:rPr>
          <w:rFonts w:cs="Courier New"/>
          <w:b/>
          <w:sz w:val="20"/>
          <w:szCs w:val="20"/>
        </w:rPr>
      </w:pPr>
    </w:p>
    <w:p w:rsidR="00CE227F" w:rsidRDefault="00CE227F" w:rsidP="00C10EB7">
      <w:pPr>
        <w:spacing w:after="0"/>
        <w:jc w:val="both"/>
        <w:rPr>
          <w:rFonts w:cs="Courier New"/>
          <w:b/>
          <w:sz w:val="20"/>
          <w:szCs w:val="20"/>
        </w:rPr>
      </w:pPr>
    </w:p>
    <w:p w:rsidR="00CE214F" w:rsidRDefault="00CE214F" w:rsidP="00C10EB7">
      <w:pPr>
        <w:spacing w:after="0"/>
        <w:jc w:val="both"/>
        <w:rPr>
          <w:rFonts w:cs="Courier New"/>
          <w:b/>
          <w:sz w:val="20"/>
          <w:szCs w:val="20"/>
        </w:rPr>
      </w:pPr>
    </w:p>
    <w:p w:rsidR="00881690" w:rsidRDefault="00881690" w:rsidP="00C10EB7">
      <w:pPr>
        <w:spacing w:after="0"/>
        <w:jc w:val="both"/>
        <w:rPr>
          <w:rFonts w:cs="Courier New"/>
          <w:b/>
          <w:sz w:val="20"/>
          <w:szCs w:val="20"/>
        </w:rPr>
      </w:pPr>
    </w:p>
    <w:tbl>
      <w:tblPr>
        <w:tblStyle w:val="Tabelacomgrade"/>
        <w:tblW w:w="9039" w:type="dxa"/>
        <w:tblLook w:val="04A0" w:firstRow="1" w:lastRow="0" w:firstColumn="1" w:lastColumn="0" w:noHBand="0" w:noVBand="1"/>
      </w:tblPr>
      <w:tblGrid>
        <w:gridCol w:w="4120"/>
        <w:gridCol w:w="1317"/>
        <w:gridCol w:w="1801"/>
        <w:gridCol w:w="1801"/>
      </w:tblGrid>
      <w:tr w:rsidR="00C94EF3" w:rsidTr="00C94EF3">
        <w:tc>
          <w:tcPr>
            <w:tcW w:w="9039" w:type="dxa"/>
            <w:gridSpan w:val="4"/>
            <w:shd w:val="clear" w:color="auto" w:fill="C6D9F1" w:themeFill="text2" w:themeFillTint="33"/>
          </w:tcPr>
          <w:p w:rsidR="00C94EF3" w:rsidRDefault="00C94EF3" w:rsidP="00C94EF3">
            <w:pPr>
              <w:spacing w:after="0"/>
              <w:jc w:val="center"/>
              <w:rPr>
                <w:rFonts w:cs="Courier New"/>
                <w:b/>
                <w:sz w:val="20"/>
                <w:szCs w:val="20"/>
              </w:rPr>
            </w:pPr>
            <w:r>
              <w:rPr>
                <w:rFonts w:cs="Courier New"/>
                <w:b/>
                <w:sz w:val="20"/>
                <w:szCs w:val="20"/>
              </w:rPr>
              <w:lastRenderedPageBreak/>
              <w:t>Lote II</w:t>
            </w:r>
          </w:p>
        </w:tc>
      </w:tr>
      <w:tr w:rsidR="00C94EF3" w:rsidTr="00C94EF3">
        <w:tc>
          <w:tcPr>
            <w:tcW w:w="9039" w:type="dxa"/>
            <w:gridSpan w:val="4"/>
            <w:shd w:val="clear" w:color="auto" w:fill="C6D9F1" w:themeFill="text2" w:themeFillTint="33"/>
          </w:tcPr>
          <w:p w:rsidR="00C94EF3" w:rsidRDefault="00C94EF3" w:rsidP="00997476">
            <w:pPr>
              <w:spacing w:after="0"/>
              <w:jc w:val="center"/>
              <w:rPr>
                <w:rFonts w:cs="Courier New"/>
                <w:b/>
                <w:sz w:val="20"/>
                <w:szCs w:val="20"/>
              </w:rPr>
            </w:pPr>
            <w:r w:rsidRPr="007456EF">
              <w:rPr>
                <w:rFonts w:ascii="Times New Roman" w:hAnsi="Times New Roman"/>
                <w:b/>
                <w:color w:val="000000"/>
                <w:sz w:val="18"/>
                <w:szCs w:val="18"/>
              </w:rPr>
              <w:t xml:space="preserve">DESCRIÇÃO DO </w:t>
            </w:r>
            <w:proofErr w:type="gramStart"/>
            <w:r w:rsidRPr="007456EF">
              <w:rPr>
                <w:rFonts w:ascii="Times New Roman" w:hAnsi="Times New Roman"/>
                <w:b/>
                <w:color w:val="000000"/>
                <w:sz w:val="18"/>
                <w:szCs w:val="18"/>
              </w:rPr>
              <w:t>SERVIÇO</w:t>
            </w:r>
            <w:r w:rsidRPr="00997476">
              <w:rPr>
                <w:rFonts w:ascii="Times New Roman" w:hAnsi="Times New Roman"/>
                <w:b/>
                <w:color w:val="000000"/>
                <w:sz w:val="20"/>
                <w:szCs w:val="20"/>
              </w:rPr>
              <w:t>:</w:t>
            </w:r>
            <w:proofErr w:type="gramEnd"/>
            <w:r w:rsidR="00997476" w:rsidRPr="00AE0306">
              <w:rPr>
                <w:b/>
                <w:color w:val="000000"/>
                <w:sz w:val="20"/>
                <w:szCs w:val="20"/>
              </w:rPr>
              <w:t xml:space="preserve">Coleta Externa; Transporte Externo; Tratamento de Resíduo Perigoso Infectante (Grupo “A” e sub grupos A1, A2, A3 e A4), Químico (Grupo “B) e </w:t>
            </w:r>
            <w:proofErr w:type="spellStart"/>
            <w:r w:rsidR="00997476" w:rsidRPr="00AE0306">
              <w:rPr>
                <w:b/>
                <w:color w:val="000000"/>
                <w:sz w:val="20"/>
                <w:szCs w:val="20"/>
              </w:rPr>
              <w:t>Perfurocortante</w:t>
            </w:r>
            <w:proofErr w:type="spellEnd"/>
            <w:r w:rsidR="00997476" w:rsidRPr="00AE0306">
              <w:rPr>
                <w:b/>
                <w:color w:val="000000"/>
                <w:sz w:val="20"/>
                <w:szCs w:val="20"/>
              </w:rPr>
              <w:t xml:space="preserve"> (Grupo E) e Destinação Final dos Resíduos de Serviços de Saúde após Tratamento</w:t>
            </w:r>
          </w:p>
        </w:tc>
      </w:tr>
      <w:tr w:rsidR="00C94EF3" w:rsidTr="00C94EF3">
        <w:tc>
          <w:tcPr>
            <w:tcW w:w="9039" w:type="dxa"/>
            <w:gridSpan w:val="4"/>
          </w:tcPr>
          <w:p w:rsidR="00C94EF3" w:rsidRDefault="00C94EF3" w:rsidP="00C94EF3">
            <w:pPr>
              <w:spacing w:after="0"/>
              <w:jc w:val="center"/>
              <w:rPr>
                <w:rFonts w:cs="Courier New"/>
                <w:b/>
                <w:sz w:val="20"/>
                <w:szCs w:val="20"/>
              </w:rPr>
            </w:pPr>
            <w:r>
              <w:rPr>
                <w:rFonts w:cs="Courier New"/>
                <w:b/>
                <w:sz w:val="20"/>
                <w:szCs w:val="20"/>
              </w:rPr>
              <w:t xml:space="preserve">ITEM </w:t>
            </w:r>
            <w:proofErr w:type="gramStart"/>
            <w:r>
              <w:rPr>
                <w:rFonts w:cs="Courier New"/>
                <w:b/>
                <w:sz w:val="20"/>
                <w:szCs w:val="20"/>
              </w:rPr>
              <w:t>4</w:t>
            </w:r>
            <w:proofErr w:type="gramEnd"/>
            <w:r>
              <w:rPr>
                <w:rFonts w:cs="Courier New"/>
                <w:b/>
                <w:sz w:val="20"/>
                <w:szCs w:val="20"/>
              </w:rPr>
              <w:t xml:space="preserve">. </w:t>
            </w:r>
            <w:r w:rsidR="00B621A7" w:rsidRPr="007456EF">
              <w:rPr>
                <w:rFonts w:ascii="Times New Roman" w:hAnsi="Times New Roman"/>
                <w:b/>
                <w:color w:val="000000"/>
                <w:sz w:val="18"/>
                <w:szCs w:val="18"/>
              </w:rPr>
              <w:t>REGIÃO DE SAÚDE CAPIM DOURADO</w:t>
            </w:r>
          </w:p>
        </w:tc>
      </w:tr>
      <w:tr w:rsidR="00FF6C35" w:rsidTr="00C94EF3">
        <w:tc>
          <w:tcPr>
            <w:tcW w:w="4120" w:type="dxa"/>
          </w:tcPr>
          <w:p w:rsidR="00FF6C35" w:rsidRPr="00B621A7" w:rsidRDefault="00FF6C35"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 xml:space="preserve">Estabelecimento </w:t>
            </w:r>
          </w:p>
        </w:tc>
        <w:tc>
          <w:tcPr>
            <w:tcW w:w="1317" w:type="dxa"/>
          </w:tcPr>
          <w:p w:rsidR="00FF6C35" w:rsidRPr="00B621A7" w:rsidRDefault="00FF6C35"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Município</w:t>
            </w:r>
          </w:p>
        </w:tc>
        <w:tc>
          <w:tcPr>
            <w:tcW w:w="1801" w:type="dxa"/>
          </w:tcPr>
          <w:p w:rsidR="00FF6C35" w:rsidRPr="00B621A7" w:rsidRDefault="00FF6C35"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Quant. Estimada Mês (kg</w:t>
            </w:r>
            <w:proofErr w:type="gramStart"/>
            <w:r w:rsidRPr="00B621A7">
              <w:rPr>
                <w:rFonts w:asciiTheme="minorHAnsi" w:hAnsiTheme="minorHAnsi" w:cs="Courier New"/>
                <w:b/>
                <w:sz w:val="20"/>
                <w:szCs w:val="20"/>
              </w:rPr>
              <w:t>)</w:t>
            </w:r>
            <w:proofErr w:type="gramEnd"/>
          </w:p>
        </w:tc>
        <w:tc>
          <w:tcPr>
            <w:tcW w:w="1801" w:type="dxa"/>
          </w:tcPr>
          <w:p w:rsidR="00FF6C35" w:rsidRPr="00B621A7" w:rsidRDefault="00FF6C35"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 xml:space="preserve">Quant. </w:t>
            </w:r>
          </w:p>
          <w:p w:rsidR="00FF6C35" w:rsidRPr="00B621A7" w:rsidRDefault="00FF6C35" w:rsidP="00FF6C35">
            <w:pPr>
              <w:spacing w:after="0" w:line="240" w:lineRule="auto"/>
              <w:jc w:val="both"/>
              <w:rPr>
                <w:rFonts w:asciiTheme="minorHAnsi" w:hAnsiTheme="minorHAnsi" w:cs="Courier New"/>
                <w:b/>
                <w:sz w:val="20"/>
                <w:szCs w:val="20"/>
              </w:rPr>
            </w:pPr>
            <w:r w:rsidRPr="00B621A7">
              <w:rPr>
                <w:rFonts w:asciiTheme="minorHAnsi" w:hAnsiTheme="minorHAnsi" w:cs="Courier New"/>
                <w:b/>
                <w:sz w:val="20"/>
                <w:szCs w:val="20"/>
              </w:rPr>
              <w:t>Estimada Ano (kg)</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Geral de Palmas (HGP)</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62.208</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746.496</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Maternidade Dona Regina</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13.533</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162.396</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Infantil Dr. Hugo da Rocha</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2.198</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26.376</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Regional de Miracema</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Miracema</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9.792</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117.504</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Assistência Farmacêutica Estadual em Palmas</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100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1.200</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Hemocentro e Ambulatório de Hematologia no HGP</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1.200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14.400</w:t>
            </w:r>
          </w:p>
        </w:tc>
      </w:tr>
      <w:tr w:rsidR="00DB74AF" w:rsidTr="00DB74AF">
        <w:tc>
          <w:tcPr>
            <w:tcW w:w="4120" w:type="dxa"/>
            <w:vAlign w:val="center"/>
          </w:tcPr>
          <w:p w:rsidR="00DB74AF" w:rsidRPr="007E1CA9" w:rsidRDefault="00DB74AF" w:rsidP="00C94EF3">
            <w:pPr>
              <w:spacing w:after="0" w:line="240" w:lineRule="auto"/>
              <w:rPr>
                <w:rFonts w:ascii="Times New Roman" w:hAnsi="Times New Roman"/>
                <w:sz w:val="18"/>
                <w:szCs w:val="18"/>
              </w:rPr>
            </w:pPr>
            <w:r w:rsidRPr="007E1CA9">
              <w:rPr>
                <w:rFonts w:ascii="Times New Roman" w:hAnsi="Times New Roman"/>
                <w:sz w:val="18"/>
                <w:szCs w:val="18"/>
              </w:rPr>
              <w:t>Laboratório Central de Saúde Pública - LACEN</w:t>
            </w:r>
          </w:p>
        </w:tc>
        <w:tc>
          <w:tcPr>
            <w:tcW w:w="1317" w:type="dxa"/>
            <w:vAlign w:val="center"/>
          </w:tcPr>
          <w:p w:rsidR="00DB74AF" w:rsidRPr="007E1CA9" w:rsidRDefault="00DB74AF" w:rsidP="00C94EF3">
            <w:pPr>
              <w:spacing w:after="0" w:line="240" w:lineRule="auto"/>
              <w:jc w:val="center"/>
              <w:rPr>
                <w:rFonts w:ascii="Times New Roman" w:hAnsi="Times New Roman"/>
                <w:sz w:val="18"/>
                <w:szCs w:val="18"/>
              </w:rPr>
            </w:pPr>
            <w:r w:rsidRPr="007E1CA9">
              <w:rPr>
                <w:rFonts w:ascii="Times New Roman" w:hAnsi="Times New Roman"/>
                <w:sz w:val="18"/>
                <w:szCs w:val="18"/>
              </w:rPr>
              <w:t>Palmas</w:t>
            </w:r>
          </w:p>
        </w:tc>
        <w:tc>
          <w:tcPr>
            <w:tcW w:w="1801" w:type="dxa"/>
            <w:vAlign w:val="center"/>
          </w:tcPr>
          <w:p w:rsidR="00DB74AF" w:rsidRPr="007E1CA9" w:rsidRDefault="00794C4D" w:rsidP="00DB74AF">
            <w:pPr>
              <w:spacing w:after="0" w:line="240" w:lineRule="auto"/>
              <w:jc w:val="center"/>
              <w:rPr>
                <w:rFonts w:ascii="Times New Roman" w:hAnsi="Times New Roman"/>
                <w:sz w:val="18"/>
                <w:szCs w:val="18"/>
              </w:rPr>
            </w:pPr>
            <w:r w:rsidRPr="007E1CA9">
              <w:rPr>
                <w:rFonts w:ascii="Times New Roman" w:hAnsi="Times New Roman"/>
                <w:sz w:val="18"/>
                <w:szCs w:val="18"/>
              </w:rPr>
              <w:t>395</w:t>
            </w:r>
          </w:p>
        </w:tc>
        <w:tc>
          <w:tcPr>
            <w:tcW w:w="1801" w:type="dxa"/>
            <w:vAlign w:val="center"/>
          </w:tcPr>
          <w:p w:rsidR="00DB74AF" w:rsidRPr="007E1CA9" w:rsidRDefault="00794C4D" w:rsidP="00DB74AF">
            <w:pPr>
              <w:spacing w:after="0" w:line="240" w:lineRule="auto"/>
              <w:jc w:val="center"/>
              <w:rPr>
                <w:rFonts w:ascii="Times New Roman" w:hAnsi="Times New Roman"/>
                <w:sz w:val="18"/>
                <w:szCs w:val="18"/>
              </w:rPr>
            </w:pPr>
            <w:r w:rsidRPr="007E1CA9">
              <w:rPr>
                <w:rFonts w:ascii="Times New Roman" w:hAnsi="Times New Roman"/>
                <w:sz w:val="18"/>
                <w:szCs w:val="18"/>
              </w:rPr>
              <w:t>4.740</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Casa de Prisão Provisória de Palmas</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217</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2.604</w:t>
            </w:r>
          </w:p>
        </w:tc>
      </w:tr>
      <w:tr w:rsidR="00DB74AF" w:rsidTr="00DB74AF">
        <w:tc>
          <w:tcPr>
            <w:tcW w:w="4120" w:type="dxa"/>
            <w:vAlign w:val="center"/>
          </w:tcPr>
          <w:p w:rsidR="00DB74AF" w:rsidRPr="007456EF" w:rsidRDefault="00DB74AF" w:rsidP="00C94EF3">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CER - Centro Estadual de Reabilitação de Palmas</w:t>
            </w:r>
          </w:p>
        </w:tc>
        <w:tc>
          <w:tcPr>
            <w:tcW w:w="1317" w:type="dxa"/>
            <w:vAlign w:val="center"/>
          </w:tcPr>
          <w:p w:rsidR="00DB74AF" w:rsidRPr="007456EF" w:rsidRDefault="00DB74AF" w:rsidP="00C94EF3">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Palmas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240</w:t>
            </w:r>
          </w:p>
        </w:tc>
      </w:tr>
      <w:tr w:rsidR="00DB74AF" w:rsidTr="00DB74AF">
        <w:tc>
          <w:tcPr>
            <w:tcW w:w="5437" w:type="dxa"/>
            <w:gridSpan w:val="2"/>
          </w:tcPr>
          <w:p w:rsidR="00DB74AF" w:rsidRPr="0016065E" w:rsidRDefault="00DB74AF" w:rsidP="00C94EF3">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TOTAL DO ITEM 04</w:t>
            </w:r>
          </w:p>
        </w:tc>
        <w:tc>
          <w:tcPr>
            <w:tcW w:w="1801" w:type="dxa"/>
          </w:tcPr>
          <w:p w:rsidR="00DB74AF" w:rsidRPr="00520C83" w:rsidRDefault="00D43BB2" w:rsidP="00520C83">
            <w:pPr>
              <w:spacing w:after="0"/>
              <w:jc w:val="center"/>
              <w:rPr>
                <w:rFonts w:ascii="Times New Roman" w:hAnsi="Times New Roman"/>
                <w:sz w:val="18"/>
                <w:szCs w:val="18"/>
              </w:rPr>
            </w:pPr>
            <w:r>
              <w:rPr>
                <w:rFonts w:ascii="Times New Roman" w:hAnsi="Times New Roman"/>
                <w:sz w:val="18"/>
                <w:szCs w:val="18"/>
              </w:rPr>
              <w:t>89.663</w:t>
            </w:r>
          </w:p>
        </w:tc>
        <w:tc>
          <w:tcPr>
            <w:tcW w:w="1801" w:type="dxa"/>
            <w:vAlign w:val="center"/>
          </w:tcPr>
          <w:p w:rsidR="00DB74AF" w:rsidRPr="007456EF" w:rsidRDefault="00D43BB2" w:rsidP="00DB74A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1.075.956</w:t>
            </w:r>
          </w:p>
        </w:tc>
      </w:tr>
      <w:tr w:rsidR="00C94EF3" w:rsidTr="00C94EF3">
        <w:tc>
          <w:tcPr>
            <w:tcW w:w="9039" w:type="dxa"/>
            <w:gridSpan w:val="4"/>
          </w:tcPr>
          <w:p w:rsidR="00C94EF3" w:rsidRDefault="00C94EF3" w:rsidP="00C94EF3">
            <w:pPr>
              <w:spacing w:after="0"/>
              <w:jc w:val="center"/>
              <w:rPr>
                <w:rFonts w:cs="Courier New"/>
                <w:b/>
                <w:sz w:val="20"/>
                <w:szCs w:val="20"/>
              </w:rPr>
            </w:pPr>
            <w:r>
              <w:rPr>
                <w:rFonts w:cs="Courier New"/>
                <w:b/>
                <w:sz w:val="20"/>
                <w:szCs w:val="20"/>
              </w:rPr>
              <w:t xml:space="preserve">ITEM </w:t>
            </w:r>
            <w:proofErr w:type="gramStart"/>
            <w:r>
              <w:rPr>
                <w:rFonts w:cs="Courier New"/>
                <w:b/>
                <w:sz w:val="20"/>
                <w:szCs w:val="20"/>
              </w:rPr>
              <w:t>5</w:t>
            </w:r>
            <w:proofErr w:type="gramEnd"/>
            <w:r>
              <w:rPr>
                <w:rFonts w:cs="Courier New"/>
                <w:b/>
                <w:sz w:val="20"/>
                <w:szCs w:val="20"/>
              </w:rPr>
              <w:t>.</w:t>
            </w:r>
            <w:r w:rsidR="00B621A7" w:rsidRPr="007456EF">
              <w:rPr>
                <w:rFonts w:ascii="Times New Roman" w:hAnsi="Times New Roman"/>
                <w:b/>
                <w:color w:val="000000"/>
                <w:sz w:val="18"/>
                <w:szCs w:val="18"/>
              </w:rPr>
              <w:t xml:space="preserve"> REGIÃO DE SAÚDE CANTÃO</w:t>
            </w:r>
          </w:p>
        </w:tc>
      </w:tr>
      <w:tr w:rsidR="00DB74AF" w:rsidTr="00DB74AF">
        <w:tc>
          <w:tcPr>
            <w:tcW w:w="4120" w:type="dxa"/>
            <w:vAlign w:val="center"/>
          </w:tcPr>
          <w:p w:rsidR="00DB74AF" w:rsidRPr="007456EF" w:rsidRDefault="00DB74AF" w:rsidP="00B621A7">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Regional de Paraíso</w:t>
            </w:r>
          </w:p>
        </w:tc>
        <w:tc>
          <w:tcPr>
            <w:tcW w:w="1317" w:type="dxa"/>
            <w:vAlign w:val="center"/>
          </w:tcPr>
          <w:p w:rsidR="00DB74AF" w:rsidRPr="007456EF" w:rsidRDefault="00DB74AF" w:rsidP="00B621A7">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Paraíso do Tocantins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10.080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120.960</w:t>
            </w:r>
          </w:p>
        </w:tc>
      </w:tr>
      <w:tr w:rsidR="00B621A7" w:rsidTr="00B621A7">
        <w:tc>
          <w:tcPr>
            <w:tcW w:w="5437" w:type="dxa"/>
            <w:gridSpan w:val="2"/>
            <w:vAlign w:val="center"/>
          </w:tcPr>
          <w:p w:rsidR="00B621A7" w:rsidRPr="007456EF" w:rsidRDefault="00B621A7" w:rsidP="00B621A7">
            <w:pPr>
              <w:spacing w:after="0" w:line="240" w:lineRule="auto"/>
              <w:jc w:val="center"/>
              <w:rPr>
                <w:rFonts w:ascii="Times New Roman" w:hAnsi="Times New Roman"/>
                <w:color w:val="000000"/>
                <w:sz w:val="18"/>
                <w:szCs w:val="18"/>
              </w:rPr>
            </w:pPr>
            <w:r>
              <w:rPr>
                <w:rFonts w:ascii="Times New Roman" w:hAnsi="Times New Roman"/>
                <w:b/>
                <w:color w:val="000000"/>
                <w:sz w:val="18"/>
                <w:szCs w:val="18"/>
              </w:rPr>
              <w:t>TOTAL DO ITEM 05</w:t>
            </w:r>
          </w:p>
        </w:tc>
        <w:tc>
          <w:tcPr>
            <w:tcW w:w="1801" w:type="dxa"/>
          </w:tcPr>
          <w:p w:rsidR="00B621A7" w:rsidRDefault="00520C83" w:rsidP="00520C83">
            <w:pPr>
              <w:spacing w:after="0"/>
              <w:jc w:val="center"/>
              <w:rPr>
                <w:rFonts w:cs="Courier New"/>
                <w:b/>
                <w:sz w:val="20"/>
                <w:szCs w:val="20"/>
              </w:rPr>
            </w:pPr>
            <w:r w:rsidRPr="007456EF">
              <w:rPr>
                <w:rFonts w:ascii="Times New Roman" w:hAnsi="Times New Roman"/>
                <w:color w:val="000000"/>
                <w:sz w:val="18"/>
                <w:szCs w:val="18"/>
              </w:rPr>
              <w:t>10.080</w:t>
            </w:r>
          </w:p>
        </w:tc>
        <w:tc>
          <w:tcPr>
            <w:tcW w:w="1801" w:type="dxa"/>
          </w:tcPr>
          <w:p w:rsidR="00B621A7" w:rsidRDefault="00520C83" w:rsidP="00520C83">
            <w:pPr>
              <w:spacing w:after="0"/>
              <w:jc w:val="center"/>
              <w:rPr>
                <w:rFonts w:cs="Courier New"/>
                <w:b/>
                <w:sz w:val="20"/>
                <w:szCs w:val="20"/>
              </w:rPr>
            </w:pPr>
            <w:r w:rsidRPr="007456EF">
              <w:rPr>
                <w:rFonts w:ascii="Times New Roman" w:hAnsi="Times New Roman"/>
                <w:color w:val="000000"/>
                <w:sz w:val="18"/>
                <w:szCs w:val="18"/>
              </w:rPr>
              <w:t>120.960</w:t>
            </w:r>
          </w:p>
        </w:tc>
      </w:tr>
    </w:tbl>
    <w:p w:rsidR="00B621A7" w:rsidRDefault="00B621A7" w:rsidP="00C10EB7">
      <w:pPr>
        <w:spacing w:after="0"/>
        <w:jc w:val="both"/>
        <w:rPr>
          <w:rFonts w:cs="Courier New"/>
          <w:b/>
          <w:sz w:val="20"/>
          <w:szCs w:val="20"/>
        </w:rPr>
      </w:pPr>
    </w:p>
    <w:tbl>
      <w:tblPr>
        <w:tblStyle w:val="Tabelacomgrade"/>
        <w:tblW w:w="9039" w:type="dxa"/>
        <w:tblLook w:val="04A0" w:firstRow="1" w:lastRow="0" w:firstColumn="1" w:lastColumn="0" w:noHBand="0" w:noVBand="1"/>
      </w:tblPr>
      <w:tblGrid>
        <w:gridCol w:w="4120"/>
        <w:gridCol w:w="1317"/>
        <w:gridCol w:w="1801"/>
        <w:gridCol w:w="1801"/>
      </w:tblGrid>
      <w:tr w:rsidR="00B621A7" w:rsidTr="00B621A7">
        <w:tc>
          <w:tcPr>
            <w:tcW w:w="9039" w:type="dxa"/>
            <w:gridSpan w:val="4"/>
            <w:shd w:val="clear" w:color="auto" w:fill="C6D9F1" w:themeFill="text2" w:themeFillTint="33"/>
          </w:tcPr>
          <w:p w:rsidR="00B621A7" w:rsidRDefault="00F621CB" w:rsidP="00B621A7">
            <w:pPr>
              <w:spacing w:after="0"/>
              <w:jc w:val="center"/>
              <w:rPr>
                <w:rFonts w:cs="Courier New"/>
                <w:b/>
                <w:sz w:val="20"/>
                <w:szCs w:val="20"/>
              </w:rPr>
            </w:pPr>
            <w:r>
              <w:rPr>
                <w:rFonts w:cs="Courier New"/>
                <w:b/>
                <w:sz w:val="20"/>
                <w:szCs w:val="20"/>
              </w:rPr>
              <w:t xml:space="preserve">Lote III </w:t>
            </w:r>
          </w:p>
        </w:tc>
      </w:tr>
      <w:tr w:rsidR="00B621A7" w:rsidTr="00B621A7">
        <w:tc>
          <w:tcPr>
            <w:tcW w:w="9039" w:type="dxa"/>
            <w:gridSpan w:val="4"/>
            <w:shd w:val="clear" w:color="auto" w:fill="C6D9F1" w:themeFill="text2" w:themeFillTint="33"/>
          </w:tcPr>
          <w:p w:rsidR="00B621A7" w:rsidRDefault="00B621A7" w:rsidP="00B621A7">
            <w:pPr>
              <w:spacing w:after="0"/>
              <w:jc w:val="center"/>
              <w:rPr>
                <w:rFonts w:cs="Courier New"/>
                <w:b/>
                <w:sz w:val="20"/>
                <w:szCs w:val="20"/>
              </w:rPr>
            </w:pPr>
            <w:r w:rsidRPr="007456EF">
              <w:rPr>
                <w:rFonts w:ascii="Times New Roman" w:hAnsi="Times New Roman"/>
                <w:b/>
                <w:color w:val="000000"/>
                <w:sz w:val="18"/>
                <w:szCs w:val="18"/>
              </w:rPr>
              <w:t xml:space="preserve">DESCRIÇÃO DO SERVIÇO: </w:t>
            </w:r>
            <w:r w:rsidR="00997476" w:rsidRPr="00AE0306">
              <w:rPr>
                <w:b/>
                <w:color w:val="000000"/>
                <w:sz w:val="20"/>
                <w:szCs w:val="20"/>
              </w:rPr>
              <w:t xml:space="preserve">Coleta Externa; Transporte Externo; Tratamento de Resíduo Perigoso Infectante (Grupo “A” e </w:t>
            </w:r>
            <w:proofErr w:type="gramStart"/>
            <w:r w:rsidR="00997476" w:rsidRPr="00AE0306">
              <w:rPr>
                <w:b/>
                <w:color w:val="000000"/>
                <w:sz w:val="20"/>
                <w:szCs w:val="20"/>
              </w:rPr>
              <w:t>sub grupos</w:t>
            </w:r>
            <w:proofErr w:type="gramEnd"/>
            <w:r w:rsidR="00997476" w:rsidRPr="00AE0306">
              <w:rPr>
                <w:b/>
                <w:color w:val="000000"/>
                <w:sz w:val="20"/>
                <w:szCs w:val="20"/>
              </w:rPr>
              <w:t xml:space="preserve"> A1, A2, A3 e A4), Químico (Grupo “B) e </w:t>
            </w:r>
            <w:proofErr w:type="spellStart"/>
            <w:r w:rsidR="00997476" w:rsidRPr="00AE0306">
              <w:rPr>
                <w:b/>
                <w:color w:val="000000"/>
                <w:sz w:val="20"/>
                <w:szCs w:val="20"/>
              </w:rPr>
              <w:t>Perfurocortante</w:t>
            </w:r>
            <w:proofErr w:type="spellEnd"/>
            <w:r w:rsidR="00997476" w:rsidRPr="00AE0306">
              <w:rPr>
                <w:b/>
                <w:color w:val="000000"/>
                <w:sz w:val="20"/>
                <w:szCs w:val="20"/>
              </w:rPr>
              <w:t xml:space="preserve"> (Grupo E) e Destinação Final dos Resíduos de Serviços de Saúde após Tratamento</w:t>
            </w:r>
          </w:p>
        </w:tc>
      </w:tr>
      <w:tr w:rsidR="00B621A7" w:rsidTr="00B621A7">
        <w:tc>
          <w:tcPr>
            <w:tcW w:w="9039" w:type="dxa"/>
            <w:gridSpan w:val="4"/>
          </w:tcPr>
          <w:p w:rsidR="00B621A7" w:rsidRDefault="00B621A7" w:rsidP="00B621A7">
            <w:pPr>
              <w:spacing w:after="0"/>
              <w:jc w:val="center"/>
              <w:rPr>
                <w:rFonts w:cs="Courier New"/>
                <w:b/>
                <w:sz w:val="20"/>
                <w:szCs w:val="20"/>
              </w:rPr>
            </w:pPr>
            <w:r>
              <w:rPr>
                <w:rFonts w:cs="Courier New"/>
                <w:b/>
                <w:sz w:val="20"/>
                <w:szCs w:val="20"/>
              </w:rPr>
              <w:t xml:space="preserve">ITEM </w:t>
            </w:r>
            <w:proofErr w:type="gramStart"/>
            <w:r>
              <w:rPr>
                <w:rFonts w:cs="Courier New"/>
                <w:b/>
                <w:sz w:val="20"/>
                <w:szCs w:val="20"/>
              </w:rPr>
              <w:t>6</w:t>
            </w:r>
            <w:proofErr w:type="gramEnd"/>
            <w:r>
              <w:rPr>
                <w:rFonts w:cs="Courier New"/>
                <w:b/>
                <w:sz w:val="20"/>
                <w:szCs w:val="20"/>
              </w:rPr>
              <w:t xml:space="preserve">. </w:t>
            </w:r>
            <w:r w:rsidRPr="007456EF">
              <w:rPr>
                <w:rFonts w:ascii="Times New Roman" w:hAnsi="Times New Roman"/>
                <w:b/>
                <w:color w:val="000000"/>
                <w:sz w:val="18"/>
                <w:szCs w:val="18"/>
              </w:rPr>
              <w:t>REGIÃO DE SAÚDE AMOR PERFEITO</w:t>
            </w:r>
          </w:p>
        </w:tc>
      </w:tr>
      <w:tr w:rsidR="00B621A7" w:rsidTr="00B621A7">
        <w:tc>
          <w:tcPr>
            <w:tcW w:w="4120" w:type="dxa"/>
          </w:tcPr>
          <w:p w:rsidR="00B621A7" w:rsidRDefault="00B621A7" w:rsidP="00B621A7">
            <w:pPr>
              <w:spacing w:after="0"/>
              <w:jc w:val="both"/>
              <w:rPr>
                <w:rFonts w:cs="Courier New"/>
                <w:b/>
                <w:sz w:val="20"/>
                <w:szCs w:val="20"/>
              </w:rPr>
            </w:pPr>
            <w:r>
              <w:rPr>
                <w:rFonts w:cs="Courier New"/>
                <w:b/>
                <w:sz w:val="20"/>
                <w:szCs w:val="20"/>
              </w:rPr>
              <w:t xml:space="preserve">Estabelecimento </w:t>
            </w:r>
          </w:p>
        </w:tc>
        <w:tc>
          <w:tcPr>
            <w:tcW w:w="1317" w:type="dxa"/>
          </w:tcPr>
          <w:p w:rsidR="00B621A7" w:rsidRDefault="00B621A7" w:rsidP="00B621A7">
            <w:pPr>
              <w:spacing w:after="0"/>
              <w:jc w:val="both"/>
              <w:rPr>
                <w:rFonts w:cs="Courier New"/>
                <w:b/>
                <w:sz w:val="20"/>
                <w:szCs w:val="20"/>
              </w:rPr>
            </w:pPr>
            <w:r>
              <w:rPr>
                <w:rFonts w:cs="Courier New"/>
                <w:b/>
                <w:sz w:val="20"/>
                <w:szCs w:val="20"/>
              </w:rPr>
              <w:t>Município</w:t>
            </w:r>
          </w:p>
        </w:tc>
        <w:tc>
          <w:tcPr>
            <w:tcW w:w="1801" w:type="dxa"/>
          </w:tcPr>
          <w:p w:rsidR="00B621A7" w:rsidRDefault="00B621A7" w:rsidP="00B621A7">
            <w:pPr>
              <w:spacing w:after="0"/>
              <w:jc w:val="both"/>
              <w:rPr>
                <w:rFonts w:cs="Courier New"/>
                <w:b/>
                <w:sz w:val="20"/>
                <w:szCs w:val="20"/>
              </w:rPr>
            </w:pPr>
            <w:r>
              <w:rPr>
                <w:rFonts w:cs="Courier New"/>
                <w:b/>
                <w:sz w:val="20"/>
                <w:szCs w:val="20"/>
              </w:rPr>
              <w:t>Quant. Estimada Mês (kg</w:t>
            </w:r>
            <w:proofErr w:type="gramStart"/>
            <w:r>
              <w:rPr>
                <w:rFonts w:cs="Courier New"/>
                <w:b/>
                <w:sz w:val="20"/>
                <w:szCs w:val="20"/>
              </w:rPr>
              <w:t>)</w:t>
            </w:r>
            <w:proofErr w:type="gramEnd"/>
          </w:p>
        </w:tc>
        <w:tc>
          <w:tcPr>
            <w:tcW w:w="1801" w:type="dxa"/>
          </w:tcPr>
          <w:p w:rsidR="00B621A7" w:rsidRDefault="00B621A7" w:rsidP="00B621A7">
            <w:pPr>
              <w:spacing w:after="0"/>
              <w:jc w:val="both"/>
              <w:rPr>
                <w:rFonts w:cs="Courier New"/>
                <w:b/>
                <w:sz w:val="20"/>
                <w:szCs w:val="20"/>
              </w:rPr>
            </w:pPr>
            <w:r>
              <w:rPr>
                <w:rFonts w:cs="Courier New"/>
                <w:b/>
                <w:sz w:val="20"/>
                <w:szCs w:val="20"/>
              </w:rPr>
              <w:t xml:space="preserve">Quant. </w:t>
            </w:r>
          </w:p>
          <w:p w:rsidR="00B621A7" w:rsidRDefault="00B621A7" w:rsidP="00B621A7">
            <w:pPr>
              <w:spacing w:after="0"/>
              <w:jc w:val="both"/>
              <w:rPr>
                <w:rFonts w:cs="Courier New"/>
                <w:b/>
                <w:sz w:val="20"/>
                <w:szCs w:val="20"/>
              </w:rPr>
            </w:pPr>
            <w:r>
              <w:rPr>
                <w:rFonts w:cs="Courier New"/>
                <w:b/>
                <w:sz w:val="20"/>
                <w:szCs w:val="20"/>
              </w:rPr>
              <w:t>Estimada Ano (kg)</w:t>
            </w:r>
          </w:p>
        </w:tc>
      </w:tr>
      <w:tr w:rsidR="00DB74AF" w:rsidTr="00DB74AF">
        <w:tc>
          <w:tcPr>
            <w:tcW w:w="4120" w:type="dxa"/>
            <w:vAlign w:val="center"/>
          </w:tcPr>
          <w:p w:rsidR="00DB74AF" w:rsidRPr="007456EF" w:rsidRDefault="00DB74AF" w:rsidP="00DB74AF">
            <w:pPr>
              <w:spacing w:after="0" w:line="240" w:lineRule="auto"/>
              <w:jc w:val="both"/>
              <w:rPr>
                <w:rFonts w:ascii="Times New Roman" w:hAnsi="Times New Roman"/>
                <w:color w:val="000000"/>
                <w:sz w:val="18"/>
                <w:szCs w:val="18"/>
              </w:rPr>
            </w:pPr>
            <w:r w:rsidRPr="007456EF">
              <w:rPr>
                <w:rFonts w:ascii="Times New Roman" w:hAnsi="Times New Roman"/>
                <w:color w:val="000000"/>
                <w:sz w:val="18"/>
                <w:szCs w:val="18"/>
              </w:rPr>
              <w:t>Hospital Regional de Porto Nacional</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Porto Nacional</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11.088</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133.056</w:t>
            </w:r>
          </w:p>
        </w:tc>
      </w:tr>
      <w:tr w:rsidR="00DB74AF" w:rsidTr="00DB74AF">
        <w:tc>
          <w:tcPr>
            <w:tcW w:w="4120" w:type="dxa"/>
            <w:vAlign w:val="center"/>
          </w:tcPr>
          <w:p w:rsidR="00DB74AF" w:rsidRPr="007456EF" w:rsidRDefault="00DB74AF" w:rsidP="00DB74AF">
            <w:pPr>
              <w:spacing w:after="0" w:line="240" w:lineRule="auto"/>
              <w:jc w:val="both"/>
              <w:rPr>
                <w:rFonts w:ascii="Times New Roman" w:hAnsi="Times New Roman"/>
                <w:color w:val="000000"/>
                <w:sz w:val="18"/>
                <w:szCs w:val="18"/>
              </w:rPr>
            </w:pPr>
            <w:r w:rsidRPr="007456EF">
              <w:rPr>
                <w:rFonts w:ascii="Times New Roman" w:hAnsi="Times New Roman"/>
                <w:color w:val="000000"/>
                <w:sz w:val="18"/>
                <w:szCs w:val="18"/>
              </w:rPr>
              <w:t>Hospital e Maternidade Tia Dedé</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Porto Nacional</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7.056</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84.672</w:t>
            </w:r>
          </w:p>
        </w:tc>
      </w:tr>
      <w:tr w:rsidR="00DB74AF" w:rsidTr="00DB74AF">
        <w:tc>
          <w:tcPr>
            <w:tcW w:w="4120" w:type="dxa"/>
            <w:vAlign w:val="center"/>
          </w:tcPr>
          <w:p w:rsidR="00DB74AF" w:rsidRPr="007456EF" w:rsidRDefault="00DB74AF" w:rsidP="00DB74AF">
            <w:pPr>
              <w:spacing w:after="0" w:line="240" w:lineRule="auto"/>
              <w:jc w:val="both"/>
              <w:rPr>
                <w:rFonts w:ascii="Times New Roman" w:hAnsi="Times New Roman"/>
                <w:color w:val="000000"/>
                <w:sz w:val="18"/>
                <w:szCs w:val="18"/>
              </w:rPr>
            </w:pPr>
            <w:r w:rsidRPr="007456EF">
              <w:rPr>
                <w:rFonts w:ascii="Times New Roman" w:hAnsi="Times New Roman"/>
                <w:color w:val="000000"/>
                <w:sz w:val="18"/>
                <w:szCs w:val="18"/>
              </w:rPr>
              <w:t>Unidade de Coleta e Transfusão de Porto Nacional</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Porto Nacional</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63</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756</w:t>
            </w:r>
          </w:p>
        </w:tc>
      </w:tr>
      <w:tr w:rsidR="00DB74AF" w:rsidTr="00DB74AF">
        <w:tc>
          <w:tcPr>
            <w:tcW w:w="4120" w:type="dxa"/>
            <w:vAlign w:val="center"/>
          </w:tcPr>
          <w:p w:rsidR="00DB74AF" w:rsidRPr="007456EF" w:rsidRDefault="00DB74AF" w:rsidP="00DB74AF">
            <w:pPr>
              <w:spacing w:after="0" w:line="240" w:lineRule="auto"/>
              <w:jc w:val="both"/>
              <w:rPr>
                <w:rFonts w:ascii="Times New Roman" w:hAnsi="Times New Roman"/>
                <w:color w:val="000000"/>
                <w:sz w:val="18"/>
                <w:szCs w:val="18"/>
              </w:rPr>
            </w:pPr>
            <w:r w:rsidRPr="007456EF">
              <w:rPr>
                <w:rFonts w:ascii="Times New Roman" w:hAnsi="Times New Roman"/>
                <w:color w:val="000000"/>
                <w:sz w:val="18"/>
                <w:szCs w:val="18"/>
              </w:rPr>
              <w:t>Assistência Farmacêutica Estadual - Unidade de Dispensação de Medicamentos Excepcionais em Porto Nacional</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Porto Nacional</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120</w:t>
            </w:r>
          </w:p>
        </w:tc>
      </w:tr>
      <w:tr w:rsidR="00DB74AF" w:rsidTr="00DB74AF">
        <w:tc>
          <w:tcPr>
            <w:tcW w:w="4120" w:type="dxa"/>
            <w:vAlign w:val="center"/>
          </w:tcPr>
          <w:p w:rsidR="00DB74AF" w:rsidRPr="007456EF" w:rsidRDefault="00DB74AF" w:rsidP="00DB74AF">
            <w:pPr>
              <w:spacing w:after="0" w:line="240" w:lineRule="auto"/>
              <w:jc w:val="both"/>
              <w:rPr>
                <w:rFonts w:ascii="Times New Roman" w:hAnsi="Times New Roman"/>
                <w:color w:val="000000"/>
                <w:sz w:val="18"/>
                <w:szCs w:val="18"/>
              </w:rPr>
            </w:pPr>
            <w:r w:rsidRPr="007456EF">
              <w:rPr>
                <w:rFonts w:ascii="Times New Roman" w:hAnsi="Times New Roman"/>
                <w:color w:val="000000"/>
                <w:sz w:val="18"/>
                <w:szCs w:val="18"/>
              </w:rPr>
              <w:t>CER - Centro Estadual de Reabilitação de Porto Nacional</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Porto Nacional</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240</w:t>
            </w:r>
          </w:p>
        </w:tc>
      </w:tr>
      <w:tr w:rsidR="00B621A7" w:rsidTr="00B621A7">
        <w:tc>
          <w:tcPr>
            <w:tcW w:w="5437" w:type="dxa"/>
            <w:gridSpan w:val="2"/>
          </w:tcPr>
          <w:p w:rsidR="00B621A7" w:rsidRPr="0016065E" w:rsidRDefault="00B621A7" w:rsidP="00B621A7">
            <w:pPr>
              <w:spacing w:after="0" w:line="240" w:lineRule="auto"/>
              <w:jc w:val="center"/>
              <w:rPr>
                <w:rFonts w:ascii="Times New Roman" w:hAnsi="Times New Roman"/>
                <w:b/>
                <w:color w:val="000000"/>
                <w:sz w:val="18"/>
                <w:szCs w:val="18"/>
              </w:rPr>
            </w:pPr>
            <w:r w:rsidRPr="0016065E">
              <w:rPr>
                <w:rFonts w:ascii="Times New Roman" w:hAnsi="Times New Roman"/>
                <w:b/>
                <w:color w:val="000000"/>
                <w:sz w:val="18"/>
                <w:szCs w:val="18"/>
              </w:rPr>
              <w:t>TOTAL DO ITEM 0</w:t>
            </w:r>
            <w:r>
              <w:rPr>
                <w:rFonts w:ascii="Times New Roman" w:hAnsi="Times New Roman"/>
                <w:b/>
                <w:color w:val="000000"/>
                <w:sz w:val="18"/>
                <w:szCs w:val="18"/>
              </w:rPr>
              <w:t>6</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18.237</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218.844</w:t>
            </w:r>
          </w:p>
        </w:tc>
      </w:tr>
      <w:tr w:rsidR="00B621A7" w:rsidTr="00B621A7">
        <w:tc>
          <w:tcPr>
            <w:tcW w:w="9039" w:type="dxa"/>
            <w:gridSpan w:val="4"/>
          </w:tcPr>
          <w:p w:rsidR="00B621A7" w:rsidRDefault="00B621A7" w:rsidP="00B621A7">
            <w:pPr>
              <w:spacing w:after="0"/>
              <w:jc w:val="center"/>
              <w:rPr>
                <w:rFonts w:cs="Courier New"/>
                <w:b/>
                <w:sz w:val="20"/>
                <w:szCs w:val="20"/>
              </w:rPr>
            </w:pPr>
            <w:r>
              <w:rPr>
                <w:rFonts w:cs="Courier New"/>
                <w:b/>
                <w:sz w:val="20"/>
                <w:szCs w:val="20"/>
              </w:rPr>
              <w:t xml:space="preserve">ITEM </w:t>
            </w:r>
            <w:proofErr w:type="gramStart"/>
            <w:r>
              <w:rPr>
                <w:rFonts w:cs="Courier New"/>
                <w:b/>
                <w:sz w:val="20"/>
                <w:szCs w:val="20"/>
              </w:rPr>
              <w:t>7</w:t>
            </w:r>
            <w:proofErr w:type="gramEnd"/>
            <w:r>
              <w:rPr>
                <w:rFonts w:cs="Courier New"/>
                <w:b/>
                <w:sz w:val="20"/>
                <w:szCs w:val="20"/>
              </w:rPr>
              <w:t>.</w:t>
            </w:r>
            <w:r w:rsidRPr="007456EF">
              <w:rPr>
                <w:rFonts w:ascii="Times New Roman" w:hAnsi="Times New Roman"/>
                <w:b/>
                <w:color w:val="000000"/>
                <w:sz w:val="18"/>
                <w:szCs w:val="18"/>
              </w:rPr>
              <w:t xml:space="preserve"> REGIÃO DE SAÚDE ILHA DO BANANAL</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Regional de Alvorada</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Alvorada</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2.880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34.560</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 xml:space="preserve">Hospital Regional de </w:t>
            </w:r>
            <w:proofErr w:type="spellStart"/>
            <w:r w:rsidRPr="007456EF">
              <w:rPr>
                <w:rFonts w:ascii="Times New Roman" w:hAnsi="Times New Roman"/>
                <w:color w:val="000000"/>
                <w:sz w:val="18"/>
                <w:szCs w:val="18"/>
              </w:rPr>
              <w:t>Araguaçú</w:t>
            </w:r>
            <w:proofErr w:type="spellEnd"/>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spellStart"/>
            <w:r w:rsidRPr="007456EF">
              <w:rPr>
                <w:rFonts w:ascii="Times New Roman" w:hAnsi="Times New Roman"/>
                <w:color w:val="000000"/>
                <w:sz w:val="18"/>
                <w:szCs w:val="18"/>
              </w:rPr>
              <w:t>Araguaçú</w:t>
            </w:r>
            <w:proofErr w:type="spellEnd"/>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3.744</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44.928</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 xml:space="preserve">Hospital Regional de </w:t>
            </w:r>
            <w:proofErr w:type="spellStart"/>
            <w:r w:rsidRPr="007456EF">
              <w:rPr>
                <w:rFonts w:ascii="Times New Roman" w:hAnsi="Times New Roman"/>
                <w:color w:val="000000"/>
                <w:sz w:val="18"/>
                <w:szCs w:val="18"/>
              </w:rPr>
              <w:t>Gurupí</w:t>
            </w:r>
            <w:proofErr w:type="spellEnd"/>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spellStart"/>
            <w:r w:rsidRPr="007456EF">
              <w:rPr>
                <w:rFonts w:ascii="Times New Roman" w:hAnsi="Times New Roman"/>
                <w:color w:val="000000"/>
                <w:sz w:val="18"/>
                <w:szCs w:val="18"/>
              </w:rPr>
              <w:t>Gurupí</w:t>
            </w:r>
            <w:proofErr w:type="spellEnd"/>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25.500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306.000</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 xml:space="preserve">Núcleo de Hemoterapia de </w:t>
            </w:r>
            <w:proofErr w:type="spellStart"/>
            <w:r w:rsidRPr="007456EF">
              <w:rPr>
                <w:rFonts w:ascii="Times New Roman" w:hAnsi="Times New Roman"/>
                <w:color w:val="000000"/>
                <w:sz w:val="18"/>
                <w:szCs w:val="18"/>
              </w:rPr>
              <w:t>Gurupí</w:t>
            </w:r>
            <w:proofErr w:type="spellEnd"/>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spellStart"/>
            <w:r w:rsidRPr="007456EF">
              <w:rPr>
                <w:rFonts w:ascii="Times New Roman" w:hAnsi="Times New Roman"/>
                <w:color w:val="000000"/>
                <w:sz w:val="18"/>
                <w:szCs w:val="18"/>
              </w:rPr>
              <w:t>Gurupí</w:t>
            </w:r>
            <w:proofErr w:type="spellEnd"/>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194</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2.328</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 xml:space="preserve">Assistência Farmacêutica Estadual – Gerência em </w:t>
            </w:r>
            <w:proofErr w:type="spellStart"/>
            <w:r w:rsidRPr="007456EF">
              <w:rPr>
                <w:rFonts w:ascii="Times New Roman" w:hAnsi="Times New Roman"/>
                <w:color w:val="000000"/>
                <w:sz w:val="18"/>
                <w:szCs w:val="18"/>
              </w:rPr>
              <w:t>Gurupí</w:t>
            </w:r>
            <w:proofErr w:type="spellEnd"/>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proofErr w:type="spellStart"/>
            <w:r w:rsidRPr="007456EF">
              <w:rPr>
                <w:rFonts w:ascii="Times New Roman" w:hAnsi="Times New Roman"/>
                <w:color w:val="000000"/>
                <w:sz w:val="18"/>
                <w:szCs w:val="18"/>
              </w:rPr>
              <w:t>Gurupí</w:t>
            </w:r>
            <w:proofErr w:type="spellEnd"/>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80</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960</w:t>
            </w:r>
          </w:p>
        </w:tc>
      </w:tr>
      <w:tr w:rsidR="00B621A7" w:rsidTr="00B621A7">
        <w:tc>
          <w:tcPr>
            <w:tcW w:w="5437" w:type="dxa"/>
            <w:gridSpan w:val="2"/>
          </w:tcPr>
          <w:p w:rsidR="00B621A7" w:rsidRPr="0016065E" w:rsidRDefault="00B621A7" w:rsidP="00B621A7">
            <w:pPr>
              <w:spacing w:after="0"/>
              <w:jc w:val="center"/>
              <w:rPr>
                <w:rFonts w:cs="Courier New"/>
                <w:b/>
                <w:sz w:val="20"/>
                <w:szCs w:val="20"/>
              </w:rPr>
            </w:pPr>
            <w:r w:rsidRPr="0016065E">
              <w:rPr>
                <w:rFonts w:ascii="Times New Roman" w:hAnsi="Times New Roman"/>
                <w:b/>
                <w:color w:val="000000"/>
                <w:sz w:val="18"/>
                <w:szCs w:val="18"/>
              </w:rPr>
              <w:t>TOTAL DO ITEM 0</w:t>
            </w:r>
            <w:r w:rsidR="00DB74AF">
              <w:rPr>
                <w:rFonts w:ascii="Times New Roman" w:hAnsi="Times New Roman"/>
                <w:b/>
                <w:color w:val="000000"/>
                <w:sz w:val="18"/>
                <w:szCs w:val="18"/>
              </w:rPr>
              <w:t>7</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32.398</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388.776</w:t>
            </w:r>
          </w:p>
        </w:tc>
      </w:tr>
      <w:tr w:rsidR="00B621A7" w:rsidTr="00B621A7">
        <w:tc>
          <w:tcPr>
            <w:tcW w:w="9039" w:type="dxa"/>
            <w:gridSpan w:val="4"/>
          </w:tcPr>
          <w:p w:rsidR="00B621A7" w:rsidRDefault="00B621A7" w:rsidP="00DB74AF">
            <w:pPr>
              <w:spacing w:after="0"/>
              <w:jc w:val="center"/>
              <w:rPr>
                <w:rFonts w:cs="Courier New"/>
                <w:b/>
                <w:sz w:val="20"/>
                <w:szCs w:val="20"/>
              </w:rPr>
            </w:pPr>
            <w:r w:rsidRPr="007456EF">
              <w:rPr>
                <w:rFonts w:ascii="Times New Roman" w:hAnsi="Times New Roman"/>
                <w:b/>
                <w:color w:val="000000"/>
                <w:sz w:val="18"/>
                <w:szCs w:val="18"/>
              </w:rPr>
              <w:t xml:space="preserve">ITEM </w:t>
            </w:r>
            <w:r w:rsidR="00DB74AF">
              <w:rPr>
                <w:rFonts w:ascii="Times New Roman" w:hAnsi="Times New Roman"/>
                <w:b/>
                <w:color w:val="000000"/>
                <w:sz w:val="18"/>
                <w:szCs w:val="18"/>
              </w:rPr>
              <w:t>8</w:t>
            </w:r>
            <w:r w:rsidRPr="007456EF">
              <w:rPr>
                <w:rFonts w:ascii="Times New Roman" w:hAnsi="Times New Roman"/>
                <w:b/>
                <w:color w:val="000000"/>
                <w:sz w:val="18"/>
                <w:szCs w:val="18"/>
              </w:rPr>
              <w:t xml:space="preserve"> - </w:t>
            </w:r>
            <w:r w:rsidR="00DB74AF" w:rsidRPr="007456EF">
              <w:rPr>
                <w:rFonts w:ascii="Times New Roman" w:hAnsi="Times New Roman"/>
                <w:b/>
                <w:color w:val="000000"/>
                <w:sz w:val="18"/>
                <w:szCs w:val="18"/>
              </w:rPr>
              <w:t>REGIÃO DE SAÚDE SUDESTE</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Regional de Arraias</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Arraias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5.472</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65.664</w:t>
            </w:r>
          </w:p>
        </w:tc>
      </w:tr>
      <w:tr w:rsidR="00DB74AF" w:rsidTr="00DB74AF">
        <w:tc>
          <w:tcPr>
            <w:tcW w:w="4120" w:type="dxa"/>
            <w:vAlign w:val="center"/>
          </w:tcPr>
          <w:p w:rsidR="00DB74AF" w:rsidRPr="007456EF" w:rsidRDefault="00DB74AF" w:rsidP="00DB74AF">
            <w:pPr>
              <w:spacing w:after="0" w:line="240" w:lineRule="auto"/>
              <w:rPr>
                <w:rFonts w:ascii="Times New Roman" w:hAnsi="Times New Roman"/>
                <w:color w:val="000000"/>
                <w:sz w:val="18"/>
                <w:szCs w:val="18"/>
              </w:rPr>
            </w:pPr>
            <w:r w:rsidRPr="007456EF">
              <w:rPr>
                <w:rFonts w:ascii="Times New Roman" w:hAnsi="Times New Roman"/>
                <w:color w:val="000000"/>
                <w:sz w:val="18"/>
                <w:szCs w:val="18"/>
              </w:rPr>
              <w:t>Hospital Regional de Dianópolis</w:t>
            </w:r>
          </w:p>
        </w:tc>
        <w:tc>
          <w:tcPr>
            <w:tcW w:w="1317"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Dianópolis</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5.616</w:t>
            </w:r>
          </w:p>
        </w:tc>
        <w:tc>
          <w:tcPr>
            <w:tcW w:w="1801" w:type="dxa"/>
            <w:vAlign w:val="center"/>
          </w:tcPr>
          <w:p w:rsidR="00DB74AF" w:rsidRPr="007456EF" w:rsidRDefault="00DB74AF" w:rsidP="00DB74AF">
            <w:pPr>
              <w:spacing w:after="0" w:line="240" w:lineRule="auto"/>
              <w:jc w:val="center"/>
              <w:rPr>
                <w:rFonts w:ascii="Times New Roman" w:hAnsi="Times New Roman"/>
                <w:color w:val="000000"/>
                <w:sz w:val="18"/>
                <w:szCs w:val="18"/>
              </w:rPr>
            </w:pPr>
            <w:r w:rsidRPr="007456EF">
              <w:rPr>
                <w:rFonts w:ascii="Times New Roman" w:hAnsi="Times New Roman"/>
                <w:color w:val="000000"/>
                <w:sz w:val="18"/>
                <w:szCs w:val="18"/>
              </w:rPr>
              <w:t>67.392</w:t>
            </w:r>
          </w:p>
        </w:tc>
      </w:tr>
      <w:tr w:rsidR="00B621A7" w:rsidTr="00B621A7">
        <w:tc>
          <w:tcPr>
            <w:tcW w:w="5437" w:type="dxa"/>
            <w:gridSpan w:val="2"/>
            <w:vAlign w:val="center"/>
          </w:tcPr>
          <w:p w:rsidR="00B621A7" w:rsidRPr="007456EF" w:rsidRDefault="00B621A7" w:rsidP="00B621A7">
            <w:pPr>
              <w:spacing w:after="0" w:line="240" w:lineRule="auto"/>
              <w:jc w:val="center"/>
              <w:rPr>
                <w:rFonts w:ascii="Times New Roman" w:hAnsi="Times New Roman"/>
                <w:color w:val="000000"/>
                <w:sz w:val="18"/>
                <w:szCs w:val="18"/>
              </w:rPr>
            </w:pPr>
            <w:r w:rsidRPr="0016065E">
              <w:rPr>
                <w:rFonts w:ascii="Times New Roman" w:hAnsi="Times New Roman"/>
                <w:b/>
                <w:color w:val="000000"/>
                <w:sz w:val="18"/>
                <w:szCs w:val="18"/>
              </w:rPr>
              <w:t>TOTAL DO ITEM 0</w:t>
            </w:r>
            <w:r w:rsidR="00DB74AF">
              <w:rPr>
                <w:rFonts w:ascii="Times New Roman" w:hAnsi="Times New Roman"/>
                <w:b/>
                <w:color w:val="000000"/>
                <w:sz w:val="18"/>
                <w:szCs w:val="18"/>
              </w:rPr>
              <w:t>8</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11.088</w:t>
            </w:r>
          </w:p>
        </w:tc>
        <w:tc>
          <w:tcPr>
            <w:tcW w:w="1801" w:type="dxa"/>
          </w:tcPr>
          <w:p w:rsidR="00B621A7" w:rsidRPr="00520C83" w:rsidRDefault="00520C83" w:rsidP="00520C83">
            <w:pPr>
              <w:spacing w:after="0"/>
              <w:jc w:val="center"/>
              <w:rPr>
                <w:rFonts w:ascii="Times New Roman" w:hAnsi="Times New Roman"/>
                <w:sz w:val="18"/>
                <w:szCs w:val="18"/>
              </w:rPr>
            </w:pPr>
            <w:r w:rsidRPr="00520C83">
              <w:rPr>
                <w:rFonts w:ascii="Times New Roman" w:hAnsi="Times New Roman"/>
                <w:sz w:val="18"/>
                <w:szCs w:val="18"/>
              </w:rPr>
              <w:t>133.056</w:t>
            </w:r>
          </w:p>
        </w:tc>
      </w:tr>
    </w:tbl>
    <w:p w:rsidR="007827F7" w:rsidRDefault="007827F7" w:rsidP="005D15B3">
      <w:pPr>
        <w:spacing w:after="0"/>
        <w:jc w:val="center"/>
        <w:rPr>
          <w:rFonts w:cs="Courier New"/>
          <w:b/>
          <w:i/>
          <w:sz w:val="20"/>
          <w:szCs w:val="20"/>
        </w:rPr>
      </w:pPr>
    </w:p>
    <w:p w:rsidR="006007D6" w:rsidRPr="00AE0306" w:rsidRDefault="00AE0306" w:rsidP="007E1CA9">
      <w:pPr>
        <w:spacing w:after="0" w:line="240" w:lineRule="auto"/>
        <w:jc w:val="center"/>
        <w:rPr>
          <w:rFonts w:cs="Courier New"/>
          <w:b/>
          <w:sz w:val="20"/>
          <w:szCs w:val="20"/>
        </w:rPr>
      </w:pPr>
      <w:r>
        <w:rPr>
          <w:rFonts w:cs="Courier New"/>
          <w:b/>
          <w:i/>
          <w:sz w:val="20"/>
          <w:szCs w:val="20"/>
        </w:rPr>
        <w:br w:type="page"/>
      </w:r>
      <w:r w:rsidR="005D15B3" w:rsidRPr="00AE0306">
        <w:rPr>
          <w:rFonts w:cs="Courier New"/>
          <w:b/>
          <w:sz w:val="20"/>
          <w:szCs w:val="20"/>
        </w:rPr>
        <w:lastRenderedPageBreak/>
        <w:t>ANEXO II</w:t>
      </w:r>
    </w:p>
    <w:p w:rsidR="006007D6" w:rsidRDefault="006007D6" w:rsidP="00C10EB7">
      <w:pPr>
        <w:spacing w:after="0"/>
        <w:jc w:val="both"/>
        <w:rPr>
          <w:rFonts w:cs="Courier New"/>
          <w:b/>
          <w:sz w:val="20"/>
          <w:szCs w:val="20"/>
        </w:rPr>
      </w:pPr>
    </w:p>
    <w:p w:rsidR="005D15B3" w:rsidRDefault="00AE0306" w:rsidP="005D15B3">
      <w:pPr>
        <w:jc w:val="center"/>
        <w:rPr>
          <w:rFonts w:asciiTheme="minorHAnsi" w:hAnsiTheme="minorHAnsi"/>
          <w:b/>
          <w:sz w:val="20"/>
          <w:szCs w:val="20"/>
        </w:rPr>
      </w:pPr>
      <w:r>
        <w:rPr>
          <w:rFonts w:asciiTheme="minorHAnsi" w:hAnsiTheme="minorHAnsi"/>
          <w:b/>
          <w:sz w:val="20"/>
          <w:szCs w:val="20"/>
        </w:rPr>
        <w:t>TERMO DE REFERÊNCIA</w:t>
      </w:r>
    </w:p>
    <w:tbl>
      <w:tblPr>
        <w:tblW w:w="90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96"/>
        <w:gridCol w:w="1998"/>
        <w:gridCol w:w="3118"/>
        <w:gridCol w:w="330"/>
        <w:gridCol w:w="2930"/>
      </w:tblGrid>
      <w:tr w:rsidR="00301297" w:rsidRPr="00202D9C" w:rsidTr="00301297">
        <w:trPr>
          <w:gridBefore w:val="1"/>
          <w:wBefore w:w="13" w:type="dxa"/>
        </w:trPr>
        <w:tc>
          <w:tcPr>
            <w:tcW w:w="9072" w:type="dxa"/>
            <w:gridSpan w:val="5"/>
          </w:tcPr>
          <w:p w:rsidR="00301297" w:rsidRPr="00202D9C" w:rsidRDefault="00301297" w:rsidP="00301297">
            <w:pPr>
              <w:spacing w:before="60" w:after="60" w:line="240" w:lineRule="auto"/>
              <w:jc w:val="center"/>
              <w:rPr>
                <w:b/>
                <w:sz w:val="20"/>
                <w:szCs w:val="20"/>
              </w:rPr>
            </w:pPr>
            <w:r w:rsidRPr="00202D9C">
              <w:rPr>
                <w:b/>
                <w:sz w:val="20"/>
                <w:szCs w:val="20"/>
              </w:rPr>
              <w:t>SOLICITANTE (S)</w:t>
            </w:r>
          </w:p>
        </w:tc>
      </w:tr>
      <w:tr w:rsidR="00301297" w:rsidRPr="00202D9C" w:rsidTr="00301297">
        <w:trPr>
          <w:gridBefore w:val="1"/>
          <w:wBefore w:w="13" w:type="dxa"/>
          <w:trHeight w:val="442"/>
        </w:trPr>
        <w:tc>
          <w:tcPr>
            <w:tcW w:w="6142" w:type="dxa"/>
            <w:gridSpan w:val="4"/>
          </w:tcPr>
          <w:p w:rsidR="00301297" w:rsidRPr="00202D9C" w:rsidRDefault="00301297" w:rsidP="00301297">
            <w:pPr>
              <w:pStyle w:val="Rodap"/>
              <w:shd w:val="clear" w:color="auto" w:fill="FFFFFF" w:themeFill="background1"/>
              <w:spacing w:line="360" w:lineRule="auto"/>
              <w:jc w:val="both"/>
              <w:rPr>
                <w:sz w:val="20"/>
                <w:szCs w:val="20"/>
              </w:rPr>
            </w:pPr>
            <w:r w:rsidRPr="00202D9C">
              <w:rPr>
                <w:rFonts w:eastAsia="Arial Unicode MS"/>
                <w:b/>
                <w:sz w:val="20"/>
                <w:szCs w:val="20"/>
              </w:rPr>
              <w:t>Superintend</w:t>
            </w:r>
            <w:r>
              <w:rPr>
                <w:rFonts w:eastAsia="Arial Unicode MS"/>
                <w:b/>
                <w:sz w:val="20"/>
                <w:szCs w:val="20"/>
              </w:rPr>
              <w:t>ê</w:t>
            </w:r>
            <w:r w:rsidRPr="00202D9C">
              <w:rPr>
                <w:rFonts w:eastAsia="Arial Unicode MS"/>
                <w:b/>
                <w:sz w:val="20"/>
                <w:szCs w:val="20"/>
              </w:rPr>
              <w:t>n</w:t>
            </w:r>
            <w:r>
              <w:rPr>
                <w:rFonts w:eastAsia="Arial Unicode MS"/>
                <w:b/>
                <w:sz w:val="20"/>
                <w:szCs w:val="20"/>
              </w:rPr>
              <w:t>cia</w:t>
            </w:r>
            <w:r w:rsidRPr="00202D9C">
              <w:rPr>
                <w:rFonts w:eastAsia="Arial Unicode MS"/>
                <w:b/>
                <w:sz w:val="20"/>
                <w:szCs w:val="20"/>
              </w:rPr>
              <w:t xml:space="preserve"> de Unidades Próprias</w:t>
            </w:r>
          </w:p>
          <w:p w:rsidR="00301297" w:rsidRPr="00202D9C" w:rsidRDefault="00301297" w:rsidP="00301297">
            <w:pPr>
              <w:shd w:val="clear" w:color="auto" w:fill="FFFFFF" w:themeFill="background1"/>
              <w:spacing w:after="0" w:line="360" w:lineRule="auto"/>
              <w:jc w:val="both"/>
              <w:rPr>
                <w:b/>
                <w:sz w:val="20"/>
                <w:szCs w:val="20"/>
              </w:rPr>
            </w:pPr>
            <w:r w:rsidRPr="00202D9C">
              <w:rPr>
                <w:b/>
                <w:sz w:val="20"/>
                <w:szCs w:val="20"/>
              </w:rPr>
              <w:t>Superintendência de Políticas de Atenção à Saúde</w:t>
            </w:r>
          </w:p>
          <w:p w:rsidR="00301297" w:rsidRPr="00202D9C" w:rsidRDefault="00301297" w:rsidP="00301297">
            <w:pPr>
              <w:shd w:val="clear" w:color="auto" w:fill="FFFFFF" w:themeFill="background1"/>
              <w:spacing w:after="0" w:line="360" w:lineRule="auto"/>
              <w:jc w:val="both"/>
              <w:rPr>
                <w:b/>
                <w:sz w:val="20"/>
                <w:szCs w:val="20"/>
              </w:rPr>
            </w:pPr>
            <w:r w:rsidRPr="00202D9C">
              <w:rPr>
                <w:b/>
                <w:sz w:val="20"/>
                <w:szCs w:val="20"/>
              </w:rPr>
              <w:t xml:space="preserve">Superintendência de Vigilância, Promoção e Proteção à </w:t>
            </w:r>
            <w:proofErr w:type="gramStart"/>
            <w:r w:rsidRPr="00202D9C">
              <w:rPr>
                <w:b/>
                <w:sz w:val="20"/>
                <w:szCs w:val="20"/>
              </w:rPr>
              <w:t>Saúde</w:t>
            </w:r>
            <w:proofErr w:type="gramEnd"/>
          </w:p>
          <w:p w:rsidR="00301297" w:rsidRPr="00202D9C" w:rsidRDefault="00301297" w:rsidP="00301297">
            <w:pPr>
              <w:pStyle w:val="Rodap"/>
              <w:shd w:val="clear" w:color="auto" w:fill="FFFFFF" w:themeFill="background1"/>
              <w:spacing w:line="360" w:lineRule="auto"/>
              <w:rPr>
                <w:sz w:val="20"/>
                <w:szCs w:val="20"/>
                <w:highlight w:val="yellow"/>
              </w:rPr>
            </w:pPr>
            <w:r w:rsidRPr="00202D9C">
              <w:rPr>
                <w:rFonts w:eastAsia="Arial Unicode MS"/>
                <w:b/>
                <w:sz w:val="20"/>
                <w:szCs w:val="20"/>
              </w:rPr>
              <w:t>Superintend</w:t>
            </w:r>
            <w:r>
              <w:rPr>
                <w:rFonts w:eastAsia="Arial Unicode MS"/>
                <w:b/>
                <w:sz w:val="20"/>
                <w:szCs w:val="20"/>
              </w:rPr>
              <w:t>ê</w:t>
            </w:r>
            <w:r w:rsidRPr="00202D9C">
              <w:rPr>
                <w:rFonts w:eastAsia="Arial Unicode MS"/>
                <w:b/>
                <w:sz w:val="20"/>
                <w:szCs w:val="20"/>
              </w:rPr>
              <w:t>n</w:t>
            </w:r>
            <w:r>
              <w:rPr>
                <w:rFonts w:eastAsia="Arial Unicode MS"/>
                <w:b/>
                <w:sz w:val="20"/>
                <w:szCs w:val="20"/>
              </w:rPr>
              <w:t>cia</w:t>
            </w:r>
            <w:r w:rsidRPr="00202D9C">
              <w:rPr>
                <w:rFonts w:eastAsia="Arial Unicode MS"/>
                <w:b/>
                <w:sz w:val="20"/>
                <w:szCs w:val="20"/>
              </w:rPr>
              <w:t xml:space="preserve"> de Administração </w:t>
            </w:r>
          </w:p>
        </w:tc>
        <w:tc>
          <w:tcPr>
            <w:tcW w:w="2930" w:type="dxa"/>
          </w:tcPr>
          <w:p w:rsidR="00301297" w:rsidRPr="00202D9C" w:rsidRDefault="00301297" w:rsidP="00301297">
            <w:pPr>
              <w:rPr>
                <w:sz w:val="20"/>
                <w:szCs w:val="20"/>
              </w:rPr>
            </w:pPr>
          </w:p>
          <w:p w:rsidR="00301297" w:rsidRPr="00202D9C" w:rsidRDefault="00301297" w:rsidP="00301297">
            <w:pPr>
              <w:rPr>
                <w:sz w:val="20"/>
                <w:szCs w:val="20"/>
              </w:rPr>
            </w:pPr>
            <w:r w:rsidRPr="00202D9C">
              <w:rPr>
                <w:sz w:val="20"/>
                <w:szCs w:val="20"/>
              </w:rPr>
              <w:t>Ramal: 3218 - 1790 / 1756</w:t>
            </w:r>
          </w:p>
          <w:p w:rsidR="00301297" w:rsidRPr="00202D9C" w:rsidRDefault="00301297" w:rsidP="00301297">
            <w:pPr>
              <w:rPr>
                <w:sz w:val="20"/>
                <w:szCs w:val="20"/>
              </w:rPr>
            </w:pPr>
            <w:r w:rsidRPr="00202D9C">
              <w:rPr>
                <w:sz w:val="20"/>
                <w:szCs w:val="20"/>
              </w:rPr>
              <w:t>Ramal: 3218-1734</w:t>
            </w:r>
          </w:p>
        </w:tc>
      </w:tr>
      <w:tr w:rsidR="00301297" w:rsidRPr="00202D9C" w:rsidTr="00301297">
        <w:trPr>
          <w:gridBefore w:val="1"/>
          <w:wBefore w:w="13" w:type="dxa"/>
          <w:trHeight w:val="250"/>
        </w:trPr>
        <w:tc>
          <w:tcPr>
            <w:tcW w:w="9072" w:type="dxa"/>
            <w:gridSpan w:val="5"/>
          </w:tcPr>
          <w:p w:rsidR="00301297" w:rsidRPr="00202D9C" w:rsidRDefault="00301297" w:rsidP="00301297">
            <w:pPr>
              <w:spacing w:before="80" w:after="80" w:line="240" w:lineRule="auto"/>
              <w:jc w:val="center"/>
              <w:rPr>
                <w:b/>
                <w:sz w:val="20"/>
                <w:szCs w:val="20"/>
              </w:rPr>
            </w:pPr>
            <w:r w:rsidRPr="00202D9C">
              <w:rPr>
                <w:b/>
                <w:sz w:val="20"/>
                <w:szCs w:val="20"/>
              </w:rPr>
              <w:t>DOTAÇÃO ORÇAMENTÁRIA</w:t>
            </w:r>
          </w:p>
        </w:tc>
      </w:tr>
      <w:tr w:rsidR="00301297" w:rsidRPr="00202D9C" w:rsidTr="00301297">
        <w:trPr>
          <w:gridBefore w:val="1"/>
          <w:wBefore w:w="13" w:type="dxa"/>
          <w:trHeight w:val="441"/>
        </w:trPr>
        <w:tc>
          <w:tcPr>
            <w:tcW w:w="9072" w:type="dxa"/>
            <w:gridSpan w:val="5"/>
          </w:tcPr>
          <w:p w:rsidR="00301297" w:rsidRPr="00202D9C" w:rsidRDefault="00301297" w:rsidP="00301297">
            <w:pPr>
              <w:rPr>
                <w:sz w:val="20"/>
                <w:szCs w:val="20"/>
              </w:rPr>
            </w:pPr>
            <w:r w:rsidRPr="00B37F25">
              <w:rPr>
                <w:sz w:val="20"/>
                <w:szCs w:val="20"/>
              </w:rPr>
              <w:t xml:space="preserve">Fonte de Recursos: </w:t>
            </w:r>
            <w:r w:rsidRPr="00B37F25">
              <w:rPr>
                <w:b/>
                <w:sz w:val="20"/>
                <w:szCs w:val="20"/>
              </w:rPr>
              <w:t>F-102 (Tesouro Estadual)</w:t>
            </w:r>
          </w:p>
          <w:p w:rsidR="00301297" w:rsidRPr="00202D9C" w:rsidRDefault="00301297" w:rsidP="00301297">
            <w:pPr>
              <w:rPr>
                <w:sz w:val="20"/>
                <w:szCs w:val="20"/>
              </w:rPr>
            </w:pPr>
            <w:r w:rsidRPr="00202D9C">
              <w:rPr>
                <w:sz w:val="20"/>
                <w:szCs w:val="20"/>
              </w:rPr>
              <w:t xml:space="preserve">Ata de Registro de Preços:                             </w:t>
            </w:r>
            <w:proofErr w:type="gramStart"/>
            <w:r w:rsidRPr="00202D9C">
              <w:rPr>
                <w:sz w:val="20"/>
                <w:szCs w:val="20"/>
              </w:rPr>
              <w:t xml:space="preserve">( </w:t>
            </w:r>
            <w:proofErr w:type="gramEnd"/>
            <w:r w:rsidRPr="00202D9C">
              <w:rPr>
                <w:sz w:val="20"/>
                <w:szCs w:val="20"/>
              </w:rPr>
              <w:t>X )Sim                     (  )Não</w:t>
            </w:r>
          </w:p>
        </w:tc>
      </w:tr>
      <w:tr w:rsidR="00301297" w:rsidRPr="005D15B3" w:rsidTr="00301297">
        <w:trPr>
          <w:gridBefore w:val="1"/>
          <w:wBefore w:w="13" w:type="dxa"/>
          <w:trHeight w:val="303"/>
        </w:trPr>
        <w:tc>
          <w:tcPr>
            <w:tcW w:w="9072" w:type="dxa"/>
            <w:gridSpan w:val="5"/>
          </w:tcPr>
          <w:p w:rsidR="00301297" w:rsidRPr="005D15B3" w:rsidRDefault="00301297" w:rsidP="00301297">
            <w:pPr>
              <w:spacing w:before="80" w:after="80" w:line="240" w:lineRule="auto"/>
              <w:jc w:val="center"/>
              <w:rPr>
                <w:b/>
                <w:sz w:val="20"/>
                <w:szCs w:val="20"/>
              </w:rPr>
            </w:pPr>
            <w:r w:rsidRPr="005D15B3">
              <w:rPr>
                <w:b/>
                <w:sz w:val="20"/>
                <w:szCs w:val="20"/>
              </w:rPr>
              <w:t>MANIFESTAÇÃO DA AUTORIDADE COMPETENTE</w:t>
            </w:r>
          </w:p>
        </w:tc>
      </w:tr>
      <w:tr w:rsidR="00301297" w:rsidRPr="005D15B3" w:rsidTr="00301297">
        <w:trPr>
          <w:gridBefore w:val="1"/>
          <w:wBefore w:w="13" w:type="dxa"/>
          <w:trHeight w:val="1027"/>
        </w:trPr>
        <w:tc>
          <w:tcPr>
            <w:tcW w:w="9072" w:type="dxa"/>
            <w:gridSpan w:val="5"/>
          </w:tcPr>
          <w:p w:rsidR="00301297" w:rsidRPr="005D15B3" w:rsidRDefault="00301297" w:rsidP="00301297">
            <w:pPr>
              <w:spacing w:after="0" w:line="240" w:lineRule="auto"/>
              <w:rPr>
                <w:sz w:val="20"/>
                <w:szCs w:val="20"/>
              </w:rPr>
            </w:pPr>
            <w:r w:rsidRPr="005D15B3">
              <w:rPr>
                <w:sz w:val="20"/>
                <w:szCs w:val="20"/>
              </w:rPr>
              <w:t>Vistos etc.</w:t>
            </w:r>
          </w:p>
          <w:p w:rsidR="00301297" w:rsidRPr="005D15B3" w:rsidRDefault="00301297" w:rsidP="00301297">
            <w:pPr>
              <w:spacing w:after="0" w:line="240" w:lineRule="auto"/>
              <w:rPr>
                <w:b/>
                <w:sz w:val="20"/>
                <w:szCs w:val="20"/>
              </w:rPr>
            </w:pPr>
            <w:r w:rsidRPr="005D15B3">
              <w:rPr>
                <w:b/>
                <w:sz w:val="20"/>
                <w:szCs w:val="20"/>
              </w:rPr>
              <w:t xml:space="preserve">     Após análise, decido:</w:t>
            </w:r>
          </w:p>
          <w:p w:rsidR="00301297" w:rsidRPr="005D15B3" w:rsidRDefault="00301297" w:rsidP="000C1ED6">
            <w:pPr>
              <w:numPr>
                <w:ilvl w:val="0"/>
                <w:numId w:val="4"/>
              </w:numPr>
              <w:spacing w:after="0" w:line="240" w:lineRule="auto"/>
              <w:ind w:left="318" w:firstLine="0"/>
              <w:rPr>
                <w:i/>
                <w:sz w:val="20"/>
                <w:szCs w:val="20"/>
              </w:rPr>
            </w:pPr>
            <w:r w:rsidRPr="005D15B3">
              <w:rPr>
                <w:i/>
                <w:sz w:val="20"/>
                <w:szCs w:val="20"/>
              </w:rPr>
              <w:t>Aprovar o presente Termo de Referência;</w:t>
            </w:r>
          </w:p>
          <w:p w:rsidR="00301297" w:rsidRPr="005D15B3" w:rsidRDefault="00301297" w:rsidP="000C1ED6">
            <w:pPr>
              <w:numPr>
                <w:ilvl w:val="0"/>
                <w:numId w:val="4"/>
              </w:numPr>
              <w:spacing w:after="0" w:line="240" w:lineRule="auto"/>
              <w:ind w:left="318" w:firstLine="0"/>
              <w:rPr>
                <w:i/>
                <w:sz w:val="20"/>
                <w:szCs w:val="20"/>
              </w:rPr>
            </w:pPr>
            <w:r w:rsidRPr="005D15B3">
              <w:rPr>
                <w:i/>
                <w:sz w:val="20"/>
                <w:szCs w:val="20"/>
              </w:rPr>
              <w:t>Autorizar a realização da despesa, por meio de processo licitatório, se assim a Lei exigir;</w:t>
            </w:r>
          </w:p>
          <w:p w:rsidR="00301297" w:rsidRPr="005D15B3" w:rsidRDefault="00301297" w:rsidP="000C1ED6">
            <w:pPr>
              <w:numPr>
                <w:ilvl w:val="0"/>
                <w:numId w:val="4"/>
              </w:numPr>
              <w:spacing w:after="0" w:line="240" w:lineRule="auto"/>
              <w:ind w:left="318" w:firstLine="0"/>
              <w:rPr>
                <w:i/>
                <w:sz w:val="20"/>
                <w:szCs w:val="20"/>
              </w:rPr>
            </w:pPr>
            <w:r w:rsidRPr="005D15B3">
              <w:rPr>
                <w:i/>
                <w:sz w:val="20"/>
                <w:szCs w:val="20"/>
              </w:rPr>
              <w:t>Cumpra-se na forma da Lei;</w:t>
            </w:r>
          </w:p>
          <w:p w:rsidR="00301297" w:rsidRDefault="00301297" w:rsidP="00301297">
            <w:pPr>
              <w:spacing w:after="0" w:line="240" w:lineRule="auto"/>
              <w:ind w:left="1080"/>
              <w:jc w:val="right"/>
              <w:rPr>
                <w:sz w:val="20"/>
                <w:szCs w:val="20"/>
              </w:rPr>
            </w:pPr>
          </w:p>
          <w:p w:rsidR="00301297" w:rsidRPr="005D15B3" w:rsidRDefault="00301297" w:rsidP="00301297">
            <w:pPr>
              <w:spacing w:after="0" w:line="240" w:lineRule="auto"/>
              <w:ind w:left="1080"/>
              <w:jc w:val="right"/>
              <w:rPr>
                <w:sz w:val="20"/>
                <w:szCs w:val="20"/>
              </w:rPr>
            </w:pPr>
            <w:r w:rsidRPr="005D15B3">
              <w:rPr>
                <w:sz w:val="20"/>
                <w:szCs w:val="20"/>
              </w:rPr>
              <w:t>Palmas/TO, _________/_________/201</w:t>
            </w:r>
            <w:r>
              <w:rPr>
                <w:sz w:val="20"/>
                <w:szCs w:val="20"/>
              </w:rPr>
              <w:t>7</w:t>
            </w:r>
            <w:r w:rsidRPr="005D15B3">
              <w:rPr>
                <w:sz w:val="20"/>
                <w:szCs w:val="20"/>
              </w:rPr>
              <w:t>.</w:t>
            </w:r>
          </w:p>
          <w:p w:rsidR="00301297" w:rsidRDefault="00301297" w:rsidP="00301297">
            <w:pPr>
              <w:spacing w:after="0" w:line="240" w:lineRule="auto"/>
              <w:ind w:left="1080"/>
              <w:jc w:val="right"/>
              <w:rPr>
                <w:sz w:val="20"/>
                <w:szCs w:val="20"/>
              </w:rPr>
            </w:pPr>
          </w:p>
          <w:p w:rsidR="00301297" w:rsidRPr="005D15B3" w:rsidRDefault="00301297" w:rsidP="00301297">
            <w:pPr>
              <w:spacing w:after="0" w:line="240" w:lineRule="auto"/>
              <w:ind w:left="1080"/>
              <w:jc w:val="right"/>
              <w:rPr>
                <w:sz w:val="20"/>
                <w:szCs w:val="20"/>
              </w:rPr>
            </w:pPr>
          </w:p>
          <w:p w:rsidR="00301297" w:rsidRPr="005D15B3" w:rsidRDefault="00301297" w:rsidP="00301297">
            <w:pPr>
              <w:spacing w:after="0" w:line="240" w:lineRule="auto"/>
              <w:jc w:val="center"/>
              <w:rPr>
                <w:sz w:val="20"/>
                <w:szCs w:val="20"/>
              </w:rPr>
            </w:pPr>
            <w:r w:rsidRPr="005D15B3">
              <w:rPr>
                <w:sz w:val="20"/>
                <w:szCs w:val="20"/>
              </w:rPr>
              <w:t>_______________________________________</w:t>
            </w:r>
          </w:p>
          <w:p w:rsidR="00301297" w:rsidRPr="005D15B3" w:rsidRDefault="00301297" w:rsidP="00301297">
            <w:pPr>
              <w:spacing w:after="0" w:line="240" w:lineRule="auto"/>
              <w:jc w:val="center"/>
              <w:rPr>
                <w:sz w:val="20"/>
                <w:szCs w:val="20"/>
              </w:rPr>
            </w:pPr>
            <w:r w:rsidRPr="005D15B3">
              <w:rPr>
                <w:sz w:val="20"/>
                <w:szCs w:val="20"/>
              </w:rPr>
              <w:t>Secretário de Saúde</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9085" w:type="dxa"/>
            <w:gridSpan w:val="6"/>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CLASSIFICAÇÃO ORÇAMENTÁRIA</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3"/>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Oferta da Assistência à saúde de média e alta complexidade direta ao cidadão</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Classificação Orçamentária</w:t>
            </w:r>
            <w:r w:rsidRPr="00690FC2">
              <w:rPr>
                <w:color w:val="000000"/>
                <w:sz w:val="20"/>
                <w:szCs w:val="20"/>
              </w:rPr>
              <w:t>:</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30550 10.302.1165.4113</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Não se aplica – por ser recurso do Tesouro Estadual F-102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9"/>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
        </w:trPr>
        <w:tc>
          <w:tcPr>
            <w:tcW w:w="2707"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3"/>
            <w:tcBorders>
              <w:top w:val="single" w:sz="4" w:space="0" w:color="auto"/>
              <w:left w:val="nil"/>
              <w:bottom w:val="single" w:sz="4" w:space="0" w:color="auto"/>
              <w:right w:val="single" w:sz="4"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5116" w:type="dxa"/>
            <w:gridSpan w:val="2"/>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Estabelecimento de Saúde</w:t>
            </w:r>
          </w:p>
        </w:tc>
        <w:tc>
          <w:tcPr>
            <w:tcW w:w="3260" w:type="dxa"/>
            <w:gridSpan w:val="2"/>
            <w:tcBorders>
              <w:top w:val="single" w:sz="4" w:space="0" w:color="auto"/>
              <w:left w:val="nil"/>
              <w:bottom w:val="single" w:sz="4" w:space="0" w:color="auto"/>
              <w:right w:val="single" w:sz="4"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301297" w:rsidRPr="005D15B3" w:rsidRDefault="00301297" w:rsidP="00301297">
            <w:pPr>
              <w:spacing w:after="0" w:line="240" w:lineRule="auto"/>
              <w:jc w:val="center"/>
              <w:rPr>
                <w:b/>
                <w:color w:val="000000"/>
                <w:sz w:val="20"/>
                <w:szCs w:val="20"/>
              </w:rPr>
            </w:pPr>
          </w:p>
        </w:tc>
        <w:tc>
          <w:tcPr>
            <w:tcW w:w="5116" w:type="dxa"/>
            <w:gridSpan w:val="2"/>
            <w:vMerge/>
            <w:tcBorders>
              <w:top w:val="single" w:sz="4" w:space="0" w:color="auto"/>
              <w:left w:val="single" w:sz="4" w:space="0" w:color="auto"/>
              <w:bottom w:val="single" w:sz="4" w:space="0" w:color="auto"/>
              <w:right w:val="single" w:sz="4"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gridSpan w:val="2"/>
            <w:tcBorders>
              <w:top w:val="nil"/>
              <w:left w:val="nil"/>
              <w:bottom w:val="single" w:sz="8" w:space="0" w:color="auto"/>
              <w:right w:val="single" w:sz="4"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1</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Alvorada</w:t>
            </w:r>
          </w:p>
        </w:tc>
        <w:tc>
          <w:tcPr>
            <w:tcW w:w="3260" w:type="dxa"/>
            <w:gridSpan w:val="2"/>
            <w:vMerge w:val="restart"/>
            <w:tcBorders>
              <w:top w:val="single" w:sz="8" w:space="0" w:color="auto"/>
              <w:left w:val="single" w:sz="8" w:space="0" w:color="auto"/>
              <w:right w:val="single" w:sz="4" w:space="0" w:color="auto"/>
            </w:tcBorders>
            <w:shd w:val="clear" w:color="auto" w:fill="auto"/>
            <w:vAlign w:val="center"/>
          </w:tcPr>
          <w:p w:rsidR="00301297" w:rsidRPr="005D15B3" w:rsidRDefault="00301297" w:rsidP="00301297">
            <w:pPr>
              <w:spacing w:before="240" w:after="0" w:line="240" w:lineRule="auto"/>
              <w:jc w:val="center"/>
              <w:rPr>
                <w:color w:val="000000"/>
                <w:sz w:val="20"/>
                <w:szCs w:val="20"/>
              </w:rPr>
            </w:pPr>
            <w:r w:rsidRPr="005D15B3">
              <w:rPr>
                <w:color w:val="000000"/>
                <w:sz w:val="20"/>
                <w:szCs w:val="20"/>
              </w:rPr>
              <w:t>F-</w:t>
            </w:r>
            <w:r>
              <w:rPr>
                <w:color w:val="000000"/>
                <w:sz w:val="20"/>
                <w:szCs w:val="20"/>
              </w:rPr>
              <w:t>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2</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 xml:space="preserve">Hospital de </w:t>
            </w:r>
            <w:proofErr w:type="spellStart"/>
            <w:r w:rsidRPr="005D15B3">
              <w:rPr>
                <w:color w:val="000000"/>
                <w:sz w:val="20"/>
                <w:szCs w:val="20"/>
              </w:rPr>
              <w:t>Araguaçú</w:t>
            </w:r>
            <w:proofErr w:type="spellEnd"/>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3</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Araguaína</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4</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 xml:space="preserve">Hospital de </w:t>
            </w:r>
            <w:proofErr w:type="spellStart"/>
            <w:r w:rsidRPr="005D15B3">
              <w:rPr>
                <w:color w:val="000000"/>
                <w:sz w:val="20"/>
                <w:szCs w:val="20"/>
              </w:rPr>
              <w:t>Arapoema</w:t>
            </w:r>
            <w:proofErr w:type="spellEnd"/>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5</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Arraias</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6</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Augustinópolis</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4"/>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7</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Dianópolis</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8</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Guaraí</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lastRenderedPageBreak/>
              <w:t>9</w:t>
            </w:r>
            <w:proofErr w:type="gramEnd"/>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 xml:space="preserve">Hospital de </w:t>
            </w:r>
            <w:proofErr w:type="spellStart"/>
            <w:r w:rsidRPr="005D15B3">
              <w:rPr>
                <w:color w:val="000000"/>
                <w:sz w:val="20"/>
                <w:szCs w:val="20"/>
              </w:rPr>
              <w:t>Gurupí</w:t>
            </w:r>
            <w:proofErr w:type="spellEnd"/>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10</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Miracema</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11</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Geral de Palmas (HGP)</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12</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Dona Regina</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8"/>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13</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Infantil Dr. Hugo da Rocha</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6"/>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14</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Paraíso</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15</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Pedro Afonso</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16</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Porto Nacional</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17</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e Maternidade Tia Dedé</w:t>
            </w:r>
          </w:p>
        </w:tc>
        <w:tc>
          <w:tcPr>
            <w:tcW w:w="3260" w:type="dxa"/>
            <w:gridSpan w:val="2"/>
            <w:vMerge/>
            <w:tcBorders>
              <w:left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18</w:t>
            </w:r>
          </w:p>
        </w:tc>
        <w:tc>
          <w:tcPr>
            <w:tcW w:w="5116" w:type="dxa"/>
            <w:gridSpan w:val="2"/>
            <w:tcBorders>
              <w:top w:val="single" w:sz="4" w:space="0" w:color="auto"/>
              <w:left w:val="nil"/>
              <w:bottom w:val="single" w:sz="4"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Hospital de Xambioá</w:t>
            </w:r>
          </w:p>
        </w:tc>
        <w:tc>
          <w:tcPr>
            <w:tcW w:w="3260" w:type="dxa"/>
            <w:gridSpan w:val="2"/>
            <w:vMerge/>
            <w:tcBorders>
              <w:left w:val="single" w:sz="8" w:space="0" w:color="auto"/>
              <w:bottom w:val="single" w:sz="8"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7"/>
        </w:trPr>
        <w:tc>
          <w:tcPr>
            <w:tcW w:w="9085" w:type="dxa"/>
            <w:gridSpan w:val="6"/>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before="60" w:after="60" w:line="240" w:lineRule="auto"/>
              <w:jc w:val="center"/>
              <w:rPr>
                <w:b/>
                <w:color w:val="000000"/>
                <w:sz w:val="20"/>
                <w:szCs w:val="20"/>
              </w:rPr>
            </w:pPr>
            <w:r w:rsidRPr="005D15B3">
              <w:rPr>
                <w:b/>
                <w:color w:val="000000"/>
                <w:sz w:val="20"/>
                <w:szCs w:val="20"/>
              </w:rPr>
              <w:t>CLASSIFICAÇÃO ORÇAMENTÁRIA</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3"/>
            <w:tcBorders>
              <w:top w:val="single" w:sz="8" w:space="0" w:color="auto"/>
              <w:left w:val="nil"/>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3"/>
            <w:tcBorders>
              <w:top w:val="single" w:sz="8" w:space="0" w:color="auto"/>
              <w:left w:val="nil"/>
              <w:bottom w:val="single" w:sz="4" w:space="0" w:color="auto"/>
              <w:right w:val="single" w:sz="8"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r w:rsidRPr="00690FC2">
              <w:rPr>
                <w:color w:val="000000"/>
                <w:sz w:val="20"/>
                <w:szCs w:val="20"/>
              </w:rPr>
              <w:t xml:space="preserve">Produção </w:t>
            </w:r>
            <w:proofErr w:type="spellStart"/>
            <w:r w:rsidRPr="00690FC2">
              <w:rPr>
                <w:color w:val="000000"/>
                <w:sz w:val="20"/>
                <w:szCs w:val="20"/>
              </w:rPr>
              <w:t>Hemoterápica</w:t>
            </w:r>
            <w:proofErr w:type="spellEnd"/>
            <w:r w:rsidRPr="00690FC2">
              <w:rPr>
                <w:color w:val="000000"/>
                <w:sz w:val="20"/>
                <w:szCs w:val="20"/>
              </w:rPr>
              <w:t xml:space="preserve"> e </w:t>
            </w:r>
            <w:proofErr w:type="spellStart"/>
            <w:r w:rsidRPr="00690FC2">
              <w:rPr>
                <w:color w:val="000000"/>
                <w:sz w:val="20"/>
                <w:szCs w:val="20"/>
              </w:rPr>
              <w:t>Hemológica</w:t>
            </w:r>
            <w:proofErr w:type="spellEnd"/>
            <w:r w:rsidRPr="00690FC2">
              <w:rPr>
                <w:color w:val="000000"/>
                <w:sz w:val="20"/>
                <w:szCs w:val="20"/>
              </w:rPr>
              <w:t xml:space="preserve"> da </w:t>
            </w:r>
            <w:proofErr w:type="spellStart"/>
            <w:r w:rsidRPr="00690FC2">
              <w:rPr>
                <w:color w:val="000000"/>
                <w:sz w:val="20"/>
                <w:szCs w:val="20"/>
              </w:rPr>
              <w:t>Hemorrede</w:t>
            </w:r>
            <w:proofErr w:type="spellEnd"/>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Classificação</w:t>
            </w:r>
            <w:r w:rsidR="00AE0306">
              <w:rPr>
                <w:b/>
                <w:color w:val="000000"/>
                <w:sz w:val="20"/>
                <w:szCs w:val="20"/>
              </w:rPr>
              <w:t xml:space="preserve"> </w:t>
            </w:r>
            <w:r w:rsidRPr="00690FC2">
              <w:rPr>
                <w:b/>
                <w:color w:val="000000"/>
                <w:sz w:val="20"/>
                <w:szCs w:val="20"/>
              </w:rPr>
              <w:t>Orçamentária</w:t>
            </w:r>
            <w:r w:rsidRPr="00690FC2">
              <w:rPr>
                <w:color w:val="000000"/>
                <w:sz w:val="20"/>
                <w:szCs w:val="20"/>
              </w:rPr>
              <w:t>:</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30550 10.302.1165.4127</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bl>
    <w:p w:rsidR="00301297" w:rsidRPr="00C815C0" w:rsidRDefault="00301297" w:rsidP="00301297">
      <w:pPr>
        <w:spacing w:after="0" w:line="240" w:lineRule="auto"/>
        <w:rPr>
          <w:sz w:val="4"/>
          <w:szCs w:val="4"/>
        </w:rPr>
      </w:pPr>
    </w:p>
    <w:tbl>
      <w:tblPr>
        <w:tblW w:w="9085" w:type="dxa"/>
        <w:tblInd w:w="57" w:type="dxa"/>
        <w:tblCellMar>
          <w:left w:w="70" w:type="dxa"/>
          <w:right w:w="70" w:type="dxa"/>
        </w:tblCellMar>
        <w:tblLook w:val="04A0" w:firstRow="1" w:lastRow="0" w:firstColumn="1" w:lastColumn="0" w:noHBand="0" w:noVBand="1"/>
      </w:tblPr>
      <w:tblGrid>
        <w:gridCol w:w="587"/>
        <w:gridCol w:w="5238"/>
        <w:gridCol w:w="3260"/>
      </w:tblGrid>
      <w:tr w:rsidR="00301297" w:rsidRPr="005D15B3" w:rsidTr="00301297">
        <w:trPr>
          <w:trHeight w:val="165"/>
        </w:trPr>
        <w:tc>
          <w:tcPr>
            <w:tcW w:w="587" w:type="dxa"/>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5238" w:type="dxa"/>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Estabelecimento de Saúde</w:t>
            </w:r>
          </w:p>
        </w:tc>
        <w:tc>
          <w:tcPr>
            <w:tcW w:w="3260" w:type="dxa"/>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rPr>
          <w:trHeight w:val="50"/>
        </w:trPr>
        <w:tc>
          <w:tcPr>
            <w:tcW w:w="587" w:type="dxa"/>
            <w:vMerge/>
            <w:tcBorders>
              <w:top w:val="single" w:sz="4" w:space="0" w:color="auto"/>
              <w:left w:val="single" w:sz="4" w:space="0" w:color="auto"/>
              <w:bottom w:val="single" w:sz="4" w:space="0" w:color="auto"/>
              <w:right w:val="single" w:sz="4" w:space="0" w:color="auto"/>
            </w:tcBorders>
            <w:vAlign w:val="center"/>
          </w:tcPr>
          <w:p w:rsidR="00301297" w:rsidRPr="005D15B3" w:rsidRDefault="00301297" w:rsidP="00301297">
            <w:pPr>
              <w:spacing w:after="0" w:line="240" w:lineRule="auto"/>
              <w:jc w:val="center"/>
              <w:rPr>
                <w:b/>
                <w:color w:val="000000"/>
                <w:sz w:val="20"/>
                <w:szCs w:val="20"/>
              </w:rPr>
            </w:pPr>
          </w:p>
        </w:tc>
        <w:tc>
          <w:tcPr>
            <w:tcW w:w="5238" w:type="dxa"/>
            <w:vMerge/>
            <w:tcBorders>
              <w:top w:val="single" w:sz="4" w:space="0" w:color="auto"/>
              <w:left w:val="single" w:sz="4" w:space="0" w:color="auto"/>
              <w:bottom w:val="single" w:sz="4" w:space="0" w:color="auto"/>
              <w:right w:val="single" w:sz="4"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E94226" w:rsidTr="00301297">
        <w:trPr>
          <w:trHeight w:val="327"/>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proofErr w:type="gramStart"/>
            <w:r w:rsidRPr="00202D9C">
              <w:rPr>
                <w:color w:val="000000"/>
                <w:sz w:val="20"/>
                <w:szCs w:val="20"/>
              </w:rPr>
              <w:t>1</w:t>
            </w:r>
            <w:proofErr w:type="gramEnd"/>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r w:rsidRPr="00202D9C">
              <w:rPr>
                <w:color w:val="000000"/>
                <w:sz w:val="20"/>
                <w:szCs w:val="20"/>
              </w:rPr>
              <w:t>HEMOCENTRO e Ambulatório de Hematologia no HGP</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301297" w:rsidRPr="00E94226" w:rsidRDefault="00301297" w:rsidP="00301297">
            <w:pPr>
              <w:spacing w:after="0" w:line="240" w:lineRule="auto"/>
              <w:jc w:val="center"/>
              <w:rPr>
                <w:color w:val="000000"/>
                <w:sz w:val="20"/>
                <w:szCs w:val="20"/>
                <w:highlight w:val="yellow"/>
              </w:rPr>
            </w:pPr>
            <w:r w:rsidRPr="00EB1C2B">
              <w:rPr>
                <w:color w:val="000000"/>
                <w:sz w:val="20"/>
                <w:szCs w:val="20"/>
              </w:rPr>
              <w:t>F-102</w:t>
            </w:r>
          </w:p>
        </w:tc>
      </w:tr>
      <w:tr w:rsidR="00301297" w:rsidRPr="00E94226" w:rsidTr="00301297">
        <w:trPr>
          <w:trHeight w:val="220"/>
        </w:trPr>
        <w:tc>
          <w:tcPr>
            <w:tcW w:w="587" w:type="dxa"/>
            <w:tcBorders>
              <w:top w:val="single" w:sz="4" w:space="0" w:color="auto"/>
              <w:left w:val="single" w:sz="4" w:space="0" w:color="auto"/>
              <w:bottom w:val="single" w:sz="8" w:space="0" w:color="auto"/>
              <w:right w:val="single" w:sz="8"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proofErr w:type="gramStart"/>
            <w:r w:rsidRPr="00202D9C">
              <w:rPr>
                <w:color w:val="000000"/>
                <w:sz w:val="20"/>
                <w:szCs w:val="20"/>
              </w:rPr>
              <w:t>2</w:t>
            </w:r>
            <w:proofErr w:type="gramEnd"/>
          </w:p>
        </w:tc>
        <w:tc>
          <w:tcPr>
            <w:tcW w:w="5238" w:type="dxa"/>
            <w:tcBorders>
              <w:top w:val="single" w:sz="4" w:space="0" w:color="auto"/>
              <w:left w:val="nil"/>
              <w:bottom w:val="single" w:sz="8"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r w:rsidRPr="00202D9C">
              <w:rPr>
                <w:color w:val="000000"/>
                <w:sz w:val="20"/>
                <w:szCs w:val="20"/>
              </w:rPr>
              <w:t>Núcleo de Hemoterapia de Gurupi</w:t>
            </w:r>
          </w:p>
        </w:tc>
        <w:tc>
          <w:tcPr>
            <w:tcW w:w="3260" w:type="dxa"/>
            <w:vMerge/>
            <w:tcBorders>
              <w:left w:val="single" w:sz="4" w:space="0" w:color="auto"/>
              <w:right w:val="single" w:sz="4" w:space="0" w:color="auto"/>
            </w:tcBorders>
            <w:shd w:val="clear" w:color="auto" w:fill="auto"/>
            <w:vAlign w:val="center"/>
          </w:tcPr>
          <w:p w:rsidR="00301297" w:rsidRPr="00E94226" w:rsidRDefault="00301297" w:rsidP="00301297">
            <w:pPr>
              <w:spacing w:after="0" w:line="240" w:lineRule="auto"/>
              <w:jc w:val="center"/>
              <w:rPr>
                <w:color w:val="000000"/>
                <w:sz w:val="20"/>
                <w:szCs w:val="20"/>
                <w:highlight w:val="yellow"/>
              </w:rPr>
            </w:pPr>
          </w:p>
        </w:tc>
      </w:tr>
      <w:tr w:rsidR="00301297" w:rsidRPr="00E94226" w:rsidTr="00301297">
        <w:trPr>
          <w:trHeight w:val="123"/>
        </w:trPr>
        <w:tc>
          <w:tcPr>
            <w:tcW w:w="587" w:type="dxa"/>
            <w:tcBorders>
              <w:top w:val="nil"/>
              <w:left w:val="single" w:sz="4" w:space="0" w:color="auto"/>
              <w:bottom w:val="single" w:sz="8" w:space="0" w:color="auto"/>
              <w:right w:val="single" w:sz="8"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proofErr w:type="gramStart"/>
            <w:r w:rsidRPr="00202D9C">
              <w:rPr>
                <w:color w:val="000000"/>
                <w:sz w:val="20"/>
                <w:szCs w:val="20"/>
              </w:rPr>
              <w:t>3</w:t>
            </w:r>
            <w:proofErr w:type="gramEnd"/>
          </w:p>
        </w:tc>
        <w:tc>
          <w:tcPr>
            <w:tcW w:w="5238" w:type="dxa"/>
            <w:tcBorders>
              <w:top w:val="single" w:sz="8" w:space="0" w:color="auto"/>
              <w:left w:val="nil"/>
              <w:bottom w:val="single" w:sz="8"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r w:rsidRPr="00202D9C">
              <w:rPr>
                <w:color w:val="000000"/>
                <w:sz w:val="20"/>
                <w:szCs w:val="20"/>
              </w:rPr>
              <w:t>HEMOCENTRO Regional de Araguaína</w:t>
            </w:r>
          </w:p>
        </w:tc>
        <w:tc>
          <w:tcPr>
            <w:tcW w:w="3260" w:type="dxa"/>
            <w:vMerge/>
            <w:tcBorders>
              <w:left w:val="single" w:sz="4" w:space="0" w:color="auto"/>
              <w:right w:val="single" w:sz="4" w:space="0" w:color="auto"/>
            </w:tcBorders>
            <w:shd w:val="clear" w:color="auto" w:fill="auto"/>
            <w:vAlign w:val="center"/>
          </w:tcPr>
          <w:p w:rsidR="00301297" w:rsidRPr="00E94226" w:rsidRDefault="00301297" w:rsidP="00301297">
            <w:pPr>
              <w:spacing w:after="0" w:line="240" w:lineRule="auto"/>
              <w:jc w:val="center"/>
              <w:rPr>
                <w:color w:val="000000"/>
                <w:sz w:val="20"/>
                <w:szCs w:val="20"/>
                <w:highlight w:val="yellow"/>
              </w:rPr>
            </w:pPr>
          </w:p>
        </w:tc>
      </w:tr>
      <w:tr w:rsidR="00301297" w:rsidRPr="00E94226" w:rsidTr="00301297">
        <w:trPr>
          <w:trHeight w:val="340"/>
        </w:trPr>
        <w:tc>
          <w:tcPr>
            <w:tcW w:w="587" w:type="dxa"/>
            <w:tcBorders>
              <w:top w:val="nil"/>
              <w:left w:val="single" w:sz="4" w:space="0" w:color="auto"/>
              <w:bottom w:val="single" w:sz="8" w:space="0" w:color="auto"/>
              <w:right w:val="single" w:sz="8"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proofErr w:type="gramStart"/>
            <w:r w:rsidRPr="00202D9C">
              <w:rPr>
                <w:color w:val="000000"/>
                <w:sz w:val="20"/>
                <w:szCs w:val="20"/>
              </w:rPr>
              <w:t>4</w:t>
            </w:r>
            <w:proofErr w:type="gramEnd"/>
          </w:p>
        </w:tc>
        <w:tc>
          <w:tcPr>
            <w:tcW w:w="5238" w:type="dxa"/>
            <w:tcBorders>
              <w:top w:val="single" w:sz="8" w:space="0" w:color="auto"/>
              <w:left w:val="nil"/>
              <w:bottom w:val="single" w:sz="8"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r w:rsidRPr="00202D9C">
              <w:rPr>
                <w:color w:val="000000"/>
                <w:sz w:val="20"/>
                <w:szCs w:val="20"/>
              </w:rPr>
              <w:t>Unidade de Coleta e Transfusão de Augustinópolis</w:t>
            </w:r>
          </w:p>
        </w:tc>
        <w:tc>
          <w:tcPr>
            <w:tcW w:w="3260" w:type="dxa"/>
            <w:vMerge/>
            <w:tcBorders>
              <w:left w:val="single" w:sz="4" w:space="0" w:color="auto"/>
              <w:right w:val="single" w:sz="4" w:space="0" w:color="auto"/>
            </w:tcBorders>
            <w:shd w:val="clear" w:color="auto" w:fill="auto"/>
            <w:vAlign w:val="center"/>
          </w:tcPr>
          <w:p w:rsidR="00301297" w:rsidRPr="00E94226" w:rsidRDefault="00301297" w:rsidP="00301297">
            <w:pPr>
              <w:spacing w:after="0" w:line="240" w:lineRule="auto"/>
              <w:jc w:val="center"/>
              <w:rPr>
                <w:color w:val="000000"/>
                <w:sz w:val="20"/>
                <w:szCs w:val="20"/>
                <w:highlight w:val="yellow"/>
              </w:rPr>
            </w:pPr>
          </w:p>
        </w:tc>
      </w:tr>
      <w:tr w:rsidR="00301297" w:rsidRPr="005D15B3" w:rsidTr="00301297">
        <w:trPr>
          <w:trHeight w:val="231"/>
        </w:trPr>
        <w:tc>
          <w:tcPr>
            <w:tcW w:w="587" w:type="dxa"/>
            <w:tcBorders>
              <w:top w:val="nil"/>
              <w:left w:val="single" w:sz="4" w:space="0" w:color="auto"/>
              <w:bottom w:val="single" w:sz="4" w:space="0" w:color="auto"/>
              <w:right w:val="single" w:sz="8"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proofErr w:type="gramStart"/>
            <w:r w:rsidRPr="00202D9C">
              <w:rPr>
                <w:color w:val="000000"/>
                <w:sz w:val="20"/>
                <w:szCs w:val="20"/>
              </w:rPr>
              <w:t>5</w:t>
            </w:r>
            <w:proofErr w:type="gramEnd"/>
          </w:p>
        </w:tc>
        <w:tc>
          <w:tcPr>
            <w:tcW w:w="5238" w:type="dxa"/>
            <w:tcBorders>
              <w:top w:val="single" w:sz="8" w:space="0" w:color="auto"/>
              <w:left w:val="nil"/>
              <w:bottom w:val="single" w:sz="4" w:space="0" w:color="auto"/>
              <w:right w:val="single" w:sz="4" w:space="0" w:color="auto"/>
            </w:tcBorders>
            <w:shd w:val="clear" w:color="auto" w:fill="auto"/>
            <w:vAlign w:val="center"/>
          </w:tcPr>
          <w:p w:rsidR="00301297" w:rsidRPr="00202D9C" w:rsidRDefault="00301297" w:rsidP="00301297">
            <w:pPr>
              <w:spacing w:after="0" w:line="240" w:lineRule="auto"/>
              <w:jc w:val="center"/>
              <w:rPr>
                <w:color w:val="000000"/>
                <w:sz w:val="20"/>
                <w:szCs w:val="20"/>
              </w:rPr>
            </w:pPr>
            <w:r w:rsidRPr="00202D9C">
              <w:rPr>
                <w:color w:val="000000"/>
                <w:sz w:val="20"/>
                <w:szCs w:val="20"/>
              </w:rPr>
              <w:t>Unidade de Coleta e Transfusão de Porto Nacional</w:t>
            </w:r>
          </w:p>
        </w:tc>
        <w:tc>
          <w:tcPr>
            <w:tcW w:w="3260" w:type="dxa"/>
            <w:vMerge/>
            <w:tcBorders>
              <w:left w:val="single" w:sz="4" w:space="0" w:color="auto"/>
              <w:bottom w:val="single" w:sz="4" w:space="0" w:color="auto"/>
              <w:right w:val="single" w:sz="4"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
        </w:tc>
      </w:tr>
    </w:tbl>
    <w:p w:rsidR="00301297" w:rsidRPr="00C815C0" w:rsidRDefault="00301297" w:rsidP="00301297">
      <w:pPr>
        <w:spacing w:after="0" w:line="240" w:lineRule="auto"/>
        <w:rPr>
          <w:sz w:val="4"/>
          <w:szCs w:val="4"/>
        </w:rPr>
      </w:pPr>
    </w:p>
    <w:tbl>
      <w:tblPr>
        <w:tblW w:w="9085" w:type="dxa"/>
        <w:tblInd w:w="57" w:type="dxa"/>
        <w:tblCellMar>
          <w:left w:w="70" w:type="dxa"/>
          <w:right w:w="70" w:type="dxa"/>
        </w:tblCellMar>
        <w:tblLook w:val="04A0" w:firstRow="1" w:lastRow="0" w:firstColumn="1" w:lastColumn="0" w:noHBand="0" w:noVBand="1"/>
      </w:tblPr>
      <w:tblGrid>
        <w:gridCol w:w="631"/>
        <w:gridCol w:w="290"/>
        <w:gridCol w:w="1786"/>
        <w:gridCol w:w="3118"/>
        <w:gridCol w:w="3260"/>
      </w:tblGrid>
      <w:tr w:rsidR="00301297" w:rsidRPr="005D15B3" w:rsidTr="00301297">
        <w:trPr>
          <w:trHeight w:val="315"/>
        </w:trPr>
        <w:tc>
          <w:tcPr>
            <w:tcW w:w="9085" w:type="dxa"/>
            <w:gridSpan w:val="5"/>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CLASSIFICAÇÃO ORÇAMENTÁRIA</w:t>
            </w:r>
          </w:p>
        </w:tc>
      </w:tr>
      <w:tr w:rsidR="00301297" w:rsidRPr="005D15B3" w:rsidTr="00301297">
        <w:trPr>
          <w:trHeight w:val="233"/>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2"/>
            <w:tcBorders>
              <w:top w:val="single" w:sz="8" w:space="0" w:color="auto"/>
              <w:left w:val="nil"/>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rPr>
          <w:trHeight w:val="124"/>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2"/>
            <w:tcBorders>
              <w:top w:val="single" w:sz="8" w:space="0" w:color="auto"/>
              <w:left w:val="nil"/>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r w:rsidRPr="00690FC2">
              <w:rPr>
                <w:color w:val="000000"/>
                <w:sz w:val="20"/>
                <w:szCs w:val="20"/>
              </w:rPr>
              <w:t>Coordenação da Rede de Atenção à Saúde (RAS)</w:t>
            </w:r>
          </w:p>
        </w:tc>
      </w:tr>
      <w:tr w:rsidR="00301297" w:rsidRPr="005D15B3" w:rsidTr="00301297">
        <w:trPr>
          <w:trHeight w:val="5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Classificação</w:t>
            </w:r>
            <w:r w:rsidR="00AE0306">
              <w:rPr>
                <w:b/>
                <w:color w:val="000000"/>
                <w:sz w:val="20"/>
                <w:szCs w:val="20"/>
              </w:rPr>
              <w:t xml:space="preserve"> </w:t>
            </w:r>
            <w:r w:rsidRPr="00690FC2">
              <w:rPr>
                <w:b/>
                <w:color w:val="000000"/>
                <w:sz w:val="20"/>
                <w:szCs w:val="20"/>
              </w:rPr>
              <w:t>Orçamentária</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30550 10.302.1165.4029</w:t>
            </w:r>
          </w:p>
        </w:tc>
      </w:tr>
      <w:tr w:rsidR="00301297" w:rsidRPr="005D15B3" w:rsidTr="00301297">
        <w:trPr>
          <w:trHeight w:val="129"/>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202D9C" w:rsidRDefault="00301297" w:rsidP="00301297">
            <w:pPr>
              <w:spacing w:after="0" w:line="240" w:lineRule="auto"/>
              <w:jc w:val="center"/>
            </w:pPr>
            <w:r w:rsidRPr="00202D9C">
              <w:rPr>
                <w:color w:val="000000"/>
                <w:sz w:val="20"/>
                <w:szCs w:val="20"/>
              </w:rPr>
              <w:t>Não se aplica – por ser recurso do Tesouro Estadual F-102</w:t>
            </w:r>
          </w:p>
        </w:tc>
      </w:tr>
      <w:tr w:rsidR="00301297" w:rsidRPr="005D15B3" w:rsidTr="00301297">
        <w:trPr>
          <w:trHeight w:val="76"/>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202D9C" w:rsidRDefault="00301297" w:rsidP="00301297">
            <w:pPr>
              <w:spacing w:after="0" w:line="240" w:lineRule="auto"/>
              <w:jc w:val="center"/>
            </w:pPr>
            <w:r w:rsidRPr="00202D9C">
              <w:rPr>
                <w:color w:val="000000"/>
                <w:sz w:val="20"/>
                <w:szCs w:val="20"/>
              </w:rPr>
              <w:t>Não se aplica – por ser recurso do Tesouro Estadual F-102</w:t>
            </w:r>
          </w:p>
        </w:tc>
      </w:tr>
      <w:tr w:rsidR="00301297" w:rsidRPr="005D15B3" w:rsidTr="00301297">
        <w:trPr>
          <w:trHeight w:val="141"/>
        </w:trPr>
        <w:tc>
          <w:tcPr>
            <w:tcW w:w="27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110"/>
        </w:trPr>
        <w:tc>
          <w:tcPr>
            <w:tcW w:w="631" w:type="dxa"/>
            <w:vMerge w:val="restart"/>
            <w:tcBorders>
              <w:top w:val="nil"/>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5194" w:type="dxa"/>
            <w:gridSpan w:val="3"/>
            <w:vMerge w:val="restart"/>
            <w:tcBorders>
              <w:top w:val="single" w:sz="8" w:space="0" w:color="auto"/>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Estabelecimento de Saúde</w:t>
            </w:r>
          </w:p>
        </w:tc>
        <w:tc>
          <w:tcPr>
            <w:tcW w:w="3260" w:type="dxa"/>
            <w:tcBorders>
              <w:top w:val="single" w:sz="8" w:space="0" w:color="auto"/>
              <w:left w:val="nil"/>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rPr>
          <w:trHeight w:val="88"/>
        </w:trPr>
        <w:tc>
          <w:tcPr>
            <w:tcW w:w="631" w:type="dxa"/>
            <w:vMerge/>
            <w:tcBorders>
              <w:top w:val="nil"/>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5194" w:type="dxa"/>
            <w:gridSpan w:val="3"/>
            <w:vMerge/>
            <w:tcBorders>
              <w:top w:val="single" w:sz="8" w:space="0" w:color="auto"/>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tcBorders>
              <w:top w:val="nil"/>
              <w:left w:val="nil"/>
              <w:bottom w:val="single" w:sz="8" w:space="0" w:color="auto"/>
              <w:right w:val="single" w:sz="8"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5D15B3" w:rsidTr="00301297">
        <w:trPr>
          <w:trHeight w:val="354"/>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1</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sidRPr="005D15B3">
              <w:rPr>
                <w:color w:val="000000"/>
                <w:sz w:val="20"/>
                <w:szCs w:val="20"/>
              </w:rPr>
              <w:t xml:space="preserve">CAPS II Centro de Atenção </w:t>
            </w:r>
            <w:r>
              <w:rPr>
                <w:color w:val="000000"/>
                <w:sz w:val="20"/>
                <w:szCs w:val="20"/>
              </w:rPr>
              <w:t>P</w:t>
            </w:r>
            <w:r w:rsidRPr="005D15B3">
              <w:rPr>
                <w:color w:val="000000"/>
                <w:sz w:val="20"/>
                <w:szCs w:val="20"/>
              </w:rPr>
              <w:t>sicossocial de Araguaína</w:t>
            </w:r>
          </w:p>
        </w:tc>
        <w:tc>
          <w:tcPr>
            <w:tcW w:w="3260" w:type="dxa"/>
            <w:tcBorders>
              <w:top w:val="nil"/>
              <w:left w:val="nil"/>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Pr>
                <w:color w:val="000000"/>
                <w:sz w:val="20"/>
                <w:szCs w:val="20"/>
              </w:rPr>
              <w:t>F-102</w:t>
            </w:r>
          </w:p>
        </w:tc>
      </w:tr>
      <w:tr w:rsidR="00301297" w:rsidRPr="005D15B3" w:rsidTr="00301297">
        <w:trPr>
          <w:trHeight w:val="122"/>
        </w:trPr>
        <w:tc>
          <w:tcPr>
            <w:tcW w:w="9085" w:type="dxa"/>
            <w:gridSpan w:val="5"/>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CLASSIFICAÇÃO ORÇAMENTÁRIA</w:t>
            </w:r>
          </w:p>
        </w:tc>
      </w:tr>
      <w:tr w:rsidR="00301297" w:rsidRPr="005D15B3" w:rsidTr="00301297">
        <w:trPr>
          <w:trHeight w:val="172"/>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rPr>
          <w:trHeight w:val="119"/>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Manutenção dos serviços de assistência farmacêutica estadual</w:t>
            </w:r>
          </w:p>
        </w:tc>
      </w:tr>
      <w:tr w:rsidR="00301297" w:rsidRPr="005D15B3" w:rsidTr="00301297">
        <w:trPr>
          <w:trHeight w:val="179"/>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proofErr w:type="spellStart"/>
            <w:proofErr w:type="gramStart"/>
            <w:r w:rsidRPr="00690FC2">
              <w:rPr>
                <w:b/>
                <w:color w:val="000000"/>
                <w:sz w:val="20"/>
                <w:szCs w:val="20"/>
              </w:rPr>
              <w:t>ClassificaçãoOrçamentária</w:t>
            </w:r>
            <w:proofErr w:type="spellEnd"/>
            <w:proofErr w:type="gramEnd"/>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30550 10.303.1165.4105</w:t>
            </w:r>
          </w:p>
        </w:tc>
      </w:tr>
      <w:tr w:rsidR="00301297" w:rsidRPr="005D15B3" w:rsidTr="00301297">
        <w:trPr>
          <w:trHeight w:val="85"/>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Não se aplica – por ser recurso do Tesouro Estadual F-102</w:t>
            </w:r>
          </w:p>
        </w:tc>
      </w:tr>
      <w:tr w:rsidR="00301297" w:rsidRPr="005D15B3" w:rsidTr="00301297">
        <w:trPr>
          <w:trHeight w:val="5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Não se aplica – por ser recurso do Tesouro Estadual F-102</w:t>
            </w:r>
          </w:p>
        </w:tc>
      </w:tr>
      <w:tr w:rsidR="00301297" w:rsidRPr="005D15B3" w:rsidTr="00301297">
        <w:trPr>
          <w:trHeight w:val="144"/>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Não se aplica – por ser recurso do Tesouro Estadual F-102</w:t>
            </w:r>
          </w:p>
        </w:tc>
      </w:tr>
      <w:tr w:rsidR="00301297" w:rsidRPr="005D15B3" w:rsidTr="00301297">
        <w:trPr>
          <w:trHeight w:val="76"/>
        </w:trPr>
        <w:tc>
          <w:tcPr>
            <w:tcW w:w="631" w:type="dxa"/>
            <w:vMerge w:val="restart"/>
            <w:tcBorders>
              <w:top w:val="nil"/>
              <w:left w:val="single" w:sz="8" w:space="0" w:color="auto"/>
              <w:bottom w:val="single" w:sz="8" w:space="0" w:color="auto"/>
              <w:right w:val="single" w:sz="8" w:space="0" w:color="auto"/>
            </w:tcBorders>
            <w:shd w:val="clear" w:color="000000" w:fill="C6D9F1"/>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Ord.</w:t>
            </w:r>
          </w:p>
        </w:tc>
        <w:tc>
          <w:tcPr>
            <w:tcW w:w="5194" w:type="dxa"/>
            <w:gridSpan w:val="3"/>
            <w:vMerge w:val="restart"/>
            <w:tcBorders>
              <w:top w:val="single" w:sz="8" w:space="0" w:color="auto"/>
              <w:left w:val="single" w:sz="8" w:space="0" w:color="auto"/>
              <w:bottom w:val="single" w:sz="8" w:space="0" w:color="auto"/>
              <w:right w:val="single" w:sz="8" w:space="0" w:color="auto"/>
            </w:tcBorders>
            <w:shd w:val="clear" w:color="000000" w:fill="C6D9F1"/>
            <w:vAlign w:val="center"/>
          </w:tcPr>
          <w:p w:rsidR="00301297" w:rsidRPr="00690FC2" w:rsidRDefault="00301297" w:rsidP="00301297">
            <w:pPr>
              <w:spacing w:after="0" w:line="240" w:lineRule="auto"/>
              <w:jc w:val="center"/>
              <w:rPr>
                <w:b/>
                <w:color w:val="000000"/>
                <w:sz w:val="20"/>
                <w:szCs w:val="20"/>
              </w:rPr>
            </w:pPr>
            <w:r w:rsidRPr="00690FC2">
              <w:rPr>
                <w:b/>
                <w:color w:val="000000"/>
                <w:sz w:val="20"/>
                <w:szCs w:val="20"/>
              </w:rPr>
              <w:t>Estabelecimento de Saúde</w:t>
            </w:r>
          </w:p>
        </w:tc>
        <w:tc>
          <w:tcPr>
            <w:tcW w:w="3260" w:type="dxa"/>
            <w:tcBorders>
              <w:top w:val="single" w:sz="8" w:space="0" w:color="auto"/>
              <w:left w:val="nil"/>
              <w:bottom w:val="single" w:sz="8" w:space="0" w:color="auto"/>
              <w:right w:val="single" w:sz="8" w:space="0" w:color="auto"/>
            </w:tcBorders>
            <w:shd w:val="clear" w:color="000000" w:fill="C6D9F1"/>
            <w:vAlign w:val="bottom"/>
          </w:tcPr>
          <w:p w:rsidR="00301297" w:rsidRPr="00690FC2" w:rsidRDefault="00301297" w:rsidP="00301297">
            <w:pPr>
              <w:spacing w:after="0" w:line="240" w:lineRule="auto"/>
              <w:jc w:val="center"/>
              <w:rPr>
                <w:b/>
                <w:color w:val="000000"/>
                <w:sz w:val="20"/>
                <w:szCs w:val="20"/>
              </w:rPr>
            </w:pPr>
            <w:r w:rsidRPr="00690FC2">
              <w:rPr>
                <w:b/>
                <w:color w:val="000000"/>
                <w:sz w:val="20"/>
                <w:szCs w:val="20"/>
              </w:rPr>
              <w:t>Identificação da Fonte de Recurso</w:t>
            </w:r>
          </w:p>
        </w:tc>
      </w:tr>
      <w:tr w:rsidR="00301297" w:rsidRPr="005D15B3" w:rsidTr="00301297">
        <w:trPr>
          <w:trHeight w:val="165"/>
        </w:trPr>
        <w:tc>
          <w:tcPr>
            <w:tcW w:w="631" w:type="dxa"/>
            <w:vMerge/>
            <w:tcBorders>
              <w:top w:val="nil"/>
              <w:left w:val="single" w:sz="8" w:space="0" w:color="auto"/>
              <w:bottom w:val="single" w:sz="8" w:space="0" w:color="auto"/>
              <w:right w:val="single" w:sz="8" w:space="0" w:color="auto"/>
            </w:tcBorders>
            <w:vAlign w:val="center"/>
          </w:tcPr>
          <w:p w:rsidR="00301297" w:rsidRPr="00690FC2" w:rsidRDefault="00301297" w:rsidP="00301297">
            <w:pPr>
              <w:spacing w:after="0" w:line="240" w:lineRule="auto"/>
              <w:jc w:val="center"/>
              <w:rPr>
                <w:b/>
                <w:color w:val="000000"/>
                <w:sz w:val="20"/>
                <w:szCs w:val="20"/>
              </w:rPr>
            </w:pPr>
          </w:p>
        </w:tc>
        <w:tc>
          <w:tcPr>
            <w:tcW w:w="5194" w:type="dxa"/>
            <w:gridSpan w:val="3"/>
            <w:vMerge/>
            <w:tcBorders>
              <w:top w:val="single" w:sz="8" w:space="0" w:color="auto"/>
              <w:left w:val="single" w:sz="8" w:space="0" w:color="auto"/>
              <w:bottom w:val="single" w:sz="8" w:space="0" w:color="auto"/>
              <w:right w:val="single" w:sz="8" w:space="0" w:color="auto"/>
            </w:tcBorders>
            <w:vAlign w:val="center"/>
          </w:tcPr>
          <w:p w:rsidR="00301297" w:rsidRPr="00690FC2" w:rsidRDefault="00301297" w:rsidP="00301297">
            <w:pPr>
              <w:spacing w:after="0" w:line="240" w:lineRule="auto"/>
              <w:jc w:val="center"/>
              <w:rPr>
                <w:b/>
                <w:color w:val="000000"/>
                <w:sz w:val="20"/>
                <w:szCs w:val="20"/>
              </w:rPr>
            </w:pPr>
          </w:p>
        </w:tc>
        <w:tc>
          <w:tcPr>
            <w:tcW w:w="3260" w:type="dxa"/>
            <w:tcBorders>
              <w:top w:val="nil"/>
              <w:left w:val="nil"/>
              <w:bottom w:val="single" w:sz="8" w:space="0" w:color="auto"/>
              <w:right w:val="single" w:sz="8" w:space="0" w:color="auto"/>
            </w:tcBorders>
            <w:shd w:val="clear" w:color="000000" w:fill="C6D9F1"/>
            <w:vAlign w:val="bottom"/>
          </w:tcPr>
          <w:p w:rsidR="00301297" w:rsidRPr="00690FC2" w:rsidRDefault="00301297" w:rsidP="00301297">
            <w:pPr>
              <w:spacing w:after="0" w:line="240" w:lineRule="auto"/>
              <w:jc w:val="center"/>
              <w:rPr>
                <w:b/>
                <w:color w:val="000000"/>
                <w:sz w:val="20"/>
                <w:szCs w:val="20"/>
              </w:rPr>
            </w:pPr>
            <w:r w:rsidRPr="00690FC2">
              <w:rPr>
                <w:b/>
                <w:color w:val="000000"/>
                <w:sz w:val="20"/>
                <w:szCs w:val="20"/>
              </w:rPr>
              <w:t>Fonte</w:t>
            </w:r>
          </w:p>
        </w:tc>
      </w:tr>
      <w:tr w:rsidR="00301297" w:rsidRPr="005D15B3" w:rsidTr="00301297">
        <w:trPr>
          <w:trHeight w:val="288"/>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proofErr w:type="gramStart"/>
            <w:r w:rsidRPr="00690FC2">
              <w:rPr>
                <w:color w:val="000000"/>
                <w:sz w:val="20"/>
                <w:szCs w:val="20"/>
              </w:rPr>
              <w:t>1</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color w:val="000000"/>
                <w:sz w:val="20"/>
                <w:szCs w:val="20"/>
              </w:rPr>
              <w:t>Assistência Farmacêutica Estadual em Palmas</w:t>
            </w:r>
          </w:p>
        </w:tc>
        <w:tc>
          <w:tcPr>
            <w:tcW w:w="3260" w:type="dxa"/>
            <w:vMerge w:val="restart"/>
            <w:tcBorders>
              <w:top w:val="nil"/>
              <w:left w:val="single" w:sz="8" w:space="0" w:color="auto"/>
              <w:right w:val="single" w:sz="8" w:space="0" w:color="auto"/>
            </w:tcBorders>
            <w:shd w:val="clear" w:color="auto" w:fill="auto"/>
            <w:vAlign w:val="center"/>
          </w:tcPr>
          <w:p w:rsidR="00301297" w:rsidRPr="00690FC2" w:rsidRDefault="00301297" w:rsidP="00301297">
            <w:pPr>
              <w:spacing w:after="0" w:line="240" w:lineRule="auto"/>
              <w:jc w:val="center"/>
              <w:rPr>
                <w:color w:val="000000"/>
                <w:sz w:val="20"/>
                <w:szCs w:val="20"/>
              </w:rPr>
            </w:pPr>
            <w:r>
              <w:rPr>
                <w:color w:val="000000"/>
                <w:sz w:val="20"/>
                <w:szCs w:val="20"/>
              </w:rPr>
              <w:t>F-102</w:t>
            </w:r>
          </w:p>
        </w:tc>
      </w:tr>
      <w:tr w:rsidR="00301297" w:rsidRPr="005D15B3" w:rsidTr="00301297">
        <w:trPr>
          <w:trHeight w:val="131"/>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2</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vAlign w:val="bottom"/>
          </w:tcPr>
          <w:p w:rsidR="00301297" w:rsidRPr="005D15B3" w:rsidRDefault="00301297" w:rsidP="00301297">
            <w:pPr>
              <w:spacing w:after="0" w:line="240" w:lineRule="auto"/>
              <w:jc w:val="center"/>
              <w:rPr>
                <w:color w:val="000000"/>
                <w:sz w:val="20"/>
                <w:szCs w:val="20"/>
              </w:rPr>
            </w:pPr>
            <w:r w:rsidRPr="005D15B3">
              <w:rPr>
                <w:color w:val="000000"/>
                <w:sz w:val="20"/>
                <w:szCs w:val="20"/>
              </w:rPr>
              <w:t xml:space="preserve">Assistência Farmacêutica Estadual – Gerência em </w:t>
            </w:r>
            <w:proofErr w:type="spellStart"/>
            <w:r w:rsidRPr="005D15B3">
              <w:rPr>
                <w:color w:val="000000"/>
                <w:sz w:val="20"/>
                <w:szCs w:val="20"/>
              </w:rPr>
              <w:t>Gurupí</w:t>
            </w:r>
            <w:proofErr w:type="spellEnd"/>
          </w:p>
        </w:tc>
        <w:tc>
          <w:tcPr>
            <w:tcW w:w="3260" w:type="dxa"/>
            <w:vMerge/>
            <w:tcBorders>
              <w:left w:val="single" w:sz="8" w:space="0" w:color="auto"/>
              <w:right w:val="single" w:sz="8"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rPr>
          <w:trHeight w:val="178"/>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lastRenderedPageBreak/>
              <w:t>3</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vAlign w:val="bottom"/>
          </w:tcPr>
          <w:p w:rsidR="00301297" w:rsidRPr="005D15B3" w:rsidRDefault="00301297" w:rsidP="00301297">
            <w:pPr>
              <w:spacing w:after="0" w:line="240" w:lineRule="auto"/>
              <w:jc w:val="center"/>
              <w:rPr>
                <w:color w:val="000000"/>
                <w:sz w:val="20"/>
                <w:szCs w:val="20"/>
              </w:rPr>
            </w:pPr>
            <w:r w:rsidRPr="005D15B3">
              <w:rPr>
                <w:color w:val="000000"/>
                <w:sz w:val="20"/>
                <w:szCs w:val="20"/>
              </w:rPr>
              <w:t>Assistência Farmacêutica Estadual – Gerência em Araguaína</w:t>
            </w:r>
          </w:p>
        </w:tc>
        <w:tc>
          <w:tcPr>
            <w:tcW w:w="3260" w:type="dxa"/>
            <w:vMerge/>
            <w:tcBorders>
              <w:left w:val="single" w:sz="8" w:space="0" w:color="auto"/>
              <w:right w:val="single" w:sz="8"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rPr>
          <w:trHeight w:val="353"/>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4</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vAlign w:val="bottom"/>
          </w:tcPr>
          <w:p w:rsidR="00301297" w:rsidRPr="005D15B3" w:rsidRDefault="00301297" w:rsidP="00301297">
            <w:pPr>
              <w:spacing w:after="0" w:line="240" w:lineRule="auto"/>
              <w:jc w:val="center"/>
              <w:rPr>
                <w:color w:val="000000"/>
                <w:sz w:val="20"/>
                <w:szCs w:val="20"/>
              </w:rPr>
            </w:pPr>
            <w:r w:rsidRPr="005D15B3">
              <w:rPr>
                <w:color w:val="000000"/>
                <w:sz w:val="20"/>
                <w:szCs w:val="20"/>
              </w:rPr>
              <w:t>Assistência Farmacêutica Estadual - Unidade de Dispensação de Medicamentos Excepcionais em Porto Nacional</w:t>
            </w:r>
          </w:p>
        </w:tc>
        <w:tc>
          <w:tcPr>
            <w:tcW w:w="3260" w:type="dxa"/>
            <w:vMerge/>
            <w:tcBorders>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color w:val="000000"/>
                <w:sz w:val="20"/>
                <w:szCs w:val="20"/>
              </w:rPr>
            </w:pPr>
          </w:p>
        </w:tc>
      </w:tr>
      <w:tr w:rsidR="00301297" w:rsidRPr="005D15B3" w:rsidTr="00301297">
        <w:trPr>
          <w:trHeight w:val="82"/>
        </w:trPr>
        <w:tc>
          <w:tcPr>
            <w:tcW w:w="9085" w:type="dxa"/>
            <w:gridSpan w:val="5"/>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 xml:space="preserve">CLASSIFICAÇÃO ORÇAMENTÁRIA PARA O LABORATÓRIO SAÚDE PÚBLICA </w:t>
            </w:r>
          </w:p>
        </w:tc>
      </w:tr>
      <w:tr w:rsidR="00301297" w:rsidRPr="005D15B3" w:rsidTr="00301297">
        <w:trPr>
          <w:trHeight w:val="5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rPr>
          <w:trHeight w:val="115"/>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Produção de Análises Laboratoriais de Interesse a Saúde Pública</w:t>
            </w:r>
          </w:p>
        </w:tc>
      </w:tr>
      <w:tr w:rsidR="00301297" w:rsidRPr="005D15B3" w:rsidTr="00301297">
        <w:trPr>
          <w:trHeight w:val="176"/>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Classificação Orçamentária</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30550 10.305.1165.4125</w:t>
            </w:r>
          </w:p>
        </w:tc>
      </w:tr>
      <w:tr w:rsidR="00301297" w:rsidRPr="005D15B3" w:rsidTr="00301297">
        <w:trPr>
          <w:trHeight w:val="121"/>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209"/>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256"/>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131"/>
        </w:trPr>
        <w:tc>
          <w:tcPr>
            <w:tcW w:w="921" w:type="dxa"/>
            <w:gridSpan w:val="2"/>
            <w:vMerge w:val="restart"/>
            <w:tcBorders>
              <w:top w:val="nil"/>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4904" w:type="dxa"/>
            <w:gridSpan w:val="2"/>
            <w:vMerge w:val="restart"/>
            <w:tcBorders>
              <w:top w:val="single" w:sz="8" w:space="0" w:color="auto"/>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690FC2">
              <w:rPr>
                <w:b/>
                <w:color w:val="000000"/>
                <w:sz w:val="20"/>
                <w:szCs w:val="20"/>
              </w:rPr>
              <w:t>Estabelecimento de Saúde</w:t>
            </w:r>
          </w:p>
        </w:tc>
        <w:tc>
          <w:tcPr>
            <w:tcW w:w="3260" w:type="dxa"/>
            <w:tcBorders>
              <w:top w:val="single" w:sz="8" w:space="0" w:color="auto"/>
              <w:left w:val="nil"/>
              <w:bottom w:val="single" w:sz="8" w:space="0" w:color="auto"/>
              <w:right w:val="single" w:sz="8"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rPr>
          <w:trHeight w:val="508"/>
        </w:trPr>
        <w:tc>
          <w:tcPr>
            <w:tcW w:w="921" w:type="dxa"/>
            <w:gridSpan w:val="2"/>
            <w:vMerge/>
            <w:tcBorders>
              <w:top w:val="nil"/>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4904" w:type="dxa"/>
            <w:gridSpan w:val="2"/>
            <w:vMerge/>
            <w:tcBorders>
              <w:top w:val="single" w:sz="8" w:space="0" w:color="auto"/>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tcBorders>
              <w:top w:val="single" w:sz="8" w:space="0" w:color="auto"/>
              <w:left w:val="single" w:sz="8" w:space="0" w:color="auto"/>
              <w:bottom w:val="single" w:sz="4"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5D15B3" w:rsidTr="00301297">
        <w:trPr>
          <w:trHeight w:val="339"/>
        </w:trPr>
        <w:tc>
          <w:tcPr>
            <w:tcW w:w="921" w:type="dxa"/>
            <w:gridSpan w:val="2"/>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1</w:t>
            </w:r>
            <w:proofErr w:type="gramEnd"/>
          </w:p>
        </w:tc>
        <w:tc>
          <w:tcPr>
            <w:tcW w:w="4904"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Laboratório Central de Saúde Pública - LACEN em Palmas</w:t>
            </w:r>
          </w:p>
        </w:tc>
        <w:tc>
          <w:tcPr>
            <w:tcW w:w="3260" w:type="dxa"/>
            <w:vMerge w:val="restart"/>
            <w:tcBorders>
              <w:top w:val="nil"/>
              <w:left w:val="single" w:sz="8" w:space="0" w:color="auto"/>
              <w:bottom w:val="single" w:sz="4"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Pr>
                <w:color w:val="000000"/>
                <w:sz w:val="20"/>
                <w:szCs w:val="20"/>
              </w:rPr>
              <w:t>F-102</w:t>
            </w:r>
          </w:p>
        </w:tc>
      </w:tr>
      <w:tr w:rsidR="00301297" w:rsidRPr="005D15B3" w:rsidTr="00301297">
        <w:trPr>
          <w:trHeight w:val="231"/>
        </w:trPr>
        <w:tc>
          <w:tcPr>
            <w:tcW w:w="921" w:type="dxa"/>
            <w:gridSpan w:val="2"/>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2</w:t>
            </w:r>
            <w:proofErr w:type="gramEnd"/>
          </w:p>
        </w:tc>
        <w:tc>
          <w:tcPr>
            <w:tcW w:w="4904"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both"/>
              <w:rPr>
                <w:color w:val="000000"/>
                <w:sz w:val="20"/>
                <w:szCs w:val="20"/>
              </w:rPr>
            </w:pPr>
            <w:r w:rsidRPr="005D15B3">
              <w:rPr>
                <w:color w:val="000000"/>
                <w:sz w:val="20"/>
                <w:szCs w:val="20"/>
              </w:rPr>
              <w:t>Laboratório Saúde Pública Regional de Araguaína - LSPA</w:t>
            </w:r>
          </w:p>
        </w:tc>
        <w:tc>
          <w:tcPr>
            <w:tcW w:w="3260" w:type="dxa"/>
            <w:vMerge/>
            <w:tcBorders>
              <w:left w:val="single" w:sz="8" w:space="0" w:color="auto"/>
              <w:bottom w:val="single" w:sz="4" w:space="0" w:color="auto"/>
              <w:right w:val="single" w:sz="8" w:space="0" w:color="auto"/>
            </w:tcBorders>
            <w:vAlign w:val="center"/>
          </w:tcPr>
          <w:p w:rsidR="00301297" w:rsidRPr="005D15B3" w:rsidRDefault="00301297" w:rsidP="00301297">
            <w:pPr>
              <w:spacing w:after="0" w:line="240" w:lineRule="auto"/>
              <w:rPr>
                <w:color w:val="000000"/>
                <w:sz w:val="20"/>
                <w:szCs w:val="20"/>
              </w:rPr>
            </w:pPr>
          </w:p>
        </w:tc>
      </w:tr>
      <w:tr w:rsidR="00301297" w:rsidRPr="005D15B3" w:rsidTr="00301297">
        <w:trPr>
          <w:trHeight w:val="315"/>
        </w:trPr>
        <w:tc>
          <w:tcPr>
            <w:tcW w:w="9085" w:type="dxa"/>
            <w:gridSpan w:val="5"/>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before="60" w:after="60" w:line="240" w:lineRule="auto"/>
              <w:jc w:val="center"/>
              <w:rPr>
                <w:b/>
                <w:color w:val="000000"/>
                <w:sz w:val="20"/>
                <w:szCs w:val="20"/>
              </w:rPr>
            </w:pPr>
            <w:r w:rsidRPr="005D15B3">
              <w:rPr>
                <w:b/>
                <w:color w:val="000000"/>
                <w:sz w:val="20"/>
                <w:szCs w:val="20"/>
              </w:rPr>
              <w:t>CLASSIFICAÇÃO ORÇAMENTÁRIA</w:t>
            </w:r>
          </w:p>
        </w:tc>
      </w:tr>
      <w:tr w:rsidR="00301297" w:rsidRPr="005D15B3" w:rsidTr="00301297">
        <w:trPr>
          <w:trHeight w:val="182"/>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rPr>
          <w:trHeight w:val="113"/>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2"/>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color w:val="000000"/>
                <w:sz w:val="20"/>
                <w:szCs w:val="20"/>
              </w:rPr>
              <w:t>Coordenação da Rede de Atenção à Saúde (RAS)</w:t>
            </w:r>
          </w:p>
        </w:tc>
      </w:tr>
      <w:tr w:rsidR="00301297" w:rsidRPr="005D15B3" w:rsidTr="00301297">
        <w:trPr>
          <w:trHeight w:val="187"/>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proofErr w:type="gramStart"/>
            <w:r w:rsidRPr="00690FC2">
              <w:rPr>
                <w:b/>
                <w:color w:val="000000"/>
                <w:sz w:val="20"/>
                <w:szCs w:val="20"/>
              </w:rPr>
              <w:t>ClassificaçãoOrçamentária</w:t>
            </w:r>
            <w:proofErr w:type="gramEnd"/>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30550 10.302.1165.4029</w:t>
            </w:r>
          </w:p>
        </w:tc>
      </w:tr>
      <w:tr w:rsidR="00301297" w:rsidRPr="005D15B3" w:rsidTr="00301297">
        <w:trPr>
          <w:trHeight w:val="134"/>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193"/>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125"/>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72"/>
        </w:trPr>
        <w:tc>
          <w:tcPr>
            <w:tcW w:w="631" w:type="dxa"/>
            <w:vMerge w:val="restart"/>
            <w:tcBorders>
              <w:top w:val="nil"/>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5194" w:type="dxa"/>
            <w:gridSpan w:val="3"/>
            <w:vMerge w:val="restart"/>
            <w:tcBorders>
              <w:top w:val="single" w:sz="8" w:space="0" w:color="auto"/>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Estabelecimento de Saúde</w:t>
            </w:r>
          </w:p>
        </w:tc>
        <w:tc>
          <w:tcPr>
            <w:tcW w:w="3260" w:type="dxa"/>
            <w:tcBorders>
              <w:top w:val="single" w:sz="8" w:space="0" w:color="auto"/>
              <w:left w:val="nil"/>
              <w:bottom w:val="single" w:sz="8" w:space="0" w:color="auto"/>
              <w:right w:val="single" w:sz="8"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rPr>
          <w:trHeight w:val="64"/>
        </w:trPr>
        <w:tc>
          <w:tcPr>
            <w:tcW w:w="631" w:type="dxa"/>
            <w:vMerge/>
            <w:tcBorders>
              <w:top w:val="nil"/>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5194" w:type="dxa"/>
            <w:gridSpan w:val="3"/>
            <w:vMerge/>
            <w:tcBorders>
              <w:top w:val="single" w:sz="8" w:space="0" w:color="auto"/>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tcBorders>
              <w:top w:val="nil"/>
              <w:left w:val="nil"/>
              <w:bottom w:val="single" w:sz="8" w:space="0" w:color="auto"/>
              <w:right w:val="single" w:sz="8" w:space="0" w:color="auto"/>
            </w:tcBorders>
            <w:shd w:val="clear" w:color="000000" w:fill="C6D9F1"/>
            <w:vAlign w:val="bottom"/>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5D15B3" w:rsidTr="00301297">
        <w:trPr>
          <w:trHeight w:val="234"/>
        </w:trPr>
        <w:tc>
          <w:tcPr>
            <w:tcW w:w="631" w:type="dxa"/>
            <w:tcBorders>
              <w:top w:val="nil"/>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1</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rPr>
                <w:color w:val="000000"/>
                <w:sz w:val="20"/>
                <w:szCs w:val="20"/>
              </w:rPr>
            </w:pPr>
            <w:r w:rsidRPr="005D15B3">
              <w:rPr>
                <w:color w:val="000000"/>
                <w:sz w:val="20"/>
                <w:szCs w:val="20"/>
              </w:rPr>
              <w:t>CER - Centro de Reabilitação de Palmas</w:t>
            </w:r>
          </w:p>
        </w:tc>
        <w:tc>
          <w:tcPr>
            <w:tcW w:w="3260" w:type="dxa"/>
            <w:vMerge w:val="restart"/>
            <w:tcBorders>
              <w:top w:val="nil"/>
              <w:lef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r w:rsidRPr="005D15B3">
              <w:rPr>
                <w:color w:val="000000"/>
                <w:sz w:val="20"/>
                <w:szCs w:val="20"/>
              </w:rPr>
              <w:t>F-</w:t>
            </w:r>
            <w:r>
              <w:rPr>
                <w:color w:val="000000"/>
                <w:sz w:val="20"/>
                <w:szCs w:val="20"/>
              </w:rPr>
              <w:t>102</w:t>
            </w:r>
          </w:p>
        </w:tc>
      </w:tr>
      <w:tr w:rsidR="00301297" w:rsidRPr="005D15B3" w:rsidTr="00301297">
        <w:trPr>
          <w:trHeight w:val="109"/>
        </w:trPr>
        <w:tc>
          <w:tcPr>
            <w:tcW w:w="631" w:type="dxa"/>
            <w:tcBorders>
              <w:top w:val="nil"/>
              <w:left w:val="single" w:sz="8" w:space="0" w:color="auto"/>
              <w:bottom w:val="nil"/>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2</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both"/>
              <w:rPr>
                <w:color w:val="000000"/>
                <w:sz w:val="20"/>
                <w:szCs w:val="20"/>
              </w:rPr>
            </w:pPr>
            <w:r w:rsidRPr="005D15B3">
              <w:rPr>
                <w:color w:val="000000"/>
                <w:sz w:val="20"/>
                <w:szCs w:val="20"/>
              </w:rPr>
              <w:t>CER - Centro Estadual de Reabilitação de Araguaína</w:t>
            </w:r>
          </w:p>
        </w:tc>
        <w:tc>
          <w:tcPr>
            <w:tcW w:w="3260" w:type="dxa"/>
            <w:vMerge/>
            <w:tcBorders>
              <w:left w:val="single" w:sz="8" w:space="0" w:color="auto"/>
            </w:tcBorders>
            <w:vAlign w:val="center"/>
          </w:tcPr>
          <w:p w:rsidR="00301297" w:rsidRPr="005D15B3" w:rsidRDefault="00301297" w:rsidP="00301297">
            <w:pPr>
              <w:spacing w:after="0" w:line="240" w:lineRule="auto"/>
              <w:rPr>
                <w:color w:val="000000"/>
                <w:sz w:val="20"/>
                <w:szCs w:val="20"/>
              </w:rPr>
            </w:pPr>
          </w:p>
        </w:tc>
      </w:tr>
      <w:tr w:rsidR="00301297" w:rsidRPr="005D15B3" w:rsidTr="00301297">
        <w:trPr>
          <w:trHeight w:val="109"/>
        </w:trPr>
        <w:tc>
          <w:tcPr>
            <w:tcW w:w="631" w:type="dxa"/>
            <w:tcBorders>
              <w:top w:val="single" w:sz="4" w:space="0" w:color="auto"/>
              <w:left w:val="single" w:sz="8" w:space="0" w:color="auto"/>
              <w:bottom w:val="single" w:sz="8"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3</w:t>
            </w:r>
            <w:proofErr w:type="gramEnd"/>
          </w:p>
        </w:tc>
        <w:tc>
          <w:tcPr>
            <w:tcW w:w="5194" w:type="dxa"/>
            <w:gridSpan w:val="3"/>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both"/>
              <w:rPr>
                <w:color w:val="000000"/>
                <w:sz w:val="20"/>
                <w:szCs w:val="20"/>
              </w:rPr>
            </w:pPr>
            <w:r w:rsidRPr="005D15B3">
              <w:rPr>
                <w:color w:val="000000"/>
                <w:sz w:val="20"/>
                <w:szCs w:val="20"/>
              </w:rPr>
              <w:t>CER - Centro Estadual de Reabilitação de Porto Nacional</w:t>
            </w:r>
          </w:p>
        </w:tc>
        <w:tc>
          <w:tcPr>
            <w:tcW w:w="3260" w:type="dxa"/>
            <w:vMerge/>
            <w:tcBorders>
              <w:left w:val="single" w:sz="8" w:space="0" w:color="auto"/>
              <w:bottom w:val="single" w:sz="8" w:space="0" w:color="auto"/>
            </w:tcBorders>
            <w:vAlign w:val="center"/>
          </w:tcPr>
          <w:p w:rsidR="00301297" w:rsidRPr="005D15B3" w:rsidRDefault="00301297" w:rsidP="00301297">
            <w:pPr>
              <w:spacing w:after="0" w:line="240" w:lineRule="auto"/>
              <w:rPr>
                <w:color w:val="000000"/>
                <w:sz w:val="20"/>
                <w:szCs w:val="20"/>
              </w:rPr>
            </w:pPr>
          </w:p>
        </w:tc>
      </w:tr>
      <w:tr w:rsidR="00301297" w:rsidRPr="005D15B3" w:rsidTr="00301297">
        <w:trPr>
          <w:trHeight w:val="20"/>
        </w:trPr>
        <w:tc>
          <w:tcPr>
            <w:tcW w:w="9085" w:type="dxa"/>
            <w:gridSpan w:val="5"/>
            <w:tcBorders>
              <w:top w:val="single" w:sz="8" w:space="0" w:color="auto"/>
              <w:left w:val="single" w:sz="8" w:space="0" w:color="auto"/>
              <w:bottom w:val="single" w:sz="8" w:space="0" w:color="auto"/>
              <w:right w:val="single" w:sz="8" w:space="0" w:color="auto"/>
            </w:tcBorders>
            <w:shd w:val="clear" w:color="000000" w:fill="C6D9F1"/>
          </w:tcPr>
          <w:p w:rsidR="00301297" w:rsidRPr="005D15B3" w:rsidRDefault="00301297" w:rsidP="00301297">
            <w:pPr>
              <w:spacing w:after="0" w:line="240" w:lineRule="auto"/>
              <w:jc w:val="center"/>
              <w:rPr>
                <w:b/>
                <w:color w:val="000000"/>
                <w:sz w:val="20"/>
                <w:szCs w:val="20"/>
              </w:rPr>
            </w:pPr>
            <w:r w:rsidRPr="005D15B3">
              <w:rPr>
                <w:b/>
                <w:color w:val="000000"/>
                <w:sz w:val="20"/>
                <w:szCs w:val="20"/>
              </w:rPr>
              <w:t>CLASSIFICAÇÃO ORÇAMENTÁRIA</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5D15B3" w:rsidRDefault="00301297" w:rsidP="00301297">
            <w:pPr>
              <w:spacing w:after="0" w:line="240" w:lineRule="auto"/>
              <w:jc w:val="center"/>
              <w:rPr>
                <w:b/>
                <w:color w:val="000000"/>
                <w:sz w:val="20"/>
                <w:szCs w:val="20"/>
              </w:rPr>
            </w:pPr>
            <w:r w:rsidRPr="005D15B3">
              <w:rPr>
                <w:b/>
                <w:color w:val="000000"/>
                <w:sz w:val="20"/>
                <w:szCs w:val="20"/>
              </w:rPr>
              <w:t>Programa do PPA: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5D15B3" w:rsidRDefault="00301297" w:rsidP="00301297">
            <w:pPr>
              <w:spacing w:after="0" w:line="240" w:lineRule="auto"/>
              <w:jc w:val="center"/>
              <w:rPr>
                <w:color w:val="000000"/>
                <w:sz w:val="20"/>
                <w:szCs w:val="20"/>
              </w:rPr>
            </w:pPr>
            <w:r w:rsidRPr="005D15B3">
              <w:rPr>
                <w:color w:val="000000"/>
                <w:sz w:val="20"/>
                <w:szCs w:val="20"/>
              </w:rPr>
              <w:t>Saúde Mais Perto de Você</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Ação/Orçamento:</w:t>
            </w:r>
          </w:p>
        </w:tc>
        <w:tc>
          <w:tcPr>
            <w:tcW w:w="6378" w:type="dxa"/>
            <w:gridSpan w:val="2"/>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sz w:val="20"/>
                <w:szCs w:val="20"/>
              </w:rPr>
              <w:t>Realização de Apoio Institucional para Qualificação da Atenção Primária</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proofErr w:type="spellStart"/>
            <w:proofErr w:type="gramStart"/>
            <w:r w:rsidRPr="00690FC2">
              <w:rPr>
                <w:b/>
                <w:color w:val="000000"/>
                <w:sz w:val="20"/>
                <w:szCs w:val="20"/>
              </w:rPr>
              <w:t>ClassificaçãoOrçamentária</w:t>
            </w:r>
            <w:proofErr w:type="spellEnd"/>
            <w:proofErr w:type="gramEnd"/>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vAlign w:val="bottom"/>
          </w:tcPr>
          <w:p w:rsidR="00301297" w:rsidRPr="00690FC2" w:rsidRDefault="00301297" w:rsidP="00301297">
            <w:pPr>
              <w:spacing w:after="0" w:line="240" w:lineRule="auto"/>
              <w:jc w:val="center"/>
              <w:rPr>
                <w:color w:val="000000"/>
                <w:sz w:val="20"/>
                <w:szCs w:val="20"/>
              </w:rPr>
            </w:pPr>
            <w:r w:rsidRPr="00690FC2">
              <w:rPr>
                <w:color w:val="000000"/>
                <w:sz w:val="20"/>
                <w:szCs w:val="20"/>
              </w:rPr>
              <w:t>30550 10.301.1165.4156</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Bloco:</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Componente</w:t>
            </w:r>
            <w:r w:rsidRPr="00690FC2">
              <w:rPr>
                <w:color w:val="000000"/>
                <w:sz w:val="20"/>
                <w:szCs w:val="20"/>
              </w:rPr>
              <w:t>:</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20"/>
        </w:trPr>
        <w:tc>
          <w:tcPr>
            <w:tcW w:w="2707" w:type="dxa"/>
            <w:gridSpan w:val="3"/>
            <w:tcBorders>
              <w:top w:val="single" w:sz="8" w:space="0" w:color="auto"/>
              <w:left w:val="single" w:sz="8" w:space="0" w:color="auto"/>
              <w:bottom w:val="single" w:sz="8" w:space="0" w:color="auto"/>
              <w:right w:val="single" w:sz="8" w:space="0" w:color="auto"/>
            </w:tcBorders>
            <w:shd w:val="clear" w:color="auto" w:fill="auto"/>
          </w:tcPr>
          <w:p w:rsidR="00301297" w:rsidRPr="00690FC2" w:rsidRDefault="00301297" w:rsidP="00301297">
            <w:pPr>
              <w:spacing w:after="0" w:line="240" w:lineRule="auto"/>
              <w:jc w:val="center"/>
              <w:rPr>
                <w:b/>
                <w:color w:val="000000"/>
                <w:sz w:val="20"/>
                <w:szCs w:val="20"/>
              </w:rPr>
            </w:pPr>
            <w:r w:rsidRPr="00690FC2">
              <w:rPr>
                <w:b/>
                <w:color w:val="000000"/>
                <w:sz w:val="20"/>
                <w:szCs w:val="20"/>
              </w:rPr>
              <w:t>Ação/Serviço/Estratégia:</w:t>
            </w:r>
          </w:p>
        </w:tc>
        <w:tc>
          <w:tcPr>
            <w:tcW w:w="6378" w:type="dxa"/>
            <w:gridSpan w:val="2"/>
            <w:tcBorders>
              <w:top w:val="single" w:sz="8" w:space="0" w:color="auto"/>
              <w:left w:val="nil"/>
              <w:bottom w:val="single" w:sz="8" w:space="0" w:color="auto"/>
              <w:right w:val="single" w:sz="8" w:space="0" w:color="auto"/>
            </w:tcBorders>
            <w:shd w:val="clear" w:color="auto" w:fill="auto"/>
          </w:tcPr>
          <w:p w:rsidR="00301297" w:rsidRPr="00690FC2" w:rsidRDefault="00301297" w:rsidP="00301297">
            <w:pPr>
              <w:spacing w:after="0" w:line="240" w:lineRule="auto"/>
              <w:jc w:val="center"/>
            </w:pPr>
            <w:r w:rsidRPr="00690FC2">
              <w:rPr>
                <w:color w:val="000000"/>
                <w:sz w:val="20"/>
                <w:szCs w:val="20"/>
              </w:rPr>
              <w:t>Não se aplica – por ser recurso do Tesouro Estadual F-102</w:t>
            </w:r>
          </w:p>
        </w:tc>
      </w:tr>
      <w:tr w:rsidR="00301297" w:rsidRPr="005D15B3" w:rsidTr="00301297">
        <w:trPr>
          <w:trHeight w:val="20"/>
        </w:trPr>
        <w:tc>
          <w:tcPr>
            <w:tcW w:w="631" w:type="dxa"/>
            <w:vMerge w:val="restart"/>
            <w:tcBorders>
              <w:top w:val="nil"/>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Ord.</w:t>
            </w:r>
          </w:p>
        </w:tc>
        <w:tc>
          <w:tcPr>
            <w:tcW w:w="5194" w:type="dxa"/>
            <w:gridSpan w:val="3"/>
            <w:vMerge w:val="restart"/>
            <w:tcBorders>
              <w:top w:val="single" w:sz="8" w:space="0" w:color="auto"/>
              <w:left w:val="single" w:sz="8" w:space="0" w:color="auto"/>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Estabelecimento de Saúde</w:t>
            </w:r>
          </w:p>
        </w:tc>
        <w:tc>
          <w:tcPr>
            <w:tcW w:w="3260" w:type="dxa"/>
            <w:tcBorders>
              <w:top w:val="single" w:sz="8" w:space="0" w:color="auto"/>
              <w:left w:val="nil"/>
              <w:bottom w:val="single" w:sz="8"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Identificação da Fonte de Recurso</w:t>
            </w:r>
          </w:p>
        </w:tc>
      </w:tr>
      <w:tr w:rsidR="00301297" w:rsidRPr="005D15B3" w:rsidTr="00301297">
        <w:trPr>
          <w:trHeight w:val="20"/>
        </w:trPr>
        <w:tc>
          <w:tcPr>
            <w:tcW w:w="631" w:type="dxa"/>
            <w:vMerge/>
            <w:tcBorders>
              <w:top w:val="nil"/>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5194" w:type="dxa"/>
            <w:gridSpan w:val="3"/>
            <w:vMerge/>
            <w:tcBorders>
              <w:top w:val="single" w:sz="8" w:space="0" w:color="auto"/>
              <w:left w:val="single" w:sz="8" w:space="0" w:color="auto"/>
              <w:bottom w:val="single" w:sz="8" w:space="0" w:color="auto"/>
              <w:right w:val="single" w:sz="8" w:space="0" w:color="auto"/>
            </w:tcBorders>
            <w:vAlign w:val="center"/>
          </w:tcPr>
          <w:p w:rsidR="00301297" w:rsidRPr="005D15B3" w:rsidRDefault="00301297" w:rsidP="00301297">
            <w:pPr>
              <w:spacing w:after="0" w:line="240" w:lineRule="auto"/>
              <w:jc w:val="center"/>
              <w:rPr>
                <w:b/>
                <w:color w:val="000000"/>
                <w:sz w:val="20"/>
                <w:szCs w:val="20"/>
              </w:rPr>
            </w:pPr>
          </w:p>
        </w:tc>
        <w:tc>
          <w:tcPr>
            <w:tcW w:w="3260" w:type="dxa"/>
            <w:tcBorders>
              <w:top w:val="nil"/>
              <w:left w:val="nil"/>
              <w:bottom w:val="single" w:sz="4" w:space="0" w:color="auto"/>
              <w:right w:val="single" w:sz="8" w:space="0" w:color="auto"/>
            </w:tcBorders>
            <w:shd w:val="clear" w:color="000000" w:fill="C6D9F1"/>
            <w:vAlign w:val="center"/>
          </w:tcPr>
          <w:p w:rsidR="00301297" w:rsidRPr="005D15B3" w:rsidRDefault="00301297" w:rsidP="00301297">
            <w:pPr>
              <w:spacing w:after="0" w:line="240" w:lineRule="auto"/>
              <w:jc w:val="center"/>
              <w:rPr>
                <w:b/>
                <w:color w:val="000000"/>
                <w:sz w:val="20"/>
                <w:szCs w:val="20"/>
              </w:rPr>
            </w:pPr>
            <w:r w:rsidRPr="005D15B3">
              <w:rPr>
                <w:b/>
                <w:color w:val="000000"/>
                <w:sz w:val="20"/>
                <w:szCs w:val="20"/>
              </w:rPr>
              <w:t>Fonte</w:t>
            </w:r>
          </w:p>
        </w:tc>
      </w:tr>
      <w:tr w:rsidR="00301297" w:rsidRPr="005D15B3" w:rsidTr="00301297">
        <w:trPr>
          <w:trHeight w:val="20"/>
        </w:trPr>
        <w:tc>
          <w:tcPr>
            <w:tcW w:w="631" w:type="dxa"/>
            <w:tcBorders>
              <w:top w:val="nil"/>
              <w:left w:val="single" w:sz="8" w:space="0" w:color="auto"/>
              <w:bottom w:val="single" w:sz="4" w:space="0" w:color="auto"/>
              <w:right w:val="single" w:sz="8"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1</w:t>
            </w:r>
            <w:proofErr w:type="gramEnd"/>
          </w:p>
        </w:tc>
        <w:tc>
          <w:tcPr>
            <w:tcW w:w="5194" w:type="dxa"/>
            <w:gridSpan w:val="3"/>
            <w:tcBorders>
              <w:top w:val="single" w:sz="8" w:space="0" w:color="auto"/>
              <w:left w:val="nil"/>
              <w:bottom w:val="single" w:sz="4" w:space="0" w:color="auto"/>
              <w:right w:val="single" w:sz="4" w:space="0" w:color="auto"/>
            </w:tcBorders>
            <w:shd w:val="clear" w:color="auto" w:fill="auto"/>
          </w:tcPr>
          <w:p w:rsidR="00301297" w:rsidRPr="005D15B3" w:rsidRDefault="00301297" w:rsidP="00301297">
            <w:pPr>
              <w:pStyle w:val="Corpodetexto"/>
              <w:spacing w:after="0"/>
              <w:jc w:val="center"/>
              <w:rPr>
                <w:sz w:val="20"/>
                <w:szCs w:val="20"/>
              </w:rPr>
            </w:pPr>
            <w:r w:rsidRPr="005D15B3">
              <w:rPr>
                <w:sz w:val="20"/>
                <w:szCs w:val="20"/>
              </w:rPr>
              <w:t>Assistência Prisional – Casa de Prisão Provisória de Palmas</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301297" w:rsidRPr="005D15B3" w:rsidRDefault="00301297" w:rsidP="00301297">
            <w:pPr>
              <w:spacing w:after="0" w:line="240" w:lineRule="auto"/>
              <w:jc w:val="center"/>
              <w:rPr>
                <w:sz w:val="20"/>
                <w:szCs w:val="20"/>
              </w:rPr>
            </w:pPr>
            <w:r w:rsidRPr="005D15B3">
              <w:rPr>
                <w:color w:val="000000"/>
                <w:sz w:val="20"/>
                <w:szCs w:val="20"/>
              </w:rPr>
              <w:t>F-102</w:t>
            </w:r>
          </w:p>
        </w:tc>
      </w:tr>
      <w:tr w:rsidR="00301297" w:rsidRPr="005D15B3" w:rsidTr="00301297">
        <w:trPr>
          <w:trHeight w:val="2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301297" w:rsidRPr="005D15B3" w:rsidRDefault="00301297" w:rsidP="00301297">
            <w:pPr>
              <w:spacing w:after="0" w:line="240" w:lineRule="auto"/>
              <w:jc w:val="center"/>
              <w:rPr>
                <w:color w:val="000000"/>
                <w:sz w:val="20"/>
                <w:szCs w:val="20"/>
              </w:rPr>
            </w:pPr>
            <w:proofErr w:type="gramStart"/>
            <w:r w:rsidRPr="005D15B3">
              <w:rPr>
                <w:color w:val="000000"/>
                <w:sz w:val="20"/>
                <w:szCs w:val="20"/>
              </w:rPr>
              <w:t>2</w:t>
            </w:r>
            <w:proofErr w:type="gramEnd"/>
          </w:p>
        </w:tc>
        <w:tc>
          <w:tcPr>
            <w:tcW w:w="5194" w:type="dxa"/>
            <w:gridSpan w:val="3"/>
            <w:tcBorders>
              <w:top w:val="single" w:sz="4" w:space="0" w:color="auto"/>
              <w:left w:val="single" w:sz="4" w:space="0" w:color="auto"/>
              <w:bottom w:val="single" w:sz="4" w:space="0" w:color="auto"/>
              <w:right w:val="single" w:sz="4" w:space="0" w:color="auto"/>
            </w:tcBorders>
            <w:shd w:val="clear" w:color="auto" w:fill="auto"/>
          </w:tcPr>
          <w:p w:rsidR="00301297" w:rsidRPr="005D15B3" w:rsidRDefault="00301297" w:rsidP="00301297">
            <w:pPr>
              <w:pStyle w:val="Corpodetexto"/>
              <w:spacing w:after="0"/>
              <w:jc w:val="center"/>
              <w:rPr>
                <w:sz w:val="20"/>
                <w:szCs w:val="20"/>
              </w:rPr>
            </w:pPr>
            <w:r w:rsidRPr="005D15B3">
              <w:rPr>
                <w:sz w:val="20"/>
                <w:szCs w:val="20"/>
              </w:rPr>
              <w:t xml:space="preserve">Assistência Prisional Barra da Grota </w:t>
            </w:r>
          </w:p>
        </w:tc>
        <w:tc>
          <w:tcPr>
            <w:tcW w:w="3260" w:type="dxa"/>
            <w:vMerge/>
            <w:tcBorders>
              <w:left w:val="single" w:sz="4" w:space="0" w:color="auto"/>
              <w:bottom w:val="single" w:sz="4" w:space="0" w:color="auto"/>
              <w:right w:val="single" w:sz="4" w:space="0" w:color="auto"/>
            </w:tcBorders>
            <w:vAlign w:val="center"/>
          </w:tcPr>
          <w:p w:rsidR="00301297" w:rsidRPr="005D15B3" w:rsidRDefault="00301297" w:rsidP="00301297">
            <w:pPr>
              <w:spacing w:after="0" w:line="240" w:lineRule="auto"/>
              <w:jc w:val="center"/>
              <w:rPr>
                <w:color w:val="000000"/>
                <w:sz w:val="20"/>
                <w:szCs w:val="20"/>
              </w:rPr>
            </w:pPr>
          </w:p>
        </w:tc>
      </w:tr>
    </w:tbl>
    <w:p w:rsidR="00301297" w:rsidRPr="005D15B3" w:rsidRDefault="00301297" w:rsidP="00301297">
      <w:pPr>
        <w:spacing w:after="0" w:line="240" w:lineRule="auto"/>
        <w:jc w:val="center"/>
        <w:rPr>
          <w:b/>
          <w:sz w:val="20"/>
          <w:szCs w:val="20"/>
        </w:rPr>
      </w:pPr>
    </w:p>
    <w:p w:rsidR="00301297" w:rsidRPr="00E205D0" w:rsidRDefault="00301297" w:rsidP="000C1ED6">
      <w:pPr>
        <w:pStyle w:val="PargrafodaLista"/>
        <w:numPr>
          <w:ilvl w:val="3"/>
          <w:numId w:val="6"/>
        </w:numPr>
        <w:shd w:val="clear" w:color="auto" w:fill="000000"/>
        <w:spacing w:after="0" w:line="240" w:lineRule="auto"/>
        <w:ind w:left="426" w:hanging="426"/>
        <w:rPr>
          <w:b/>
          <w:color w:val="FFFFFF"/>
          <w:sz w:val="20"/>
          <w:szCs w:val="20"/>
        </w:rPr>
      </w:pPr>
      <w:r w:rsidRPr="00E205D0">
        <w:rPr>
          <w:b/>
          <w:color w:val="FFFFFF"/>
          <w:sz w:val="20"/>
          <w:szCs w:val="20"/>
        </w:rPr>
        <w:t xml:space="preserve">DO </w:t>
      </w:r>
      <w:r w:rsidRPr="00E205D0">
        <w:rPr>
          <w:b/>
          <w:color w:val="FFFFFF"/>
          <w:sz w:val="20"/>
          <w:szCs w:val="20"/>
          <w:shd w:val="clear" w:color="auto" w:fill="000000"/>
        </w:rPr>
        <w:t>OBJETO</w:t>
      </w:r>
    </w:p>
    <w:p w:rsidR="00301297" w:rsidRPr="005D15B3" w:rsidRDefault="00301297" w:rsidP="00301297">
      <w:pPr>
        <w:spacing w:after="0" w:line="240" w:lineRule="auto"/>
        <w:ind w:left="360"/>
        <w:jc w:val="both"/>
        <w:rPr>
          <w:b/>
          <w:sz w:val="20"/>
          <w:szCs w:val="20"/>
        </w:rPr>
      </w:pPr>
    </w:p>
    <w:p w:rsidR="00301297" w:rsidRPr="005D15B3" w:rsidRDefault="00301297" w:rsidP="00301297">
      <w:pPr>
        <w:spacing w:after="0" w:line="240" w:lineRule="auto"/>
        <w:jc w:val="both"/>
        <w:rPr>
          <w:b/>
          <w:sz w:val="20"/>
          <w:szCs w:val="20"/>
        </w:rPr>
      </w:pPr>
      <w:r w:rsidRPr="00BA6BE7">
        <w:rPr>
          <w:color w:val="000000"/>
          <w:sz w:val="20"/>
          <w:szCs w:val="20"/>
        </w:rPr>
        <w:t xml:space="preserve">1.1. Constitui </w:t>
      </w:r>
      <w:r w:rsidRPr="00BA6BE7">
        <w:rPr>
          <w:sz w:val="20"/>
          <w:szCs w:val="20"/>
        </w:rPr>
        <w:t xml:space="preserve">objeto a prestação de serviços de </w:t>
      </w:r>
      <w:r w:rsidRPr="00BA6BE7">
        <w:rPr>
          <w:b/>
          <w:sz w:val="20"/>
          <w:szCs w:val="20"/>
        </w:rPr>
        <w:t xml:space="preserve">Coleta Externa; Transporte Externo; Tratamento de Resíduo Perigoso Infectante (Grupo “A” e </w:t>
      </w:r>
      <w:proofErr w:type="gramStart"/>
      <w:r w:rsidRPr="00BA6BE7">
        <w:rPr>
          <w:b/>
          <w:sz w:val="20"/>
          <w:szCs w:val="20"/>
        </w:rPr>
        <w:t>sub grupos</w:t>
      </w:r>
      <w:proofErr w:type="gramEnd"/>
      <w:r w:rsidRPr="00BA6BE7">
        <w:rPr>
          <w:b/>
          <w:sz w:val="20"/>
          <w:szCs w:val="20"/>
        </w:rPr>
        <w:t xml:space="preserve">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Pr="00BA6BE7">
        <w:rPr>
          <w:b/>
          <w:sz w:val="20"/>
          <w:szCs w:val="20"/>
        </w:rPr>
        <w:t>Perfurocortante</w:t>
      </w:r>
      <w:proofErr w:type="spellEnd"/>
      <w:r w:rsidRPr="00BA6BE7">
        <w:rPr>
          <w:b/>
          <w:sz w:val="20"/>
          <w:szCs w:val="20"/>
        </w:rPr>
        <w:t xml:space="preserve"> e/ou </w:t>
      </w:r>
      <w:proofErr w:type="spellStart"/>
      <w:r w:rsidRPr="00BA6BE7">
        <w:rPr>
          <w:b/>
          <w:sz w:val="20"/>
          <w:szCs w:val="20"/>
        </w:rPr>
        <w:t>Escarificantes</w:t>
      </w:r>
      <w:proofErr w:type="spellEnd"/>
      <w:r w:rsidRPr="00BA6BE7">
        <w:rPr>
          <w:b/>
          <w:sz w:val="20"/>
          <w:szCs w:val="20"/>
        </w:rPr>
        <w:t xml:space="preserve"> (Grupo E) (devem ser encaminhados diretamente para o Aterro) não sendo necessário o tratamento prévio; e Disposição Final </w:t>
      </w:r>
      <w:r w:rsidRPr="00BA6BE7">
        <w:rPr>
          <w:b/>
          <w:sz w:val="20"/>
          <w:szCs w:val="20"/>
        </w:rPr>
        <w:lastRenderedPageBreak/>
        <w:t xml:space="preserve">dos Resíduos de Serviços de Saúde após Tratamento em Aterro Industrial e/ou Sanitário Classe I em conformidade com a Legislação em vigor (Resolução CONAMA nº 358/2005), </w:t>
      </w:r>
      <w:r w:rsidRPr="00BA6BE7">
        <w:rPr>
          <w:sz w:val="20"/>
          <w:szCs w:val="20"/>
        </w:rPr>
        <w:t>na modalidade Pregão Eletrôni</w:t>
      </w:r>
      <w:r w:rsidR="00FE379E">
        <w:rPr>
          <w:sz w:val="20"/>
          <w:szCs w:val="20"/>
        </w:rPr>
        <w:t>co – Empreitada por menor preço</w:t>
      </w:r>
      <w:r w:rsidRPr="00BA6BE7">
        <w:rPr>
          <w:sz w:val="20"/>
          <w:szCs w:val="20"/>
        </w:rPr>
        <w:t xml:space="preserve"> por lote.</w:t>
      </w:r>
    </w:p>
    <w:p w:rsidR="00301297" w:rsidRPr="005D15B3" w:rsidRDefault="00301297" w:rsidP="00301297">
      <w:pPr>
        <w:spacing w:after="0"/>
        <w:jc w:val="both"/>
        <w:rPr>
          <w:b/>
          <w:sz w:val="20"/>
          <w:szCs w:val="20"/>
        </w:rPr>
      </w:pPr>
    </w:p>
    <w:p w:rsidR="00301297" w:rsidRDefault="00301297" w:rsidP="00301297">
      <w:pPr>
        <w:spacing w:after="0"/>
        <w:jc w:val="both"/>
        <w:rPr>
          <w:sz w:val="20"/>
          <w:szCs w:val="20"/>
        </w:rPr>
      </w:pPr>
      <w:r w:rsidRPr="005D15B3">
        <w:rPr>
          <w:b/>
          <w:sz w:val="20"/>
          <w:szCs w:val="20"/>
        </w:rPr>
        <w:t xml:space="preserve">Tabela 01: </w:t>
      </w:r>
      <w:r w:rsidRPr="005D15B3">
        <w:rPr>
          <w:sz w:val="20"/>
          <w:szCs w:val="20"/>
        </w:rPr>
        <w:t xml:space="preserve">Estabelecimentos Assistenciais de Saúde sob a gestão </w:t>
      </w:r>
      <w:r w:rsidRPr="00004C5C">
        <w:rPr>
          <w:sz w:val="20"/>
          <w:szCs w:val="20"/>
        </w:rPr>
        <w:t>e gerência da Secretaria de Saúde do Estado do Tocantins, inclusive Estabelecimentos de Saúde Prisionais.</w:t>
      </w:r>
    </w:p>
    <w:tbl>
      <w:tblPr>
        <w:tblW w:w="4927"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66"/>
        <w:gridCol w:w="5600"/>
        <w:gridCol w:w="2133"/>
      </w:tblGrid>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95B3D7"/>
          </w:tcPr>
          <w:p w:rsidR="00301297" w:rsidRPr="005D15B3" w:rsidRDefault="00301297" w:rsidP="00301297">
            <w:pPr>
              <w:pStyle w:val="Corpodetexto"/>
              <w:jc w:val="center"/>
              <w:rPr>
                <w:b/>
                <w:sz w:val="20"/>
                <w:szCs w:val="20"/>
              </w:rPr>
            </w:pPr>
            <w:r w:rsidRPr="005D15B3">
              <w:rPr>
                <w:b/>
                <w:sz w:val="20"/>
                <w:szCs w:val="20"/>
              </w:rPr>
              <w:t>Ord.</w:t>
            </w:r>
          </w:p>
        </w:tc>
        <w:tc>
          <w:tcPr>
            <w:tcW w:w="3182" w:type="pct"/>
            <w:tcBorders>
              <w:top w:val="single" w:sz="4" w:space="0" w:color="auto"/>
              <w:left w:val="single" w:sz="4" w:space="0" w:color="auto"/>
              <w:bottom w:val="single" w:sz="4" w:space="0" w:color="auto"/>
              <w:right w:val="single" w:sz="4" w:space="0" w:color="auto"/>
            </w:tcBorders>
            <w:shd w:val="clear" w:color="auto" w:fill="95B3D7"/>
          </w:tcPr>
          <w:p w:rsidR="00301297" w:rsidRPr="005D15B3" w:rsidRDefault="00301297" w:rsidP="00301297">
            <w:pPr>
              <w:pStyle w:val="Corpodetexto"/>
              <w:jc w:val="center"/>
              <w:rPr>
                <w:b/>
                <w:sz w:val="20"/>
                <w:szCs w:val="20"/>
              </w:rPr>
            </w:pPr>
            <w:r w:rsidRPr="005D15B3">
              <w:rPr>
                <w:b/>
                <w:sz w:val="20"/>
                <w:szCs w:val="20"/>
              </w:rPr>
              <w:t>Estabelecimento de Saúde</w:t>
            </w:r>
          </w:p>
        </w:tc>
        <w:tc>
          <w:tcPr>
            <w:tcW w:w="1212" w:type="pct"/>
            <w:tcBorders>
              <w:top w:val="single" w:sz="4" w:space="0" w:color="auto"/>
              <w:left w:val="single" w:sz="4" w:space="0" w:color="auto"/>
              <w:bottom w:val="single" w:sz="4" w:space="0" w:color="auto"/>
              <w:right w:val="single" w:sz="4" w:space="0" w:color="auto"/>
            </w:tcBorders>
            <w:shd w:val="clear" w:color="auto" w:fill="95B3D7"/>
          </w:tcPr>
          <w:p w:rsidR="00301297" w:rsidRPr="005D15B3" w:rsidRDefault="00301297" w:rsidP="00301297">
            <w:pPr>
              <w:pStyle w:val="Corpodetexto"/>
              <w:jc w:val="center"/>
              <w:rPr>
                <w:b/>
                <w:sz w:val="20"/>
                <w:szCs w:val="20"/>
              </w:rPr>
            </w:pPr>
            <w:r w:rsidRPr="005D15B3">
              <w:rPr>
                <w:b/>
                <w:sz w:val="20"/>
                <w:szCs w:val="20"/>
              </w:rPr>
              <w:t>Localização</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1</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Dona Regina</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Palmas</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2</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Geral de Palmas (HGP)</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Palmas</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3</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Infantil Dr. Hugo da Rocha</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Palmas</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4</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Maternidade Tia Dedé</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Porto Nacional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5</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Alvorada</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Alvorada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6</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Hospital Regional de </w:t>
            </w:r>
            <w:proofErr w:type="spellStart"/>
            <w:r w:rsidRPr="009C18AD">
              <w:rPr>
                <w:sz w:val="20"/>
                <w:szCs w:val="20"/>
              </w:rPr>
              <w:t>Araguaçú</w:t>
            </w:r>
            <w:proofErr w:type="spellEnd"/>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proofErr w:type="spellStart"/>
            <w:r w:rsidRPr="009C18AD">
              <w:rPr>
                <w:sz w:val="20"/>
                <w:szCs w:val="20"/>
              </w:rPr>
              <w:t>Araguaçú</w:t>
            </w:r>
            <w:proofErr w:type="spellEnd"/>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7</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Araguaína</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Araguaína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8</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Hospital Regional de </w:t>
            </w:r>
            <w:proofErr w:type="spellStart"/>
            <w:r w:rsidRPr="009C18AD">
              <w:rPr>
                <w:sz w:val="20"/>
                <w:szCs w:val="20"/>
              </w:rPr>
              <w:t>Arapoema</w:t>
            </w:r>
            <w:proofErr w:type="spellEnd"/>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proofErr w:type="spellStart"/>
            <w:r w:rsidRPr="009C18AD">
              <w:rPr>
                <w:sz w:val="20"/>
                <w:szCs w:val="20"/>
              </w:rPr>
              <w:t>Arapoema</w:t>
            </w:r>
            <w:proofErr w:type="spellEnd"/>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proofErr w:type="gramStart"/>
            <w:r w:rsidRPr="009C18AD">
              <w:rPr>
                <w:sz w:val="20"/>
                <w:szCs w:val="20"/>
              </w:rPr>
              <w:t>9</w:t>
            </w:r>
            <w:proofErr w:type="gramEnd"/>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Arraias</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Arraias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10</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Augustinópolis</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Augustinópolis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11</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Dianópolis</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Dianópolis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12</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Guaraí</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Guaraí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13</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Gurupi</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Gurupi</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14</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Miracema</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Miracema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15</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Paraíso</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Paraíso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16</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Pedro Afonso</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Pedro Afonso</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17</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Porto Nacional</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Porto Nacional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18</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Hospital Regional de Xambioá</w:t>
            </w:r>
          </w:p>
        </w:tc>
        <w:tc>
          <w:tcPr>
            <w:tcW w:w="121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 xml:space="preserve">Xambioá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19</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HEMOCENTRO e Ambulatório de Hematologia no HGP</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Palmas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20</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Núcleo de Hemoterapia de Gurupi</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Gurupi</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21</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HEMOCENTRO – Regional de Araguaína</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Araguaína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22</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Unidade de Coleta e Transfusão de Augustinópolis</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Augustinópolis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23</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Unidade de Coleta e Transfusão de Porto Nacional</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Porto Nacional </w:t>
            </w:r>
          </w:p>
        </w:tc>
      </w:tr>
      <w:tr w:rsidR="00301297" w:rsidRPr="005D15B3" w:rsidTr="00301297">
        <w:trPr>
          <w:trHeight w:val="57"/>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24</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CAPS II Centro de Atenção psicossocial de Araguaína</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 xml:space="preserve">Araguaína </w:t>
            </w:r>
          </w:p>
        </w:tc>
      </w:tr>
      <w:tr w:rsidR="00301297" w:rsidRPr="005D15B3" w:rsidTr="00301297">
        <w:trPr>
          <w:trHeight w:val="189"/>
        </w:trPr>
        <w:tc>
          <w:tcPr>
            <w:tcW w:w="606"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spacing w:after="0" w:line="240" w:lineRule="auto"/>
              <w:jc w:val="center"/>
              <w:rPr>
                <w:sz w:val="20"/>
                <w:szCs w:val="20"/>
              </w:rPr>
            </w:pPr>
            <w:r w:rsidRPr="009C18AD">
              <w:rPr>
                <w:sz w:val="20"/>
                <w:szCs w:val="20"/>
              </w:rPr>
              <w:t>25</w:t>
            </w:r>
          </w:p>
        </w:tc>
        <w:tc>
          <w:tcPr>
            <w:tcW w:w="3182" w:type="pct"/>
            <w:tcBorders>
              <w:top w:val="single" w:sz="4" w:space="0" w:color="auto"/>
              <w:left w:val="single" w:sz="4" w:space="0" w:color="auto"/>
              <w:bottom w:val="single" w:sz="4" w:space="0" w:color="auto"/>
              <w:right w:val="single" w:sz="4" w:space="0" w:color="auto"/>
            </w:tcBorders>
          </w:tcPr>
          <w:p w:rsidR="00301297" w:rsidRPr="009C18AD" w:rsidRDefault="00301297" w:rsidP="00301297">
            <w:pPr>
              <w:pStyle w:val="Corpodetexto"/>
              <w:spacing w:after="0"/>
              <w:rPr>
                <w:sz w:val="20"/>
                <w:szCs w:val="20"/>
              </w:rPr>
            </w:pPr>
            <w:r w:rsidRPr="009C18AD">
              <w:rPr>
                <w:sz w:val="20"/>
                <w:szCs w:val="20"/>
              </w:rPr>
              <w:t>Assistência Farmacêutica Estadual em Palmas</w:t>
            </w:r>
          </w:p>
        </w:tc>
        <w:tc>
          <w:tcPr>
            <w:tcW w:w="1212" w:type="pct"/>
            <w:tcBorders>
              <w:top w:val="single" w:sz="4" w:space="0" w:color="auto"/>
              <w:left w:val="single" w:sz="4" w:space="0" w:color="auto"/>
              <w:bottom w:val="single" w:sz="4" w:space="0" w:color="auto"/>
              <w:right w:val="single" w:sz="4" w:space="0" w:color="auto"/>
            </w:tcBorders>
            <w:vAlign w:val="center"/>
          </w:tcPr>
          <w:p w:rsidR="00301297" w:rsidRPr="009C18AD" w:rsidRDefault="00301297" w:rsidP="00301297">
            <w:pPr>
              <w:pStyle w:val="Corpodetexto"/>
              <w:spacing w:after="0"/>
              <w:rPr>
                <w:sz w:val="20"/>
                <w:szCs w:val="20"/>
              </w:rPr>
            </w:pPr>
            <w:r w:rsidRPr="009C18AD">
              <w:rPr>
                <w:sz w:val="20"/>
                <w:szCs w:val="20"/>
              </w:rPr>
              <w:t xml:space="preserve">Palmas </w:t>
            </w:r>
          </w:p>
        </w:tc>
      </w:tr>
      <w:tr w:rsidR="00301297" w:rsidRPr="005D15B3" w:rsidTr="00301297">
        <w:trPr>
          <w:trHeight w:val="174"/>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26</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Assistência Farmacêutica Estadual – Gerência em Gurupi</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Gurupi</w:t>
            </w:r>
          </w:p>
        </w:tc>
      </w:tr>
      <w:tr w:rsidR="00301297" w:rsidRPr="005D15B3" w:rsidTr="00301297">
        <w:trPr>
          <w:trHeight w:val="126"/>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27</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Assistência Farmacêutica Estadual – Gerência em Araguaína</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Araguaína </w:t>
            </w:r>
          </w:p>
        </w:tc>
      </w:tr>
      <w:tr w:rsidR="00301297" w:rsidRPr="005D15B3" w:rsidTr="00301297">
        <w:trPr>
          <w:trHeight w:val="64"/>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28</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Assistência Farmacêutica Estadual - Unidade de Dispensação de Medicamentos Excepcionais em Porto Nacional</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rPr>
                <w:sz w:val="20"/>
                <w:szCs w:val="20"/>
              </w:rPr>
            </w:pPr>
            <w:r w:rsidRPr="009C18AD">
              <w:rPr>
                <w:sz w:val="20"/>
                <w:szCs w:val="20"/>
              </w:rPr>
              <w:t xml:space="preserve">Porto Nacional </w:t>
            </w:r>
          </w:p>
        </w:tc>
      </w:tr>
      <w:tr w:rsidR="00301297" w:rsidRPr="005D15B3" w:rsidTr="00301297">
        <w:trPr>
          <w:trHeight w:val="281"/>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29</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LACEN – Laboratório Central</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 xml:space="preserve">Palmas </w:t>
            </w:r>
          </w:p>
        </w:tc>
      </w:tr>
      <w:tr w:rsidR="00301297" w:rsidRPr="005D15B3" w:rsidTr="00301297">
        <w:trPr>
          <w:trHeight w:val="183"/>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30</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Laboratório Saúde Pública Regional de Araguaína – LSPA</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 xml:space="preserve">Araguaína </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31</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CER - Centro de Reabilitação de Palmas</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Araguaína</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32</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CER - Centro Estadual de Reabilitação de Araguaína</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Araguaína</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spacing w:after="0" w:line="240" w:lineRule="auto"/>
              <w:jc w:val="center"/>
              <w:rPr>
                <w:sz w:val="20"/>
                <w:szCs w:val="20"/>
              </w:rPr>
            </w:pPr>
            <w:r w:rsidRPr="009C18AD">
              <w:rPr>
                <w:sz w:val="20"/>
                <w:szCs w:val="20"/>
              </w:rPr>
              <w:t>33</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CER - Centro Estadual de Reabilitação de Porto Nacional</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Porto Nacional</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jc w:val="center"/>
              <w:rPr>
                <w:sz w:val="20"/>
                <w:szCs w:val="20"/>
              </w:rPr>
            </w:pPr>
            <w:r w:rsidRPr="009C18AD">
              <w:rPr>
                <w:sz w:val="20"/>
                <w:szCs w:val="20"/>
              </w:rPr>
              <w:t>34</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Assistência Prisional – Casa de Prisão Provisória de Palmas</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Palmas</w:t>
            </w:r>
          </w:p>
        </w:tc>
      </w:tr>
      <w:tr w:rsidR="00301297" w:rsidRPr="005D15B3" w:rsidTr="00301297">
        <w:trPr>
          <w:trHeight w:val="138"/>
        </w:trPr>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9C18AD" w:rsidRDefault="00301297" w:rsidP="00301297">
            <w:pPr>
              <w:pStyle w:val="Corpodetexto"/>
              <w:spacing w:after="0"/>
              <w:jc w:val="center"/>
              <w:rPr>
                <w:sz w:val="20"/>
                <w:szCs w:val="20"/>
              </w:rPr>
            </w:pPr>
            <w:r w:rsidRPr="009C18AD">
              <w:rPr>
                <w:sz w:val="20"/>
                <w:szCs w:val="20"/>
              </w:rPr>
              <w:t>35</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 xml:space="preserve">Assistência Prisional Barra da Grota </w:t>
            </w:r>
          </w:p>
        </w:tc>
        <w:tc>
          <w:tcPr>
            <w:tcW w:w="1212" w:type="pct"/>
            <w:tcBorders>
              <w:top w:val="single" w:sz="4" w:space="0" w:color="auto"/>
              <w:left w:val="single" w:sz="4" w:space="0" w:color="auto"/>
              <w:bottom w:val="single" w:sz="4" w:space="0" w:color="auto"/>
              <w:right w:val="single" w:sz="4" w:space="0" w:color="auto"/>
            </w:tcBorders>
            <w:shd w:val="clear" w:color="auto" w:fill="FFFFFF"/>
          </w:tcPr>
          <w:p w:rsidR="00301297" w:rsidRPr="009C18AD" w:rsidRDefault="00301297" w:rsidP="00301297">
            <w:pPr>
              <w:pStyle w:val="Corpodetexto"/>
              <w:spacing w:after="0"/>
              <w:rPr>
                <w:sz w:val="20"/>
                <w:szCs w:val="20"/>
              </w:rPr>
            </w:pPr>
            <w:r w:rsidRPr="009C18AD">
              <w:rPr>
                <w:sz w:val="20"/>
                <w:szCs w:val="20"/>
              </w:rPr>
              <w:t xml:space="preserve">Araguaína </w:t>
            </w:r>
          </w:p>
        </w:tc>
      </w:tr>
    </w:tbl>
    <w:p w:rsidR="00301297" w:rsidRPr="00B37F25" w:rsidRDefault="00301297" w:rsidP="00301297">
      <w:pPr>
        <w:spacing w:after="0" w:line="240" w:lineRule="auto"/>
        <w:ind w:left="360"/>
        <w:jc w:val="both"/>
        <w:rPr>
          <w:sz w:val="20"/>
          <w:szCs w:val="20"/>
        </w:rPr>
      </w:pPr>
    </w:p>
    <w:p w:rsidR="00301297" w:rsidRPr="00B37F25" w:rsidRDefault="00301297" w:rsidP="000C1ED6">
      <w:pPr>
        <w:pStyle w:val="PargrafodaLista"/>
        <w:numPr>
          <w:ilvl w:val="3"/>
          <w:numId w:val="6"/>
        </w:numPr>
        <w:shd w:val="clear" w:color="auto" w:fill="000000"/>
        <w:spacing w:after="0" w:line="240" w:lineRule="auto"/>
        <w:ind w:left="426" w:hanging="426"/>
        <w:rPr>
          <w:b/>
          <w:color w:val="FFFFFF"/>
          <w:sz w:val="20"/>
          <w:szCs w:val="20"/>
        </w:rPr>
      </w:pPr>
      <w:r w:rsidRPr="00B37F25">
        <w:rPr>
          <w:b/>
          <w:color w:val="FFFFFF"/>
          <w:sz w:val="20"/>
          <w:szCs w:val="20"/>
        </w:rPr>
        <w:t>CRITÉRIO DE JULGAMENTO DE PROPOSTA</w:t>
      </w:r>
    </w:p>
    <w:p w:rsidR="00301297" w:rsidRPr="00B37F25" w:rsidRDefault="00301297" w:rsidP="00301297">
      <w:pPr>
        <w:spacing w:after="0" w:line="240" w:lineRule="auto"/>
        <w:jc w:val="both"/>
        <w:rPr>
          <w:sz w:val="20"/>
          <w:szCs w:val="20"/>
        </w:rPr>
      </w:pPr>
    </w:p>
    <w:p w:rsidR="00301297" w:rsidRPr="00B37F25" w:rsidRDefault="00301297" w:rsidP="00301297">
      <w:pPr>
        <w:spacing w:after="0" w:line="240" w:lineRule="auto"/>
        <w:jc w:val="both"/>
        <w:rPr>
          <w:sz w:val="20"/>
          <w:szCs w:val="20"/>
        </w:rPr>
      </w:pPr>
      <w:r w:rsidRPr="00B37F25">
        <w:rPr>
          <w:sz w:val="20"/>
          <w:szCs w:val="20"/>
        </w:rPr>
        <w:t>Na modalidade de Pregão Eletrônico, cujo critério de julgamento d</w:t>
      </w:r>
      <w:r w:rsidR="00FE379E">
        <w:rPr>
          <w:sz w:val="20"/>
          <w:szCs w:val="20"/>
        </w:rPr>
        <w:t>as propostas será o menor preço</w:t>
      </w:r>
      <w:r w:rsidRPr="00B37F25">
        <w:rPr>
          <w:sz w:val="20"/>
          <w:szCs w:val="20"/>
        </w:rPr>
        <w:t xml:space="preserve"> por lote.</w:t>
      </w:r>
    </w:p>
    <w:p w:rsidR="00301297" w:rsidRPr="00B37F25" w:rsidRDefault="00301297" w:rsidP="00301297">
      <w:pPr>
        <w:tabs>
          <w:tab w:val="left" w:pos="1472"/>
        </w:tabs>
        <w:spacing w:after="0" w:line="240" w:lineRule="auto"/>
        <w:rPr>
          <w:sz w:val="20"/>
          <w:szCs w:val="20"/>
        </w:rPr>
      </w:pPr>
    </w:p>
    <w:p w:rsidR="00301297" w:rsidRPr="00B37F25" w:rsidRDefault="00301297" w:rsidP="000C1ED6">
      <w:pPr>
        <w:pStyle w:val="PargrafodaLista"/>
        <w:numPr>
          <w:ilvl w:val="3"/>
          <w:numId w:val="6"/>
        </w:numPr>
        <w:shd w:val="clear" w:color="auto" w:fill="000000"/>
        <w:spacing w:after="0" w:line="240" w:lineRule="auto"/>
        <w:ind w:left="426" w:hanging="426"/>
        <w:rPr>
          <w:b/>
          <w:color w:val="FFFFFF"/>
          <w:sz w:val="20"/>
          <w:szCs w:val="20"/>
        </w:rPr>
      </w:pPr>
      <w:r w:rsidRPr="00B37F25">
        <w:rPr>
          <w:b/>
          <w:color w:val="FFFFFF"/>
          <w:sz w:val="20"/>
          <w:szCs w:val="20"/>
        </w:rPr>
        <w:lastRenderedPageBreak/>
        <w:t xml:space="preserve">JUSTIFICATIVA </w:t>
      </w:r>
    </w:p>
    <w:p w:rsidR="00301297" w:rsidRPr="00B37F25" w:rsidRDefault="00301297" w:rsidP="00301297">
      <w:pPr>
        <w:spacing w:after="0" w:line="240" w:lineRule="auto"/>
        <w:jc w:val="both"/>
        <w:rPr>
          <w:sz w:val="20"/>
          <w:szCs w:val="20"/>
          <w:highlight w:val="cyan"/>
        </w:rPr>
      </w:pPr>
    </w:p>
    <w:p w:rsidR="00301297" w:rsidRPr="00B37F25" w:rsidRDefault="00301297" w:rsidP="00301297">
      <w:pPr>
        <w:spacing w:after="0" w:line="240" w:lineRule="auto"/>
        <w:jc w:val="both"/>
        <w:rPr>
          <w:sz w:val="20"/>
          <w:szCs w:val="20"/>
        </w:rPr>
      </w:pPr>
      <w:r w:rsidRPr="00B37F25">
        <w:rPr>
          <w:sz w:val="20"/>
          <w:szCs w:val="20"/>
        </w:rPr>
        <w:t xml:space="preserve">Tendo em vista a natureza e a relevância de um adequado manejo dos Resíduos de Serviços de Saúde, o presente Termo de Referência tem por objetivo a contratação de empresa especializada na </w:t>
      </w:r>
      <w:r w:rsidRPr="00B37F25">
        <w:rPr>
          <w:b/>
          <w:sz w:val="20"/>
          <w:szCs w:val="20"/>
        </w:rPr>
        <w:t xml:space="preserve">Coleta Externa; Transporte Externo; Tratamento de Resíduo Perigoso Infectante (Grupo “A” e </w:t>
      </w:r>
      <w:proofErr w:type="gramStart"/>
      <w:r w:rsidRPr="00B37F25">
        <w:rPr>
          <w:b/>
          <w:sz w:val="20"/>
          <w:szCs w:val="20"/>
        </w:rPr>
        <w:t>sub grupos</w:t>
      </w:r>
      <w:proofErr w:type="gramEnd"/>
      <w:r w:rsidRPr="00B37F25">
        <w:rPr>
          <w:b/>
          <w:sz w:val="20"/>
          <w:szCs w:val="20"/>
        </w:rPr>
        <w:t xml:space="preserve">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Pr="00B37F25">
        <w:rPr>
          <w:b/>
          <w:sz w:val="20"/>
          <w:szCs w:val="20"/>
        </w:rPr>
        <w:t>Perfurocortante</w:t>
      </w:r>
      <w:proofErr w:type="spellEnd"/>
      <w:r w:rsidRPr="00B37F25">
        <w:rPr>
          <w:b/>
          <w:sz w:val="20"/>
          <w:szCs w:val="20"/>
        </w:rPr>
        <w:t xml:space="preserve"> e </w:t>
      </w:r>
      <w:proofErr w:type="spellStart"/>
      <w:r w:rsidRPr="00B37F25">
        <w:rPr>
          <w:b/>
          <w:sz w:val="20"/>
          <w:szCs w:val="20"/>
        </w:rPr>
        <w:t>Escarificantes</w:t>
      </w:r>
      <w:proofErr w:type="spellEnd"/>
      <w:r w:rsidRPr="00B37F25">
        <w:rPr>
          <w:b/>
          <w:sz w:val="20"/>
          <w:szCs w:val="20"/>
        </w:rPr>
        <w:t xml:space="preserve"> (Grupo E) (devem ser encaminhados diretamente para o Aterro) não sendo necessário o tratamento prévio; e Disposição Final dos Resíduos de Serviços de Saúde após Tratamento em Aterro Industrial e/ou Sanitário Classe I em conformidade com a Legislação em vigor (Resolução CONAMA nº 358/2005), </w:t>
      </w:r>
      <w:r w:rsidRPr="00B37F25">
        <w:rPr>
          <w:sz w:val="20"/>
          <w:szCs w:val="20"/>
        </w:rPr>
        <w:t>dos Estabelecimentos Assistenciais de Saúde (EAS) sob a gestão e gerência da Secretaria de Saúde do Estado do Tocantins.</w:t>
      </w:r>
    </w:p>
    <w:p w:rsidR="00301297" w:rsidRDefault="00301297" w:rsidP="00301297">
      <w:pPr>
        <w:spacing w:after="0" w:line="240" w:lineRule="auto"/>
        <w:jc w:val="both"/>
        <w:rPr>
          <w:sz w:val="20"/>
          <w:szCs w:val="20"/>
        </w:rPr>
      </w:pPr>
    </w:p>
    <w:p w:rsidR="00301297" w:rsidRPr="00B37F25" w:rsidRDefault="00301297" w:rsidP="00301297">
      <w:pPr>
        <w:spacing w:after="0" w:line="240" w:lineRule="auto"/>
        <w:jc w:val="both"/>
        <w:rPr>
          <w:sz w:val="20"/>
          <w:szCs w:val="20"/>
        </w:rPr>
      </w:pPr>
      <w:r w:rsidRPr="00B37F25">
        <w:rPr>
          <w:sz w:val="20"/>
          <w:szCs w:val="20"/>
        </w:rPr>
        <w:t xml:space="preserve">Conforme Portaria Interministerial nº 1.777 de 09 de setembro de 2003, Art. 5º § 2º e 3º, haverá a inclusão de Estabelecimentos de Saúde Prisionais conforme </w:t>
      </w:r>
      <w:r w:rsidRPr="00B37F25">
        <w:rPr>
          <w:b/>
          <w:sz w:val="20"/>
          <w:szCs w:val="20"/>
        </w:rPr>
        <w:t>tabela 01.</w:t>
      </w:r>
    </w:p>
    <w:p w:rsidR="00301297" w:rsidRDefault="00301297" w:rsidP="00301297">
      <w:pPr>
        <w:spacing w:after="0" w:line="240" w:lineRule="auto"/>
        <w:jc w:val="both"/>
        <w:rPr>
          <w:sz w:val="20"/>
          <w:szCs w:val="20"/>
        </w:rPr>
      </w:pPr>
    </w:p>
    <w:p w:rsidR="00301297" w:rsidRPr="00B37F25" w:rsidRDefault="00301297" w:rsidP="00301297">
      <w:pPr>
        <w:spacing w:after="0" w:line="240" w:lineRule="auto"/>
        <w:jc w:val="both"/>
        <w:rPr>
          <w:sz w:val="20"/>
          <w:szCs w:val="20"/>
        </w:rPr>
      </w:pPr>
      <w:r w:rsidRPr="00B37F25">
        <w:rPr>
          <w:sz w:val="20"/>
          <w:szCs w:val="20"/>
        </w:rPr>
        <w:t xml:space="preserve">AS </w:t>
      </w:r>
      <w:r>
        <w:rPr>
          <w:sz w:val="20"/>
          <w:szCs w:val="20"/>
        </w:rPr>
        <w:t xml:space="preserve">unidades estaduais de saúde </w:t>
      </w:r>
      <w:proofErr w:type="gramStart"/>
      <w:r w:rsidRPr="00B37F25">
        <w:rPr>
          <w:sz w:val="20"/>
          <w:szCs w:val="20"/>
        </w:rPr>
        <w:t>encontram-se</w:t>
      </w:r>
      <w:proofErr w:type="gramEnd"/>
      <w:r w:rsidRPr="00B37F25">
        <w:rPr>
          <w:sz w:val="20"/>
          <w:szCs w:val="20"/>
        </w:rPr>
        <w:t xml:space="preserve"> em processo de adequação do Gerenciamento de Resíduos de Serviços de Saúde conforme o preconizado pela legislação. Com vistas a minimizar o impacto ambiental e como determina a legislação, serão adotadas técnicas de acordo com as características dos materiais e métodos licenciados por órgão ambiental competente para o tratamento dos Resíduos de Serviços de Saúde que compõem o objeto.</w:t>
      </w:r>
    </w:p>
    <w:p w:rsidR="00301297" w:rsidRDefault="00301297" w:rsidP="00301297">
      <w:pPr>
        <w:pStyle w:val="NormalWeb"/>
        <w:spacing w:before="0" w:beforeAutospacing="0" w:after="0" w:afterAutospacing="0"/>
        <w:jc w:val="both"/>
        <w:rPr>
          <w:rFonts w:asciiTheme="minorHAnsi" w:hAnsiTheme="minorHAnsi"/>
          <w:sz w:val="20"/>
          <w:szCs w:val="20"/>
        </w:rPr>
      </w:pPr>
    </w:p>
    <w:p w:rsidR="00301297" w:rsidRPr="00B37F25" w:rsidRDefault="00301297" w:rsidP="00301297">
      <w:pPr>
        <w:pStyle w:val="NormalWeb"/>
        <w:spacing w:before="0" w:beforeAutospacing="0" w:after="0" w:afterAutospacing="0"/>
        <w:jc w:val="both"/>
        <w:rPr>
          <w:rFonts w:asciiTheme="minorHAnsi" w:hAnsiTheme="minorHAnsi"/>
          <w:sz w:val="20"/>
          <w:szCs w:val="20"/>
        </w:rPr>
      </w:pPr>
      <w:r w:rsidRPr="00B37F25">
        <w:rPr>
          <w:rFonts w:asciiTheme="minorHAnsi" w:hAnsiTheme="minorHAnsi"/>
          <w:sz w:val="20"/>
          <w:szCs w:val="20"/>
        </w:rPr>
        <w:t xml:space="preserve">Os resíduos causam poluição e doenças se não forem manejados adequadamente. Quando os RSS </w:t>
      </w:r>
      <w:r w:rsidRPr="00B37F25">
        <w:rPr>
          <w:rFonts w:asciiTheme="minorHAnsi" w:hAnsiTheme="minorHAnsi"/>
          <w:b/>
          <w:sz w:val="20"/>
          <w:szCs w:val="20"/>
        </w:rPr>
        <w:t xml:space="preserve">não são coletados e removidos </w:t>
      </w:r>
      <w:r w:rsidRPr="00B37F25">
        <w:rPr>
          <w:rFonts w:asciiTheme="minorHAnsi" w:hAnsiTheme="minorHAnsi"/>
          <w:sz w:val="20"/>
          <w:szCs w:val="20"/>
        </w:rPr>
        <w:t xml:space="preserve">periodicamente das unidades geradoras, compromete-se o controle das infecções, a recuperação dos pacientes, a segurança das equipes de saúde, o bom funcionamento das unidades hospitalares, controle de vetores e a população vizinha. </w:t>
      </w:r>
    </w:p>
    <w:p w:rsidR="00301297" w:rsidRPr="00B37F25" w:rsidRDefault="00301297" w:rsidP="00301297">
      <w:pPr>
        <w:pStyle w:val="NormalWeb"/>
        <w:spacing w:before="0" w:beforeAutospacing="0" w:after="0" w:afterAutospacing="0"/>
        <w:jc w:val="both"/>
        <w:rPr>
          <w:rFonts w:asciiTheme="minorHAnsi" w:hAnsiTheme="minorHAnsi"/>
          <w:sz w:val="20"/>
          <w:szCs w:val="20"/>
        </w:rPr>
      </w:pPr>
      <w:r w:rsidRPr="00B37F25">
        <w:rPr>
          <w:rFonts w:asciiTheme="minorHAnsi" w:hAnsiTheme="minorHAnsi"/>
          <w:sz w:val="20"/>
          <w:szCs w:val="20"/>
        </w:rPr>
        <w:t xml:space="preserve">Segundo estudos realizados pela Universidade Federal de São Paulo UNIFESP, no Hospital de São Paulo HSP/SPDM, conforme </w:t>
      </w:r>
      <w:proofErr w:type="gramStart"/>
      <w:r w:rsidRPr="00B37F25">
        <w:rPr>
          <w:rFonts w:asciiTheme="minorHAnsi" w:hAnsiTheme="minorHAnsi"/>
          <w:sz w:val="20"/>
          <w:szCs w:val="20"/>
        </w:rPr>
        <w:t>pode-se</w:t>
      </w:r>
      <w:proofErr w:type="gramEnd"/>
      <w:r w:rsidRPr="00B37F25">
        <w:rPr>
          <w:rFonts w:asciiTheme="minorHAnsi" w:hAnsiTheme="minorHAnsi"/>
          <w:sz w:val="20"/>
          <w:szCs w:val="20"/>
        </w:rPr>
        <w:t xml:space="preserve"> verificar na figura a seguir, a geração de resíduos classe II (orgânicos e recicláveis), gerados no hospital, correspondem a cerca de 1,7 do volume de resíduos infectantes classe I.</w:t>
      </w:r>
    </w:p>
    <w:p w:rsidR="00301297" w:rsidRPr="00B37F25" w:rsidRDefault="00301297" w:rsidP="00301297">
      <w:pPr>
        <w:spacing w:after="0" w:line="240" w:lineRule="auto"/>
        <w:jc w:val="center"/>
        <w:rPr>
          <w:sz w:val="20"/>
          <w:szCs w:val="20"/>
        </w:rPr>
      </w:pPr>
      <w:r w:rsidRPr="00B37F25">
        <w:rPr>
          <w:noProof/>
          <w:sz w:val="20"/>
          <w:szCs w:val="20"/>
        </w:rPr>
        <w:drawing>
          <wp:inline distT="0" distB="0" distL="0" distR="0">
            <wp:extent cx="4679138" cy="2165350"/>
            <wp:effectExtent l="0" t="0" r="7620" b="635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603" cy="2168804"/>
                    </a:xfrm>
                    <a:prstGeom prst="rect">
                      <a:avLst/>
                    </a:prstGeom>
                    <a:noFill/>
                    <a:ln>
                      <a:noFill/>
                    </a:ln>
                  </pic:spPr>
                </pic:pic>
              </a:graphicData>
            </a:graphic>
          </wp:inline>
        </w:drawing>
      </w:r>
    </w:p>
    <w:p w:rsidR="00301297" w:rsidRPr="00B37F25" w:rsidRDefault="00301297" w:rsidP="00301297">
      <w:pPr>
        <w:spacing w:after="0" w:line="240" w:lineRule="auto"/>
        <w:jc w:val="center"/>
        <w:rPr>
          <w:sz w:val="20"/>
          <w:szCs w:val="20"/>
        </w:rPr>
      </w:pPr>
      <w:r w:rsidRPr="00B37F25">
        <w:rPr>
          <w:sz w:val="20"/>
          <w:szCs w:val="20"/>
        </w:rPr>
        <w:t xml:space="preserve">Geração de resíduos hospitalares (RSS) por grupo - disponível em 07/07/2016 no link:  </w:t>
      </w:r>
      <w:hyperlink r:id="rId18" w:history="1">
        <w:r w:rsidRPr="00B37F25">
          <w:rPr>
            <w:rStyle w:val="Hyperlink"/>
            <w:sz w:val="20"/>
          </w:rPr>
          <w:t>http://portal.mec.gov.br/index.php?option=com_docman&amp;view=download&amp;alias=7304-hospital-sao-paulo-unifesp&amp;category_slug=dezembro-2010-pdf&amp;Itemid=30192</w:t>
        </w:r>
      </w:hyperlink>
    </w:p>
    <w:p w:rsidR="00301297" w:rsidRDefault="00301297" w:rsidP="00301297">
      <w:pPr>
        <w:pStyle w:val="NormalWeb"/>
        <w:spacing w:before="0" w:beforeAutospacing="0" w:after="0" w:afterAutospacing="0"/>
        <w:jc w:val="both"/>
        <w:rPr>
          <w:rFonts w:asciiTheme="minorHAnsi" w:hAnsiTheme="minorHAnsi"/>
          <w:sz w:val="20"/>
          <w:szCs w:val="20"/>
        </w:rPr>
      </w:pPr>
    </w:p>
    <w:p w:rsidR="00301297" w:rsidRPr="00B37F25" w:rsidRDefault="00301297" w:rsidP="00301297">
      <w:pPr>
        <w:pStyle w:val="NormalWeb"/>
        <w:spacing w:before="0" w:beforeAutospacing="0" w:after="0" w:afterAutospacing="0"/>
        <w:jc w:val="both"/>
        <w:rPr>
          <w:rFonts w:asciiTheme="minorHAnsi" w:hAnsiTheme="minorHAnsi"/>
          <w:sz w:val="20"/>
          <w:szCs w:val="20"/>
        </w:rPr>
      </w:pPr>
      <w:r w:rsidRPr="00B37F25">
        <w:rPr>
          <w:rFonts w:asciiTheme="minorHAnsi" w:hAnsiTheme="minorHAnsi"/>
          <w:sz w:val="20"/>
          <w:szCs w:val="20"/>
        </w:rPr>
        <w:t xml:space="preserve">Como gerador, o Estado é o responsável pelo tratamento e disposição final que é dada aos resíduos hospitalares (infectantes) gerados nos EAS estaduais. Diante da dificuldade de operacionalizar essas ações, </w:t>
      </w:r>
      <w:r w:rsidRPr="00B37F25">
        <w:rPr>
          <w:rFonts w:asciiTheme="minorHAnsi" w:hAnsiTheme="minorHAnsi"/>
          <w:sz w:val="20"/>
          <w:szCs w:val="20"/>
        </w:rPr>
        <w:lastRenderedPageBreak/>
        <w:t xml:space="preserve">a terceirização dos serviços de coleta externa, transporte externo, tratamento e disposição final </w:t>
      </w:r>
      <w:proofErr w:type="gramStart"/>
      <w:r w:rsidRPr="00B37F25">
        <w:rPr>
          <w:rFonts w:asciiTheme="minorHAnsi" w:hAnsiTheme="minorHAnsi"/>
          <w:sz w:val="20"/>
          <w:szCs w:val="20"/>
        </w:rPr>
        <w:t>torna-se</w:t>
      </w:r>
      <w:proofErr w:type="gramEnd"/>
      <w:r w:rsidRPr="00B37F25">
        <w:rPr>
          <w:rFonts w:asciiTheme="minorHAnsi" w:hAnsiTheme="minorHAnsi"/>
          <w:sz w:val="20"/>
          <w:szCs w:val="20"/>
        </w:rPr>
        <w:t xml:space="preserve"> a alternativa mais viável.</w:t>
      </w:r>
    </w:p>
    <w:p w:rsidR="00301297" w:rsidRDefault="00301297" w:rsidP="00301297">
      <w:pPr>
        <w:pStyle w:val="NormalWeb"/>
        <w:spacing w:before="0" w:beforeAutospacing="0" w:after="0" w:afterAutospacing="0"/>
        <w:jc w:val="both"/>
        <w:rPr>
          <w:rFonts w:asciiTheme="minorHAnsi" w:hAnsiTheme="minorHAnsi"/>
          <w:sz w:val="20"/>
          <w:szCs w:val="20"/>
        </w:rPr>
      </w:pPr>
    </w:p>
    <w:p w:rsidR="00301297" w:rsidRPr="00B37F25" w:rsidRDefault="00301297" w:rsidP="00301297">
      <w:pPr>
        <w:pStyle w:val="NormalWeb"/>
        <w:spacing w:before="0" w:beforeAutospacing="0" w:after="0" w:afterAutospacing="0"/>
        <w:jc w:val="both"/>
        <w:rPr>
          <w:rFonts w:asciiTheme="minorHAnsi" w:hAnsiTheme="minorHAnsi"/>
          <w:sz w:val="20"/>
          <w:szCs w:val="20"/>
        </w:rPr>
      </w:pPr>
      <w:r w:rsidRPr="00B37F25">
        <w:rPr>
          <w:rFonts w:asciiTheme="minorHAnsi" w:hAnsiTheme="minorHAnsi"/>
          <w:sz w:val="20"/>
          <w:szCs w:val="20"/>
        </w:rPr>
        <w:t xml:space="preserve">Portanto, a contratação de empresa especializada para executar este objeto se faz necessária por ser um serviço de extrema necessidade para o funcionamento e manutenção dos baixos níveis de contaminação dentro e fora das unidades que oferecem serviços de saúde.   </w:t>
      </w:r>
    </w:p>
    <w:p w:rsidR="00301297" w:rsidRDefault="00301297" w:rsidP="00301297">
      <w:pPr>
        <w:pStyle w:val="NormalWeb"/>
        <w:spacing w:before="0" w:beforeAutospacing="0" w:after="0" w:afterAutospacing="0"/>
        <w:jc w:val="both"/>
        <w:rPr>
          <w:rFonts w:asciiTheme="minorHAnsi" w:hAnsiTheme="minorHAnsi"/>
          <w:sz w:val="20"/>
          <w:szCs w:val="20"/>
        </w:rPr>
      </w:pPr>
    </w:p>
    <w:p w:rsidR="00301297" w:rsidRPr="00B37F25" w:rsidRDefault="00301297" w:rsidP="00301297">
      <w:pPr>
        <w:pStyle w:val="NormalWeb"/>
        <w:spacing w:before="0" w:beforeAutospacing="0" w:after="0" w:afterAutospacing="0"/>
        <w:jc w:val="both"/>
        <w:rPr>
          <w:rFonts w:asciiTheme="minorHAnsi" w:hAnsiTheme="minorHAnsi"/>
          <w:sz w:val="20"/>
          <w:szCs w:val="20"/>
        </w:rPr>
      </w:pPr>
      <w:r w:rsidRPr="00B37F25">
        <w:rPr>
          <w:rFonts w:asciiTheme="minorHAnsi" w:hAnsiTheme="minorHAnsi"/>
          <w:sz w:val="20"/>
          <w:szCs w:val="20"/>
        </w:rPr>
        <w:t xml:space="preserve">Visando o atendimento a logística e qualidade dos serviços a serem prestados, atendendo ao princípio da economicidade (Art. 70 da Constituição Federal de 1988), houve a formação de grupos de unidades geradoras de resíduos conforme as Regiões de Saúde são elas: </w:t>
      </w:r>
      <w:r w:rsidRPr="00B37F25">
        <w:rPr>
          <w:rFonts w:asciiTheme="minorHAnsi" w:hAnsiTheme="minorHAnsi"/>
          <w:b/>
          <w:bCs/>
          <w:sz w:val="20"/>
          <w:szCs w:val="20"/>
        </w:rPr>
        <w:t>REGIÃO DE SAÚDE BICO DO PAPAGAIO – GRUPO I, REGIÃO DE SAÚDE CAPIM DOURADO – GRUPO II</w:t>
      </w:r>
      <w:r w:rsidRPr="00B37F25">
        <w:rPr>
          <w:rFonts w:asciiTheme="minorHAnsi" w:hAnsiTheme="minorHAnsi"/>
          <w:bCs/>
          <w:sz w:val="20"/>
          <w:szCs w:val="20"/>
        </w:rPr>
        <w:t xml:space="preserve">, </w:t>
      </w:r>
      <w:r w:rsidRPr="00B37F25">
        <w:rPr>
          <w:rFonts w:asciiTheme="minorHAnsi" w:hAnsiTheme="minorHAnsi"/>
          <w:b/>
          <w:bCs/>
          <w:sz w:val="20"/>
          <w:szCs w:val="20"/>
        </w:rPr>
        <w:t xml:space="preserve">REGIÃO DE SAÚDE AMOR PERFEITO – GRUPO III, </w:t>
      </w:r>
      <w:r w:rsidRPr="00B37F25">
        <w:rPr>
          <w:rFonts w:asciiTheme="minorHAnsi" w:hAnsiTheme="minorHAnsi"/>
          <w:bCs/>
          <w:sz w:val="20"/>
          <w:szCs w:val="20"/>
        </w:rPr>
        <w:t>adotando-se como critério para a subdivisão a proximidade quilométrica das unidades pertencentes ao mesmo grupo, levando em consideração a grande extensão territorial do estado, sendo respeitadas tantas parcelas quantas necessárias para aproveitamento quanto às peculiaridades do mercado, ponderando-se a qualidade dos serviços a serem ofertados, em conformidade com a Lei 8.666/93.</w:t>
      </w:r>
    </w:p>
    <w:p w:rsidR="00301297" w:rsidRDefault="00301297" w:rsidP="00301297">
      <w:pPr>
        <w:spacing w:after="0" w:line="240" w:lineRule="auto"/>
        <w:jc w:val="both"/>
        <w:rPr>
          <w:sz w:val="20"/>
          <w:szCs w:val="20"/>
        </w:rPr>
      </w:pPr>
    </w:p>
    <w:p w:rsidR="00301297" w:rsidRDefault="00301297" w:rsidP="00301297">
      <w:pPr>
        <w:spacing w:after="0" w:line="240" w:lineRule="auto"/>
        <w:jc w:val="both"/>
        <w:rPr>
          <w:sz w:val="20"/>
          <w:szCs w:val="20"/>
        </w:rPr>
      </w:pPr>
      <w:r w:rsidRPr="00B37F25">
        <w:rPr>
          <w:sz w:val="20"/>
          <w:szCs w:val="20"/>
        </w:rPr>
        <w:t xml:space="preserve">Justifica – se a contratação em atendimento à Lei nº. 12.305, de 02/08/2010, que institui a Política Nacional de Resíduos Sólidos, à Resolução nº. 306 / 2004 – Agência Nacional de Vigilância Sanitária - </w:t>
      </w:r>
      <w:proofErr w:type="gramStart"/>
      <w:r w:rsidRPr="00B37F25">
        <w:rPr>
          <w:sz w:val="20"/>
          <w:szCs w:val="20"/>
        </w:rPr>
        <w:t>Anvisa</w:t>
      </w:r>
      <w:proofErr w:type="gramEnd"/>
      <w:r w:rsidRPr="00B37F25">
        <w:rPr>
          <w:sz w:val="20"/>
          <w:szCs w:val="20"/>
        </w:rPr>
        <w:t>, Resolução nº. 358 / 2005 – Conselho Nacional do Meio Ambiente - CONAMA e de acordo com as normas da Associação Brasileira de Normas Técnicas - ABNT NBR 12.807, 12.808, 12.809, 12.810, 14.652.</w:t>
      </w:r>
    </w:p>
    <w:p w:rsidR="00301297" w:rsidRPr="00B37F25" w:rsidRDefault="00301297" w:rsidP="00301297">
      <w:pPr>
        <w:spacing w:after="0" w:line="240" w:lineRule="auto"/>
        <w:jc w:val="both"/>
        <w:rPr>
          <w:sz w:val="20"/>
          <w:szCs w:val="20"/>
        </w:rPr>
      </w:pPr>
    </w:p>
    <w:p w:rsidR="00301297" w:rsidRPr="00B37F25" w:rsidRDefault="00301297" w:rsidP="00301297">
      <w:pPr>
        <w:pStyle w:val="NormalWeb"/>
        <w:shd w:val="clear" w:color="auto" w:fill="000000"/>
        <w:spacing w:before="0" w:beforeAutospacing="0" w:after="0" w:afterAutospacing="0"/>
        <w:rPr>
          <w:rFonts w:asciiTheme="minorHAnsi" w:hAnsiTheme="minorHAnsi"/>
          <w:b/>
          <w:color w:val="FFFFFF"/>
          <w:sz w:val="20"/>
          <w:szCs w:val="20"/>
        </w:rPr>
      </w:pPr>
      <w:r w:rsidRPr="00B37F25">
        <w:rPr>
          <w:rFonts w:asciiTheme="minorHAnsi" w:hAnsiTheme="minorHAnsi"/>
          <w:b/>
          <w:color w:val="FFFFFF"/>
          <w:sz w:val="20"/>
          <w:szCs w:val="20"/>
        </w:rPr>
        <w:t>3.1. IDENTIFICAÇÃO DO LOCAL DE REALIZAÇÃO DOS SERVIÇOS E TIPOS DE RESÍDUOS GERADOS</w:t>
      </w:r>
    </w:p>
    <w:p w:rsidR="00301297" w:rsidRDefault="00301297" w:rsidP="00301297">
      <w:pPr>
        <w:spacing w:before="240" w:after="0" w:line="240" w:lineRule="auto"/>
        <w:jc w:val="both"/>
        <w:rPr>
          <w:sz w:val="20"/>
          <w:szCs w:val="20"/>
        </w:rPr>
      </w:pPr>
      <w:r w:rsidRPr="00B37F25">
        <w:rPr>
          <w:sz w:val="20"/>
          <w:szCs w:val="20"/>
        </w:rPr>
        <w:t>a) Realizar a</w:t>
      </w:r>
      <w:r w:rsidRPr="00B37F25">
        <w:rPr>
          <w:b/>
          <w:sz w:val="20"/>
          <w:szCs w:val="20"/>
        </w:rPr>
        <w:t xml:space="preserve"> Coleta Externa; Transporte Externo; Tratamento de Resíduo Perigoso Infectante (Grupo “A” e </w:t>
      </w:r>
      <w:proofErr w:type="gramStart"/>
      <w:r w:rsidRPr="00B37F25">
        <w:rPr>
          <w:b/>
          <w:sz w:val="20"/>
          <w:szCs w:val="20"/>
        </w:rPr>
        <w:t>sub grupos</w:t>
      </w:r>
      <w:proofErr w:type="gramEnd"/>
      <w:r w:rsidRPr="00B37F25">
        <w:rPr>
          <w:b/>
          <w:sz w:val="20"/>
          <w:szCs w:val="20"/>
        </w:rPr>
        <w:t xml:space="preserve">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Pr="00B37F25">
        <w:rPr>
          <w:b/>
          <w:sz w:val="20"/>
          <w:szCs w:val="20"/>
        </w:rPr>
        <w:t>Perfurocortante</w:t>
      </w:r>
      <w:proofErr w:type="spellEnd"/>
      <w:r w:rsidRPr="00B37F25">
        <w:rPr>
          <w:b/>
          <w:sz w:val="20"/>
          <w:szCs w:val="20"/>
        </w:rPr>
        <w:t xml:space="preserve"> e/ou </w:t>
      </w:r>
      <w:proofErr w:type="spellStart"/>
      <w:r w:rsidRPr="00B37F25">
        <w:rPr>
          <w:b/>
          <w:sz w:val="20"/>
          <w:szCs w:val="20"/>
        </w:rPr>
        <w:t>Escarificantes</w:t>
      </w:r>
      <w:proofErr w:type="spellEnd"/>
      <w:r w:rsidRPr="00B37F25">
        <w:rPr>
          <w:b/>
          <w:sz w:val="20"/>
          <w:szCs w:val="20"/>
        </w:rPr>
        <w:t xml:space="preserve"> (Grupo E) (devem ser encaminhados diretamente para o Aterro) não sendo necessário o tratamento prévio; e Disposição Final dos Resíduos de Serviços de Saúde após Tratamento em Aterro Industrial e/ou Sanitário Classe I em conformidade com a Legislação em vigor (Resolução CONAMA nº 358/2005), </w:t>
      </w:r>
      <w:r w:rsidRPr="00B37F25">
        <w:rPr>
          <w:sz w:val="20"/>
          <w:szCs w:val="20"/>
        </w:rPr>
        <w:t>das seguintes unidades geradoras:</w:t>
      </w:r>
    </w:p>
    <w:p w:rsidR="00301297" w:rsidRPr="00B37F25" w:rsidRDefault="00301297" w:rsidP="00301297">
      <w:pPr>
        <w:spacing w:after="0" w:line="240" w:lineRule="auto"/>
        <w:jc w:val="both"/>
        <w:rPr>
          <w:sz w:val="20"/>
          <w:szCs w:val="20"/>
        </w:rPr>
      </w:pPr>
    </w:p>
    <w:p w:rsidR="00301297" w:rsidRPr="00B37F25" w:rsidRDefault="00301297" w:rsidP="00301297">
      <w:pPr>
        <w:spacing w:after="0" w:line="240" w:lineRule="auto"/>
        <w:jc w:val="both"/>
        <w:rPr>
          <w:sz w:val="20"/>
          <w:szCs w:val="20"/>
        </w:rPr>
      </w:pPr>
      <w:r w:rsidRPr="00B37F25">
        <w:rPr>
          <w:b/>
          <w:sz w:val="20"/>
          <w:szCs w:val="20"/>
        </w:rPr>
        <w:t>Tabela 02:</w:t>
      </w:r>
      <w:r w:rsidRPr="00B37F25">
        <w:rPr>
          <w:sz w:val="20"/>
          <w:szCs w:val="20"/>
        </w:rPr>
        <w:t xml:space="preserve"> Identificação dos Estabelecimentos Assistenciais de Saúde sob a gestão e gerência da Secretaria de Saúde do Estado do Tocantins, inclusive Estabelecimentos de Saúde Prisionais.</w:t>
      </w:r>
    </w:p>
    <w:tbl>
      <w:tblPr>
        <w:tblW w:w="8879"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3214"/>
        <w:gridCol w:w="3229"/>
        <w:gridCol w:w="1964"/>
      </w:tblGrid>
      <w:tr w:rsidR="00301297" w:rsidRPr="00B37F25" w:rsidTr="00301297">
        <w:trPr>
          <w:trHeight w:val="330"/>
          <w:jc w:val="center"/>
        </w:trPr>
        <w:tc>
          <w:tcPr>
            <w:tcW w:w="472" w:type="dxa"/>
            <w:shd w:val="clear" w:color="auto" w:fill="8DB3E2"/>
            <w:vAlign w:val="center"/>
          </w:tcPr>
          <w:p w:rsidR="00301297" w:rsidRPr="00B37F25" w:rsidRDefault="00301297" w:rsidP="00301297">
            <w:pPr>
              <w:spacing w:after="0" w:line="240" w:lineRule="auto"/>
              <w:jc w:val="center"/>
              <w:rPr>
                <w:b/>
                <w:sz w:val="16"/>
                <w:szCs w:val="16"/>
              </w:rPr>
            </w:pPr>
            <w:r w:rsidRPr="00B37F25">
              <w:rPr>
                <w:b/>
                <w:sz w:val="16"/>
                <w:szCs w:val="16"/>
              </w:rPr>
              <w:t>Ord.</w:t>
            </w:r>
          </w:p>
        </w:tc>
        <w:tc>
          <w:tcPr>
            <w:tcW w:w="3214" w:type="dxa"/>
            <w:shd w:val="clear" w:color="auto" w:fill="8DB3E2"/>
            <w:vAlign w:val="center"/>
          </w:tcPr>
          <w:p w:rsidR="00301297" w:rsidRPr="00B37F25" w:rsidRDefault="00301297" w:rsidP="00301297">
            <w:pPr>
              <w:spacing w:after="0" w:line="240" w:lineRule="auto"/>
              <w:jc w:val="center"/>
              <w:rPr>
                <w:b/>
                <w:sz w:val="20"/>
                <w:szCs w:val="20"/>
              </w:rPr>
            </w:pPr>
            <w:r w:rsidRPr="00B37F25">
              <w:rPr>
                <w:b/>
                <w:sz w:val="20"/>
                <w:szCs w:val="20"/>
              </w:rPr>
              <w:t>Estabelecimento de Saúde</w:t>
            </w:r>
          </w:p>
        </w:tc>
        <w:tc>
          <w:tcPr>
            <w:tcW w:w="3229" w:type="dxa"/>
            <w:shd w:val="clear" w:color="auto" w:fill="8DB3E2"/>
            <w:vAlign w:val="center"/>
          </w:tcPr>
          <w:p w:rsidR="00301297" w:rsidRPr="00B37F25" w:rsidRDefault="00301297" w:rsidP="00301297">
            <w:pPr>
              <w:spacing w:after="0" w:line="240" w:lineRule="auto"/>
              <w:jc w:val="center"/>
              <w:rPr>
                <w:b/>
                <w:sz w:val="20"/>
                <w:szCs w:val="20"/>
              </w:rPr>
            </w:pPr>
            <w:r w:rsidRPr="00B37F25">
              <w:rPr>
                <w:b/>
                <w:sz w:val="20"/>
                <w:szCs w:val="20"/>
              </w:rPr>
              <w:t>Localização</w:t>
            </w:r>
          </w:p>
        </w:tc>
        <w:tc>
          <w:tcPr>
            <w:tcW w:w="1964" w:type="dxa"/>
            <w:shd w:val="clear" w:color="auto" w:fill="8DB3E2"/>
            <w:vAlign w:val="center"/>
          </w:tcPr>
          <w:p w:rsidR="00301297" w:rsidRPr="00B37F25" w:rsidRDefault="00301297" w:rsidP="00301297">
            <w:pPr>
              <w:spacing w:after="0" w:line="240" w:lineRule="auto"/>
              <w:jc w:val="center"/>
              <w:rPr>
                <w:b/>
                <w:sz w:val="20"/>
                <w:szCs w:val="20"/>
              </w:rPr>
            </w:pPr>
            <w:r w:rsidRPr="00B37F25">
              <w:rPr>
                <w:b/>
                <w:sz w:val="20"/>
                <w:szCs w:val="20"/>
              </w:rPr>
              <w:t>Tipo de Resíduo</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1</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Geral de Palmas Dr. Francisco Ayres (Hospital Geral de Palmas – HGP)</w:t>
            </w:r>
          </w:p>
        </w:tc>
        <w:tc>
          <w:tcPr>
            <w:tcW w:w="3229" w:type="dxa"/>
            <w:shd w:val="clear" w:color="auto" w:fill="FFFFFF"/>
            <w:vAlign w:val="center"/>
          </w:tcPr>
          <w:p w:rsidR="00301297" w:rsidRPr="00B37F25" w:rsidRDefault="00301297" w:rsidP="00301297">
            <w:pPr>
              <w:spacing w:after="0" w:line="240" w:lineRule="auto"/>
              <w:jc w:val="center"/>
              <w:rPr>
                <w:color w:val="FF0000"/>
                <w:sz w:val="20"/>
                <w:szCs w:val="20"/>
              </w:rPr>
            </w:pPr>
            <w:r w:rsidRPr="00B37F25">
              <w:rPr>
                <w:color w:val="000000"/>
                <w:sz w:val="20"/>
                <w:szCs w:val="20"/>
              </w:rPr>
              <w:t>Quadra 201 SUL – Avenida NS 01 – Conj. 02 – LT 01 Palmas – TO, CEP 77.015-</w:t>
            </w:r>
            <w:proofErr w:type="gramStart"/>
            <w:r w:rsidRPr="00B37F25">
              <w:rPr>
                <w:color w:val="000000"/>
                <w:sz w:val="20"/>
                <w:szCs w:val="20"/>
              </w:rPr>
              <w:t>202</w:t>
            </w:r>
            <w:proofErr w:type="gramEnd"/>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2</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Araguaçu</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Av. Nova Matinha, Quadra 13, </w:t>
            </w:r>
            <w:proofErr w:type="spellStart"/>
            <w:r w:rsidRPr="00B37F25">
              <w:rPr>
                <w:sz w:val="20"/>
                <w:szCs w:val="20"/>
              </w:rPr>
              <w:t>Lt</w:t>
            </w:r>
            <w:proofErr w:type="spellEnd"/>
            <w:r w:rsidRPr="00B37F25">
              <w:rPr>
                <w:sz w:val="20"/>
                <w:szCs w:val="20"/>
              </w:rPr>
              <w:t>. 1 a 12.</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3</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Pedro Afonso</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Rua </w:t>
            </w:r>
            <w:proofErr w:type="spellStart"/>
            <w:r w:rsidRPr="00B37F25">
              <w:rPr>
                <w:sz w:val="20"/>
                <w:szCs w:val="20"/>
              </w:rPr>
              <w:t>Numeriano</w:t>
            </w:r>
            <w:proofErr w:type="spellEnd"/>
            <w:r w:rsidRPr="00B37F25">
              <w:rPr>
                <w:sz w:val="20"/>
                <w:szCs w:val="20"/>
              </w:rPr>
              <w:t xml:space="preserve"> de Castro s/n</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4</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de Pequeno Porte de Alvorada</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Av. JK n°715</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5</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Arraias</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Av. Paranã km 01 s/n</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248"/>
          <w:jc w:val="center"/>
        </w:trPr>
        <w:tc>
          <w:tcPr>
            <w:tcW w:w="472" w:type="dxa"/>
            <w:vMerge w:val="restart"/>
            <w:vAlign w:val="center"/>
          </w:tcPr>
          <w:p w:rsidR="00301297" w:rsidRPr="00B37F25" w:rsidRDefault="00301297" w:rsidP="00301297">
            <w:pPr>
              <w:spacing w:after="0" w:line="240" w:lineRule="auto"/>
              <w:jc w:val="center"/>
              <w:rPr>
                <w:sz w:val="16"/>
                <w:szCs w:val="16"/>
              </w:rPr>
            </w:pPr>
            <w:proofErr w:type="gramStart"/>
            <w:r w:rsidRPr="00B37F25">
              <w:rPr>
                <w:sz w:val="16"/>
                <w:szCs w:val="16"/>
              </w:rPr>
              <w:t>6</w:t>
            </w:r>
            <w:proofErr w:type="gramEnd"/>
          </w:p>
        </w:tc>
        <w:tc>
          <w:tcPr>
            <w:tcW w:w="3214" w:type="dxa"/>
            <w:vMerge w:val="restart"/>
            <w:vAlign w:val="center"/>
          </w:tcPr>
          <w:p w:rsidR="00301297" w:rsidRPr="00B37F25" w:rsidRDefault="00301297" w:rsidP="00301297">
            <w:pPr>
              <w:spacing w:after="0" w:line="240" w:lineRule="auto"/>
              <w:jc w:val="center"/>
              <w:rPr>
                <w:sz w:val="20"/>
                <w:szCs w:val="20"/>
              </w:rPr>
            </w:pPr>
            <w:r w:rsidRPr="00B37F25">
              <w:rPr>
                <w:sz w:val="20"/>
                <w:szCs w:val="20"/>
              </w:rPr>
              <w:t>Hospital Regional de Augustinópolis</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Amazonas s/n</w:t>
            </w:r>
          </w:p>
        </w:tc>
        <w:tc>
          <w:tcPr>
            <w:tcW w:w="1964" w:type="dxa"/>
            <w:vMerge w:val="restart"/>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247"/>
          <w:jc w:val="center"/>
        </w:trPr>
        <w:tc>
          <w:tcPr>
            <w:tcW w:w="472" w:type="dxa"/>
            <w:vMerge/>
            <w:vAlign w:val="center"/>
          </w:tcPr>
          <w:p w:rsidR="00301297" w:rsidRPr="00B37F25" w:rsidRDefault="00301297" w:rsidP="00301297">
            <w:pPr>
              <w:spacing w:after="0" w:line="240" w:lineRule="auto"/>
              <w:jc w:val="center"/>
              <w:rPr>
                <w:sz w:val="16"/>
                <w:szCs w:val="16"/>
              </w:rPr>
            </w:pPr>
          </w:p>
        </w:tc>
        <w:tc>
          <w:tcPr>
            <w:tcW w:w="3214" w:type="dxa"/>
            <w:vMerge/>
            <w:vAlign w:val="center"/>
          </w:tcPr>
          <w:p w:rsidR="00301297" w:rsidRPr="00B37F25" w:rsidRDefault="00301297" w:rsidP="00301297">
            <w:pPr>
              <w:spacing w:after="0" w:line="240" w:lineRule="auto"/>
              <w:jc w:val="center"/>
              <w:rPr>
                <w:sz w:val="20"/>
                <w:szCs w:val="20"/>
              </w:rPr>
            </w:pP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Avenida Central esquina com D. Pedro I</w:t>
            </w:r>
          </w:p>
        </w:tc>
        <w:tc>
          <w:tcPr>
            <w:tcW w:w="1964" w:type="dxa"/>
            <w:vMerge/>
            <w:shd w:val="clear" w:color="auto" w:fill="FFFFFF"/>
            <w:vAlign w:val="center"/>
          </w:tcPr>
          <w:p w:rsidR="00301297" w:rsidRPr="00B37F25" w:rsidRDefault="00301297" w:rsidP="00301297">
            <w:pPr>
              <w:spacing w:after="0" w:line="240" w:lineRule="auto"/>
              <w:jc w:val="center"/>
              <w:rPr>
                <w:sz w:val="20"/>
                <w:szCs w:val="20"/>
              </w:rPr>
            </w:pP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7</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Dianópolis</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10, Quadra 34, Lt1</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lastRenderedPageBreak/>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lastRenderedPageBreak/>
              <w:t>8</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Xambioá</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Av. G, Quadra 16, </w:t>
            </w:r>
            <w:proofErr w:type="spellStart"/>
            <w:r w:rsidRPr="00B37F25">
              <w:rPr>
                <w:sz w:val="20"/>
                <w:szCs w:val="20"/>
              </w:rPr>
              <w:t>Lt</w:t>
            </w:r>
            <w:proofErr w:type="spellEnd"/>
            <w:r w:rsidRPr="00B37F25">
              <w:rPr>
                <w:sz w:val="20"/>
                <w:szCs w:val="20"/>
              </w:rPr>
              <w:t xml:space="preserve"> 18, Setor </w:t>
            </w:r>
            <w:proofErr w:type="gramStart"/>
            <w:r w:rsidRPr="00B37F25">
              <w:rPr>
                <w:sz w:val="20"/>
                <w:szCs w:val="20"/>
              </w:rPr>
              <w:t>Leste</w:t>
            </w:r>
            <w:proofErr w:type="gramEnd"/>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proofErr w:type="gramStart"/>
            <w:r w:rsidRPr="00B37F25">
              <w:rPr>
                <w:sz w:val="16"/>
                <w:szCs w:val="16"/>
              </w:rPr>
              <w:t>9</w:t>
            </w:r>
            <w:proofErr w:type="gramEnd"/>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Paraíso</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Rua </w:t>
            </w:r>
            <w:proofErr w:type="gramStart"/>
            <w:r w:rsidRPr="00B37F25">
              <w:rPr>
                <w:sz w:val="20"/>
                <w:szCs w:val="20"/>
              </w:rPr>
              <w:t>3</w:t>
            </w:r>
            <w:proofErr w:type="gramEnd"/>
            <w:r w:rsidRPr="00B37F25">
              <w:rPr>
                <w:sz w:val="20"/>
                <w:szCs w:val="20"/>
              </w:rPr>
              <w:t xml:space="preserve">, Quadra 2, </w:t>
            </w:r>
            <w:proofErr w:type="spellStart"/>
            <w:r w:rsidRPr="00B37F25">
              <w:rPr>
                <w:sz w:val="20"/>
                <w:szCs w:val="20"/>
              </w:rPr>
              <w:t>Lt</w:t>
            </w:r>
            <w:proofErr w:type="spellEnd"/>
            <w:r w:rsidRPr="00B37F25">
              <w:rPr>
                <w:sz w:val="20"/>
                <w:szCs w:val="20"/>
              </w:rPr>
              <w:t xml:space="preserve"> 1 a 19, Setor Aeroporto</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10</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 xml:space="preserve">Hospital Regional de </w:t>
            </w:r>
            <w:proofErr w:type="spellStart"/>
            <w:r w:rsidRPr="00B37F25">
              <w:rPr>
                <w:sz w:val="20"/>
                <w:szCs w:val="20"/>
              </w:rPr>
              <w:t>Arapoema</w:t>
            </w:r>
            <w:proofErr w:type="spellEnd"/>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Rua Francisco </w:t>
            </w:r>
            <w:proofErr w:type="spellStart"/>
            <w:r w:rsidRPr="00B37F25">
              <w:rPr>
                <w:sz w:val="20"/>
                <w:szCs w:val="20"/>
              </w:rPr>
              <w:t>Furtuoso</w:t>
            </w:r>
            <w:proofErr w:type="spellEnd"/>
            <w:r w:rsidRPr="00B37F25">
              <w:rPr>
                <w:sz w:val="20"/>
                <w:szCs w:val="20"/>
              </w:rPr>
              <w:t xml:space="preserve"> de Aguiar, n° </w:t>
            </w:r>
            <w:proofErr w:type="gramStart"/>
            <w:r w:rsidRPr="00B37F25">
              <w:rPr>
                <w:sz w:val="20"/>
                <w:szCs w:val="20"/>
              </w:rPr>
              <w:t>411</w:t>
            </w:r>
            <w:proofErr w:type="gramEnd"/>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11</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Guaraí</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03, n° 1516</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12</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Infantil de Palmas Dr. Hugo da Rocha Silva</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color w:val="000000"/>
                <w:sz w:val="20"/>
                <w:szCs w:val="20"/>
              </w:rPr>
              <w:t xml:space="preserve">Quadra 202 Sul- RNSB Lote 09 Palmas - TO, </w:t>
            </w:r>
            <w:r w:rsidRPr="00B37F25">
              <w:rPr>
                <w:sz w:val="20"/>
                <w:szCs w:val="20"/>
              </w:rPr>
              <w:t>CEP 77020-</w:t>
            </w:r>
            <w:proofErr w:type="gramStart"/>
            <w:r w:rsidRPr="00B37F25">
              <w:rPr>
                <w:sz w:val="20"/>
                <w:szCs w:val="20"/>
              </w:rPr>
              <w:t>452</w:t>
            </w:r>
            <w:proofErr w:type="gramEnd"/>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13</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e Maternidade Dona Regina Siqueira Campos</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color w:val="000000"/>
                <w:sz w:val="20"/>
                <w:szCs w:val="20"/>
              </w:rPr>
              <w:t>Quadra 104 Norte, Rua NE-05, lts31/</w:t>
            </w:r>
            <w:proofErr w:type="gramStart"/>
            <w:r w:rsidRPr="00B37F25">
              <w:rPr>
                <w:color w:val="000000"/>
                <w:sz w:val="20"/>
                <w:szCs w:val="20"/>
              </w:rPr>
              <w:t>41</w:t>
            </w:r>
            <w:proofErr w:type="gramEnd"/>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14</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Porto Nacional</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Av. Murilo Braga n° 1592</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15</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Materno Infantil Tia Dede</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Raquel de Carvalho n° 420</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16</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Gurupi</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Av. Juscelino Kubitschek n°1641</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466"/>
          <w:jc w:val="center"/>
        </w:trPr>
        <w:tc>
          <w:tcPr>
            <w:tcW w:w="472" w:type="dxa"/>
            <w:vMerge w:val="restart"/>
            <w:vAlign w:val="center"/>
          </w:tcPr>
          <w:p w:rsidR="00301297" w:rsidRPr="00B37F25" w:rsidRDefault="00301297" w:rsidP="00301297">
            <w:pPr>
              <w:spacing w:after="0" w:line="240" w:lineRule="auto"/>
              <w:jc w:val="center"/>
              <w:rPr>
                <w:sz w:val="16"/>
                <w:szCs w:val="16"/>
              </w:rPr>
            </w:pPr>
            <w:r w:rsidRPr="00B37F25">
              <w:rPr>
                <w:sz w:val="16"/>
                <w:szCs w:val="16"/>
              </w:rPr>
              <w:t>17</w:t>
            </w:r>
          </w:p>
        </w:tc>
        <w:tc>
          <w:tcPr>
            <w:tcW w:w="3214" w:type="dxa"/>
            <w:vMerge w:val="restart"/>
            <w:vAlign w:val="center"/>
          </w:tcPr>
          <w:p w:rsidR="00301297" w:rsidRPr="00B37F25" w:rsidRDefault="00301297" w:rsidP="00301297">
            <w:pPr>
              <w:spacing w:after="0" w:line="240" w:lineRule="auto"/>
              <w:jc w:val="center"/>
              <w:rPr>
                <w:sz w:val="20"/>
                <w:szCs w:val="20"/>
              </w:rPr>
            </w:pPr>
            <w:r w:rsidRPr="00B37F25">
              <w:rPr>
                <w:sz w:val="20"/>
                <w:szCs w:val="20"/>
              </w:rPr>
              <w:t>Hospital Regional de Araguaína</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13 de Maio n° 1336</w:t>
            </w:r>
          </w:p>
        </w:tc>
        <w:tc>
          <w:tcPr>
            <w:tcW w:w="1964" w:type="dxa"/>
            <w:vMerge w:val="restart"/>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165"/>
          <w:jc w:val="center"/>
        </w:trPr>
        <w:tc>
          <w:tcPr>
            <w:tcW w:w="472" w:type="dxa"/>
            <w:vMerge/>
            <w:vAlign w:val="center"/>
          </w:tcPr>
          <w:p w:rsidR="00301297" w:rsidRPr="00B37F25" w:rsidRDefault="00301297" w:rsidP="00301297">
            <w:pPr>
              <w:spacing w:after="0" w:line="240" w:lineRule="auto"/>
              <w:jc w:val="center"/>
              <w:rPr>
                <w:sz w:val="16"/>
                <w:szCs w:val="16"/>
              </w:rPr>
            </w:pPr>
          </w:p>
        </w:tc>
        <w:tc>
          <w:tcPr>
            <w:tcW w:w="3214" w:type="dxa"/>
            <w:vMerge/>
            <w:vAlign w:val="center"/>
          </w:tcPr>
          <w:p w:rsidR="00301297" w:rsidRPr="00B37F25" w:rsidRDefault="00301297" w:rsidP="00301297">
            <w:pPr>
              <w:spacing w:after="0" w:line="240" w:lineRule="auto"/>
              <w:jc w:val="center"/>
              <w:rPr>
                <w:sz w:val="20"/>
                <w:szCs w:val="20"/>
              </w:rPr>
            </w:pP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Rua C esquina com Av. José de Brito, 497, Araguaína – TO.</w:t>
            </w:r>
          </w:p>
        </w:tc>
        <w:tc>
          <w:tcPr>
            <w:tcW w:w="1964" w:type="dxa"/>
            <w:vMerge/>
            <w:shd w:val="clear" w:color="auto" w:fill="FFFFFF"/>
            <w:vAlign w:val="center"/>
          </w:tcPr>
          <w:p w:rsidR="00301297" w:rsidRPr="00B37F25" w:rsidRDefault="00301297" w:rsidP="00301297">
            <w:pPr>
              <w:spacing w:after="0" w:line="240" w:lineRule="auto"/>
              <w:jc w:val="center"/>
              <w:rPr>
                <w:sz w:val="20"/>
                <w:szCs w:val="20"/>
              </w:rPr>
            </w:pPr>
          </w:p>
        </w:tc>
      </w:tr>
      <w:tr w:rsidR="00301297" w:rsidRPr="00B37F25" w:rsidTr="00301297">
        <w:trPr>
          <w:trHeight w:val="165"/>
          <w:jc w:val="center"/>
        </w:trPr>
        <w:tc>
          <w:tcPr>
            <w:tcW w:w="472" w:type="dxa"/>
            <w:vMerge/>
            <w:vAlign w:val="center"/>
          </w:tcPr>
          <w:p w:rsidR="00301297" w:rsidRPr="00B37F25" w:rsidRDefault="00301297" w:rsidP="00301297">
            <w:pPr>
              <w:spacing w:after="0" w:line="240" w:lineRule="auto"/>
              <w:jc w:val="center"/>
              <w:rPr>
                <w:sz w:val="16"/>
                <w:szCs w:val="16"/>
              </w:rPr>
            </w:pPr>
          </w:p>
        </w:tc>
        <w:tc>
          <w:tcPr>
            <w:tcW w:w="3214" w:type="dxa"/>
            <w:vMerge/>
            <w:vAlign w:val="center"/>
          </w:tcPr>
          <w:p w:rsidR="00301297" w:rsidRPr="00B37F25" w:rsidRDefault="00301297" w:rsidP="00301297">
            <w:pPr>
              <w:spacing w:after="0" w:line="240" w:lineRule="auto"/>
              <w:jc w:val="center"/>
              <w:rPr>
                <w:sz w:val="20"/>
                <w:szCs w:val="20"/>
              </w:rPr>
            </w:pP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Rua Treze de Maio, 2083, Setor Central, Araguaína - </w:t>
            </w:r>
            <w:proofErr w:type="gramStart"/>
            <w:r w:rsidRPr="00B37F25">
              <w:rPr>
                <w:sz w:val="20"/>
                <w:szCs w:val="20"/>
              </w:rPr>
              <w:t>TO</w:t>
            </w:r>
            <w:proofErr w:type="gramEnd"/>
          </w:p>
        </w:tc>
        <w:tc>
          <w:tcPr>
            <w:tcW w:w="1964" w:type="dxa"/>
            <w:vMerge/>
            <w:shd w:val="clear" w:color="auto" w:fill="FFFFFF"/>
            <w:vAlign w:val="center"/>
          </w:tcPr>
          <w:p w:rsidR="00301297" w:rsidRPr="00B37F25" w:rsidRDefault="00301297" w:rsidP="00301297">
            <w:pPr>
              <w:spacing w:after="0" w:line="240" w:lineRule="auto"/>
              <w:jc w:val="center"/>
              <w:rPr>
                <w:sz w:val="20"/>
                <w:szCs w:val="20"/>
              </w:rPr>
            </w:pPr>
          </w:p>
        </w:tc>
      </w:tr>
      <w:tr w:rsidR="00301297" w:rsidRPr="00B37F25" w:rsidTr="00301297">
        <w:trPr>
          <w:trHeight w:val="330"/>
          <w:jc w:val="center"/>
        </w:trPr>
        <w:tc>
          <w:tcPr>
            <w:tcW w:w="472" w:type="dxa"/>
            <w:vAlign w:val="center"/>
          </w:tcPr>
          <w:p w:rsidR="00301297" w:rsidRPr="00B37F25" w:rsidRDefault="00301297" w:rsidP="00301297">
            <w:pPr>
              <w:spacing w:after="0" w:line="240" w:lineRule="auto"/>
              <w:jc w:val="center"/>
              <w:rPr>
                <w:sz w:val="16"/>
                <w:szCs w:val="16"/>
              </w:rPr>
            </w:pPr>
            <w:r w:rsidRPr="00B37F25">
              <w:rPr>
                <w:sz w:val="16"/>
                <w:szCs w:val="16"/>
              </w:rPr>
              <w:t>18</w:t>
            </w:r>
          </w:p>
        </w:tc>
        <w:tc>
          <w:tcPr>
            <w:tcW w:w="3214" w:type="dxa"/>
            <w:vAlign w:val="center"/>
          </w:tcPr>
          <w:p w:rsidR="00301297" w:rsidRPr="00B37F25" w:rsidRDefault="00301297" w:rsidP="00301297">
            <w:pPr>
              <w:spacing w:after="0" w:line="240" w:lineRule="auto"/>
              <w:jc w:val="center"/>
              <w:rPr>
                <w:sz w:val="20"/>
                <w:szCs w:val="20"/>
              </w:rPr>
            </w:pPr>
            <w:r w:rsidRPr="00B37F25">
              <w:rPr>
                <w:sz w:val="20"/>
                <w:szCs w:val="20"/>
              </w:rPr>
              <w:t>Hospital Regional de Miracema</w:t>
            </w:r>
          </w:p>
        </w:tc>
        <w:tc>
          <w:tcPr>
            <w:tcW w:w="322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Av. Irma Emma </w:t>
            </w:r>
            <w:proofErr w:type="spellStart"/>
            <w:r w:rsidRPr="00B37F25">
              <w:rPr>
                <w:sz w:val="20"/>
                <w:szCs w:val="20"/>
              </w:rPr>
              <w:t>Rudolfh</w:t>
            </w:r>
            <w:proofErr w:type="spellEnd"/>
            <w:r w:rsidRPr="00B37F25">
              <w:rPr>
                <w:sz w:val="20"/>
                <w:szCs w:val="20"/>
              </w:rPr>
              <w:t xml:space="preserve"> Navarro s/n</w:t>
            </w:r>
          </w:p>
        </w:tc>
        <w:tc>
          <w:tcPr>
            <w:tcW w:w="1964"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tcBorders>
              <w:bottom w:val="single" w:sz="4" w:space="0" w:color="auto"/>
            </w:tcBorders>
            <w:vAlign w:val="center"/>
          </w:tcPr>
          <w:p w:rsidR="00301297" w:rsidRPr="00B37F25" w:rsidRDefault="00301297" w:rsidP="00301297">
            <w:pPr>
              <w:spacing w:after="0" w:line="240" w:lineRule="auto"/>
              <w:jc w:val="center"/>
              <w:rPr>
                <w:sz w:val="16"/>
                <w:szCs w:val="16"/>
              </w:rPr>
            </w:pPr>
            <w:r w:rsidRPr="00B37F25">
              <w:rPr>
                <w:sz w:val="16"/>
                <w:szCs w:val="16"/>
              </w:rPr>
              <w:t>19</w:t>
            </w:r>
          </w:p>
        </w:tc>
        <w:tc>
          <w:tcPr>
            <w:tcW w:w="3214" w:type="dxa"/>
            <w:tcBorders>
              <w:bottom w:val="single" w:sz="4" w:space="0" w:color="auto"/>
            </w:tcBorders>
            <w:vAlign w:val="center"/>
          </w:tcPr>
          <w:p w:rsidR="00301297" w:rsidRPr="00B37F25" w:rsidRDefault="00301297" w:rsidP="00301297">
            <w:pPr>
              <w:spacing w:after="0" w:line="240" w:lineRule="auto"/>
              <w:jc w:val="center"/>
              <w:rPr>
                <w:sz w:val="20"/>
                <w:szCs w:val="20"/>
              </w:rPr>
            </w:pPr>
            <w:r w:rsidRPr="00B37F25">
              <w:rPr>
                <w:sz w:val="20"/>
                <w:szCs w:val="20"/>
              </w:rPr>
              <w:t xml:space="preserve">HEMOCENTRO Coordenador; e Ambulatório de Hematologia no </w:t>
            </w:r>
            <w:proofErr w:type="gramStart"/>
            <w:r w:rsidRPr="00B37F25">
              <w:rPr>
                <w:sz w:val="20"/>
                <w:szCs w:val="20"/>
              </w:rPr>
              <w:t>HGP</w:t>
            </w:r>
            <w:proofErr w:type="gramEnd"/>
          </w:p>
        </w:tc>
        <w:tc>
          <w:tcPr>
            <w:tcW w:w="3229" w:type="dxa"/>
            <w:tcBorders>
              <w:bottom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Quadra 301 N Rua NO -</w:t>
            </w:r>
            <w:proofErr w:type="gramStart"/>
            <w:r w:rsidRPr="00B37F25">
              <w:rPr>
                <w:sz w:val="20"/>
                <w:szCs w:val="20"/>
              </w:rPr>
              <w:t xml:space="preserve">11 </w:t>
            </w:r>
            <w:r w:rsidRPr="00B37F25">
              <w:rPr>
                <w:color w:val="000000"/>
                <w:sz w:val="20"/>
                <w:szCs w:val="20"/>
              </w:rPr>
              <w:t>Lote</w:t>
            </w:r>
            <w:r w:rsidRPr="00B37F25">
              <w:rPr>
                <w:sz w:val="20"/>
                <w:szCs w:val="20"/>
              </w:rPr>
              <w:t xml:space="preserve"> 17</w:t>
            </w:r>
            <w:proofErr w:type="gramEnd"/>
            <w:r w:rsidRPr="00B37F25">
              <w:rPr>
                <w:sz w:val="20"/>
                <w:szCs w:val="20"/>
              </w:rPr>
              <w:t>, Nº. 01; e</w:t>
            </w:r>
            <w:r w:rsidRPr="00B37F25">
              <w:rPr>
                <w:color w:val="000000"/>
                <w:sz w:val="20"/>
                <w:szCs w:val="20"/>
              </w:rPr>
              <w:t xml:space="preserve"> Quadra 201 SUL – Avenida NS 01 – Conj. 02 – LT 01 </w:t>
            </w:r>
            <w:proofErr w:type="gramStart"/>
            <w:r w:rsidRPr="00B37F25">
              <w:rPr>
                <w:color w:val="000000"/>
                <w:sz w:val="20"/>
                <w:szCs w:val="20"/>
              </w:rPr>
              <w:t>Palmas</w:t>
            </w:r>
            <w:proofErr w:type="gramEnd"/>
          </w:p>
        </w:tc>
        <w:tc>
          <w:tcPr>
            <w:tcW w:w="1964" w:type="dxa"/>
            <w:tcBorders>
              <w:bottom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20</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Núcleo de Hemoterapia de Gurupi</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Rua 14 de novembro, 117, </w:t>
            </w:r>
            <w:proofErr w:type="gramStart"/>
            <w:r w:rsidRPr="00B37F25">
              <w:rPr>
                <w:sz w:val="20"/>
                <w:szCs w:val="20"/>
              </w:rPr>
              <w:t>lt08</w:t>
            </w:r>
            <w:proofErr w:type="gramEnd"/>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21</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HEMOCENTRO – regional de Araguaína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Rua 13 de maio n° 1336</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22</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Unidade de Coleta e Transfusão de Porto Nacional</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Av. Luis Leite Ribeiro, quadra 01, lote </w:t>
            </w:r>
            <w:proofErr w:type="gramStart"/>
            <w:r w:rsidRPr="00B37F25">
              <w:rPr>
                <w:sz w:val="20"/>
                <w:szCs w:val="20"/>
              </w:rPr>
              <w:t>05</w:t>
            </w:r>
            <w:proofErr w:type="gramEnd"/>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23</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Unidade de Coleta e Transfusão de Augustinópolis</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Rua Anicuns s/n</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24</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Laboratório Central de Saúde Pública do Tocantins (LACEN-TO)</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Quadra 601 Sul, Av. LO </w:t>
            </w:r>
            <w:proofErr w:type="gramStart"/>
            <w:r w:rsidRPr="00B37F25">
              <w:rPr>
                <w:sz w:val="20"/>
                <w:szCs w:val="20"/>
              </w:rPr>
              <w:t>15,</w:t>
            </w:r>
            <w:proofErr w:type="gramEnd"/>
            <w:r w:rsidRPr="00B37F25">
              <w:rPr>
                <w:sz w:val="20"/>
                <w:szCs w:val="20"/>
              </w:rPr>
              <w:t xml:space="preserve">Conj. 02, </w:t>
            </w:r>
            <w:proofErr w:type="spellStart"/>
            <w:r w:rsidRPr="00B37F25">
              <w:rPr>
                <w:sz w:val="20"/>
                <w:szCs w:val="20"/>
              </w:rPr>
              <w:t>Lt</w:t>
            </w:r>
            <w:proofErr w:type="spellEnd"/>
            <w:r w:rsidRPr="00B37F25">
              <w:rPr>
                <w:sz w:val="20"/>
                <w:szCs w:val="20"/>
              </w:rPr>
              <w:t xml:space="preserve">  01, Centro, CEP: 77. 016.336, Palmas/TO.</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25</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Laboratório de Saúde Pública de Araguaína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Rua G Esquina com Rua F n° 10, </w:t>
            </w:r>
            <w:proofErr w:type="gramStart"/>
            <w:r w:rsidRPr="00B37F25">
              <w:rPr>
                <w:sz w:val="20"/>
                <w:szCs w:val="20"/>
              </w:rPr>
              <w:t>CEP77.</w:t>
            </w:r>
            <w:proofErr w:type="gramEnd"/>
            <w:r w:rsidRPr="00B37F25">
              <w:rPr>
                <w:sz w:val="20"/>
                <w:szCs w:val="20"/>
              </w:rPr>
              <w:t>809630</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26</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CAPS II Centro de Atenção Psicossocial de Araguaína.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Rua 12 de Outubro n° 459</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27</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Gerência de Assistência Farmacêutica de Araguaína.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Rua 13 de Maio n 1336</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28</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Assistência Farmacêutica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Quadra 104 Norte Avenida LO 04 </w:t>
            </w:r>
            <w:proofErr w:type="spellStart"/>
            <w:r w:rsidRPr="00B37F25">
              <w:rPr>
                <w:sz w:val="20"/>
                <w:szCs w:val="20"/>
              </w:rPr>
              <w:t>Conj</w:t>
            </w:r>
            <w:proofErr w:type="spellEnd"/>
            <w:r w:rsidRPr="00B37F25">
              <w:rPr>
                <w:sz w:val="20"/>
                <w:szCs w:val="20"/>
              </w:rPr>
              <w:t xml:space="preserve"> 04 Lote 46</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lastRenderedPageBreak/>
              <w:t>29</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Unidade de Dispensação de Medicamentos Excepcionais de Porto Nacional.</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Rua Murilo Braga n 592</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30</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Gerencia de Assistência Farmacêutica de Gurupi</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Av. Mato Grosso, entre Rua </w:t>
            </w:r>
            <w:proofErr w:type="gramStart"/>
            <w:r w:rsidRPr="00B37F25">
              <w:rPr>
                <w:sz w:val="20"/>
                <w:szCs w:val="20"/>
              </w:rPr>
              <w:t>9</w:t>
            </w:r>
            <w:proofErr w:type="gramEnd"/>
            <w:r w:rsidRPr="00B37F25">
              <w:rPr>
                <w:sz w:val="20"/>
                <w:szCs w:val="20"/>
              </w:rPr>
              <w:t xml:space="preserve"> e 10, n° 1833</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31</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CER - Centro de Reabilitação de Palmas</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203 Sul, AVLO 05, APM 02, Palmas – </w:t>
            </w:r>
            <w:proofErr w:type="gramStart"/>
            <w:r w:rsidRPr="00B37F25">
              <w:rPr>
                <w:sz w:val="20"/>
                <w:szCs w:val="20"/>
              </w:rPr>
              <w:t>TO</w:t>
            </w:r>
            <w:proofErr w:type="gramEnd"/>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32</w:t>
            </w:r>
          </w:p>
        </w:tc>
        <w:tc>
          <w:tcPr>
            <w:tcW w:w="321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CER - Centro Estadual de Reabilitação de Araguaína</w:t>
            </w:r>
          </w:p>
        </w:tc>
        <w:tc>
          <w:tcPr>
            <w:tcW w:w="3229"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 xml:space="preserve">Rua 13 de </w:t>
            </w:r>
            <w:proofErr w:type="gramStart"/>
            <w:r w:rsidRPr="00B37F25">
              <w:rPr>
                <w:sz w:val="20"/>
                <w:szCs w:val="20"/>
              </w:rPr>
              <w:t>Maio,</w:t>
            </w:r>
            <w:proofErr w:type="gramEnd"/>
            <w:r w:rsidRPr="00B37F25">
              <w:rPr>
                <w:sz w:val="20"/>
                <w:szCs w:val="20"/>
              </w:rPr>
              <w:t xml:space="preserve">N° 1336 - Centro - </w:t>
            </w:r>
            <w:r w:rsidRPr="00B37F25">
              <w:rPr>
                <w:b/>
                <w:sz w:val="20"/>
                <w:szCs w:val="20"/>
              </w:rPr>
              <w:t>Araguaína</w:t>
            </w:r>
            <w:r w:rsidRPr="00B37F25">
              <w:rPr>
                <w:sz w:val="20"/>
                <w:szCs w:val="20"/>
              </w:rPr>
              <w:t xml:space="preserve"> - TO</w:t>
            </w:r>
          </w:p>
        </w:tc>
        <w:tc>
          <w:tcPr>
            <w:tcW w:w="1964" w:type="dxa"/>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33</w:t>
            </w:r>
          </w:p>
        </w:tc>
        <w:tc>
          <w:tcPr>
            <w:tcW w:w="3214"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CER - Centro Estadual de Reabilitação de Porto Nacional</w:t>
            </w:r>
          </w:p>
        </w:tc>
        <w:tc>
          <w:tcPr>
            <w:tcW w:w="3229"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Av. Murilo Braga n° 1592</w:t>
            </w:r>
          </w:p>
        </w:tc>
        <w:tc>
          <w:tcPr>
            <w:tcW w:w="1964"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34</w:t>
            </w:r>
          </w:p>
        </w:tc>
        <w:tc>
          <w:tcPr>
            <w:tcW w:w="3214" w:type="dxa"/>
            <w:tcBorders>
              <w:bottom w:val="single" w:sz="4" w:space="0" w:color="auto"/>
            </w:tcBorders>
            <w:shd w:val="clear" w:color="auto" w:fill="auto"/>
          </w:tcPr>
          <w:p w:rsidR="00301297" w:rsidRPr="00B37F25" w:rsidRDefault="00301297" w:rsidP="00301297">
            <w:pPr>
              <w:pStyle w:val="Corpodetexto"/>
              <w:spacing w:after="0"/>
              <w:rPr>
                <w:sz w:val="20"/>
                <w:szCs w:val="20"/>
              </w:rPr>
            </w:pPr>
            <w:r w:rsidRPr="00B37F25">
              <w:rPr>
                <w:sz w:val="20"/>
                <w:szCs w:val="20"/>
              </w:rPr>
              <w:t>Assistência Prisional – Casa de Prisão Provisória de Palmas</w:t>
            </w:r>
          </w:p>
        </w:tc>
        <w:tc>
          <w:tcPr>
            <w:tcW w:w="3229" w:type="dxa"/>
            <w:tcBorders>
              <w:bottom w:val="single" w:sz="4" w:space="0" w:color="auto"/>
            </w:tcBorders>
            <w:shd w:val="clear" w:color="auto" w:fill="auto"/>
          </w:tcPr>
          <w:p w:rsidR="00301297" w:rsidRPr="00B37F25" w:rsidRDefault="00301297" w:rsidP="00301297">
            <w:pPr>
              <w:pStyle w:val="Corpodetexto"/>
              <w:spacing w:after="0"/>
              <w:rPr>
                <w:sz w:val="20"/>
                <w:szCs w:val="20"/>
              </w:rPr>
            </w:pPr>
            <w:r w:rsidRPr="00B37F25">
              <w:rPr>
                <w:sz w:val="20"/>
                <w:szCs w:val="20"/>
              </w:rPr>
              <w:t>Rodovia TO – 020, saída para Aparecida do Rio Negro, CEP 77.000-</w:t>
            </w:r>
            <w:proofErr w:type="gramStart"/>
            <w:r w:rsidRPr="00B37F25">
              <w:rPr>
                <w:sz w:val="20"/>
                <w:szCs w:val="20"/>
              </w:rPr>
              <w:t>000</w:t>
            </w:r>
            <w:proofErr w:type="gramEnd"/>
          </w:p>
        </w:tc>
        <w:tc>
          <w:tcPr>
            <w:tcW w:w="1964"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e Grupo E</w:t>
            </w:r>
          </w:p>
        </w:tc>
      </w:tr>
      <w:tr w:rsidR="00301297" w:rsidRPr="00B37F25" w:rsidTr="00301297">
        <w:trPr>
          <w:trHeight w:val="330"/>
          <w:jc w:val="center"/>
        </w:trPr>
        <w:tc>
          <w:tcPr>
            <w:tcW w:w="472"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16"/>
                <w:szCs w:val="16"/>
              </w:rPr>
            </w:pPr>
            <w:r w:rsidRPr="00B37F25">
              <w:rPr>
                <w:sz w:val="16"/>
                <w:szCs w:val="16"/>
              </w:rPr>
              <w:t>35</w:t>
            </w:r>
          </w:p>
        </w:tc>
        <w:tc>
          <w:tcPr>
            <w:tcW w:w="3214" w:type="dxa"/>
            <w:tcBorders>
              <w:bottom w:val="single" w:sz="4" w:space="0" w:color="auto"/>
            </w:tcBorders>
            <w:shd w:val="clear" w:color="auto" w:fill="auto"/>
            <w:vAlign w:val="center"/>
          </w:tcPr>
          <w:p w:rsidR="00301297" w:rsidRPr="00B37F25" w:rsidRDefault="00301297" w:rsidP="00301297">
            <w:pPr>
              <w:pStyle w:val="Corpodetexto"/>
              <w:spacing w:after="0"/>
              <w:rPr>
                <w:sz w:val="20"/>
                <w:szCs w:val="20"/>
              </w:rPr>
            </w:pPr>
            <w:r w:rsidRPr="00B37F25">
              <w:rPr>
                <w:sz w:val="20"/>
                <w:szCs w:val="20"/>
              </w:rPr>
              <w:t xml:space="preserve"> Assistência Prisional Barra da Grota</w:t>
            </w:r>
          </w:p>
        </w:tc>
        <w:tc>
          <w:tcPr>
            <w:tcW w:w="3229" w:type="dxa"/>
            <w:tcBorders>
              <w:bottom w:val="single" w:sz="4" w:space="0" w:color="auto"/>
            </w:tcBorders>
            <w:shd w:val="clear" w:color="auto" w:fill="auto"/>
          </w:tcPr>
          <w:p w:rsidR="00301297" w:rsidRPr="00B37F25" w:rsidRDefault="00301297" w:rsidP="00301297">
            <w:pPr>
              <w:pStyle w:val="Corpodetexto"/>
              <w:spacing w:after="0"/>
              <w:rPr>
                <w:sz w:val="20"/>
                <w:szCs w:val="20"/>
              </w:rPr>
            </w:pPr>
            <w:r w:rsidRPr="00B37F25">
              <w:rPr>
                <w:sz w:val="20"/>
                <w:szCs w:val="20"/>
              </w:rPr>
              <w:t xml:space="preserve">Rodovia TO – </w:t>
            </w:r>
            <w:proofErr w:type="gramStart"/>
            <w:r w:rsidRPr="00B37F25">
              <w:rPr>
                <w:sz w:val="20"/>
                <w:szCs w:val="20"/>
              </w:rPr>
              <w:t>222, Km</w:t>
            </w:r>
            <w:proofErr w:type="gramEnd"/>
            <w:r w:rsidRPr="00B37F25">
              <w:rPr>
                <w:sz w:val="20"/>
                <w:szCs w:val="20"/>
              </w:rPr>
              <w:t xml:space="preserve"> 07, Povoado Barra da Grota, CEP 77.835 – 600 – Araguaína  </w:t>
            </w:r>
          </w:p>
        </w:tc>
        <w:tc>
          <w:tcPr>
            <w:tcW w:w="1964" w:type="dxa"/>
            <w:tcBorders>
              <w:bottom w:val="single" w:sz="4" w:space="0" w:color="auto"/>
            </w:tcBorders>
            <w:shd w:val="clear" w:color="auto" w:fill="auto"/>
            <w:vAlign w:val="center"/>
          </w:tcPr>
          <w:p w:rsidR="00301297" w:rsidRPr="00B37F25" w:rsidRDefault="00301297" w:rsidP="00301297">
            <w:pPr>
              <w:spacing w:after="0" w:line="240" w:lineRule="auto"/>
              <w:jc w:val="center"/>
              <w:rPr>
                <w:sz w:val="20"/>
                <w:szCs w:val="20"/>
              </w:rPr>
            </w:pPr>
            <w:r w:rsidRPr="00B37F25">
              <w:rPr>
                <w:sz w:val="20"/>
                <w:szCs w:val="20"/>
              </w:rPr>
              <w:t>Grupo A e subgrupos</w:t>
            </w:r>
          </w:p>
          <w:p w:rsidR="00301297" w:rsidRPr="00B37F25" w:rsidRDefault="00301297" w:rsidP="00301297">
            <w:pPr>
              <w:spacing w:after="0" w:line="240" w:lineRule="auto"/>
              <w:jc w:val="center"/>
              <w:rPr>
                <w:sz w:val="20"/>
                <w:szCs w:val="20"/>
              </w:rPr>
            </w:pPr>
            <w:r w:rsidRPr="00B37F25">
              <w:rPr>
                <w:sz w:val="20"/>
                <w:szCs w:val="20"/>
              </w:rPr>
              <w:t xml:space="preserve">Grupo </w:t>
            </w:r>
            <w:proofErr w:type="gramStart"/>
            <w:r w:rsidRPr="00B37F25">
              <w:rPr>
                <w:sz w:val="20"/>
                <w:szCs w:val="20"/>
              </w:rPr>
              <w:t>B,</w:t>
            </w:r>
            <w:proofErr w:type="gramEnd"/>
            <w:r w:rsidRPr="00B37F25">
              <w:rPr>
                <w:sz w:val="20"/>
                <w:szCs w:val="20"/>
              </w:rPr>
              <w:t xml:space="preserve">e Grupo E </w:t>
            </w:r>
          </w:p>
        </w:tc>
      </w:tr>
      <w:tr w:rsidR="00301297" w:rsidRPr="00B37F25" w:rsidTr="00301297">
        <w:trPr>
          <w:trHeight w:val="330"/>
          <w:jc w:val="center"/>
        </w:trPr>
        <w:tc>
          <w:tcPr>
            <w:tcW w:w="472" w:type="dxa"/>
            <w:tcBorders>
              <w:top w:val="single" w:sz="4" w:space="0" w:color="auto"/>
              <w:left w:val="nil"/>
              <w:bottom w:val="nil"/>
              <w:right w:val="nil"/>
            </w:tcBorders>
            <w:shd w:val="clear" w:color="auto" w:fill="auto"/>
            <w:vAlign w:val="center"/>
          </w:tcPr>
          <w:p w:rsidR="00301297" w:rsidRPr="00B37F25" w:rsidRDefault="00301297" w:rsidP="00301297">
            <w:pPr>
              <w:spacing w:after="0" w:line="240" w:lineRule="auto"/>
              <w:jc w:val="center"/>
              <w:rPr>
                <w:sz w:val="16"/>
                <w:szCs w:val="16"/>
              </w:rPr>
            </w:pPr>
          </w:p>
        </w:tc>
        <w:tc>
          <w:tcPr>
            <w:tcW w:w="3214" w:type="dxa"/>
            <w:tcBorders>
              <w:top w:val="single" w:sz="4" w:space="0" w:color="auto"/>
              <w:left w:val="nil"/>
              <w:bottom w:val="nil"/>
              <w:right w:val="nil"/>
            </w:tcBorders>
            <w:shd w:val="clear" w:color="auto" w:fill="auto"/>
            <w:vAlign w:val="center"/>
          </w:tcPr>
          <w:p w:rsidR="00301297" w:rsidRDefault="00301297" w:rsidP="00301297">
            <w:pPr>
              <w:pStyle w:val="Corpodetexto"/>
              <w:spacing w:after="0"/>
              <w:rPr>
                <w:sz w:val="20"/>
                <w:szCs w:val="20"/>
              </w:rPr>
            </w:pPr>
          </w:p>
          <w:p w:rsidR="00301297" w:rsidRPr="00B37F25" w:rsidRDefault="00301297" w:rsidP="00301297">
            <w:pPr>
              <w:pStyle w:val="Corpodetexto"/>
              <w:spacing w:after="0"/>
              <w:rPr>
                <w:sz w:val="20"/>
                <w:szCs w:val="20"/>
              </w:rPr>
            </w:pPr>
          </w:p>
        </w:tc>
        <w:tc>
          <w:tcPr>
            <w:tcW w:w="3229" w:type="dxa"/>
            <w:tcBorders>
              <w:top w:val="single" w:sz="4" w:space="0" w:color="auto"/>
              <w:left w:val="nil"/>
              <w:bottom w:val="nil"/>
              <w:right w:val="nil"/>
            </w:tcBorders>
            <w:shd w:val="clear" w:color="auto" w:fill="auto"/>
          </w:tcPr>
          <w:p w:rsidR="00301297" w:rsidRPr="00B37F25" w:rsidRDefault="00301297" w:rsidP="00301297">
            <w:pPr>
              <w:pStyle w:val="Corpodetexto"/>
              <w:spacing w:after="0"/>
              <w:rPr>
                <w:sz w:val="20"/>
                <w:szCs w:val="20"/>
              </w:rPr>
            </w:pPr>
          </w:p>
        </w:tc>
        <w:tc>
          <w:tcPr>
            <w:tcW w:w="1964" w:type="dxa"/>
            <w:tcBorders>
              <w:top w:val="single" w:sz="4" w:space="0" w:color="auto"/>
              <w:left w:val="nil"/>
              <w:bottom w:val="nil"/>
              <w:right w:val="nil"/>
            </w:tcBorders>
            <w:shd w:val="clear" w:color="auto" w:fill="auto"/>
            <w:vAlign w:val="center"/>
          </w:tcPr>
          <w:p w:rsidR="00301297" w:rsidRPr="00B37F25" w:rsidRDefault="00301297" w:rsidP="00301297">
            <w:pPr>
              <w:spacing w:after="0" w:line="240" w:lineRule="auto"/>
              <w:jc w:val="center"/>
              <w:rPr>
                <w:sz w:val="20"/>
                <w:szCs w:val="20"/>
              </w:rPr>
            </w:pPr>
          </w:p>
        </w:tc>
      </w:tr>
    </w:tbl>
    <w:p w:rsidR="00301297" w:rsidRPr="00B37F25" w:rsidRDefault="00301297" w:rsidP="000C1ED6">
      <w:pPr>
        <w:pStyle w:val="NormalWeb"/>
        <w:numPr>
          <w:ilvl w:val="1"/>
          <w:numId w:val="10"/>
        </w:numPr>
        <w:shd w:val="clear" w:color="auto" w:fill="000000"/>
        <w:spacing w:before="0" w:beforeAutospacing="0" w:after="0" w:afterAutospacing="0"/>
        <w:ind w:left="426" w:hanging="426"/>
        <w:rPr>
          <w:rFonts w:asciiTheme="minorHAnsi" w:hAnsiTheme="minorHAnsi"/>
          <w:b/>
          <w:color w:val="FFFFFF"/>
          <w:sz w:val="20"/>
          <w:szCs w:val="20"/>
        </w:rPr>
      </w:pPr>
      <w:r w:rsidRPr="00B37F25">
        <w:rPr>
          <w:rFonts w:asciiTheme="minorHAnsi" w:hAnsiTheme="minorHAnsi"/>
          <w:b/>
          <w:color w:val="FFFFFF"/>
          <w:sz w:val="20"/>
          <w:szCs w:val="20"/>
        </w:rPr>
        <w:t>PERIODICIDADE DE COLETA</w:t>
      </w:r>
    </w:p>
    <w:p w:rsidR="00301297" w:rsidRPr="00B37F25" w:rsidRDefault="00301297" w:rsidP="000C1ED6">
      <w:pPr>
        <w:pStyle w:val="PargrafodaLista"/>
        <w:numPr>
          <w:ilvl w:val="0"/>
          <w:numId w:val="23"/>
        </w:numPr>
        <w:spacing w:before="240" w:after="0" w:line="240" w:lineRule="auto"/>
        <w:ind w:left="714" w:hanging="357"/>
        <w:jc w:val="both"/>
        <w:rPr>
          <w:sz w:val="20"/>
          <w:szCs w:val="20"/>
        </w:rPr>
      </w:pPr>
      <w:r w:rsidRPr="00B37F25">
        <w:rPr>
          <w:sz w:val="20"/>
          <w:szCs w:val="20"/>
        </w:rPr>
        <w:t xml:space="preserve">Na tabela 03 está </w:t>
      </w:r>
      <w:r w:rsidRPr="00B37F25">
        <w:rPr>
          <w:b/>
          <w:sz w:val="20"/>
          <w:szCs w:val="20"/>
          <w:u w:val="single"/>
        </w:rPr>
        <w:t>pré-estabelecida</w:t>
      </w:r>
      <w:r w:rsidRPr="00B37F25">
        <w:rPr>
          <w:sz w:val="20"/>
          <w:szCs w:val="20"/>
        </w:rPr>
        <w:t xml:space="preserve"> a frequência de Coleta de Resíduos nas unidades geradoras, podendo sofrer alteração, conforme adequação às necessidades das unidades:</w:t>
      </w:r>
    </w:p>
    <w:p w:rsidR="00301297" w:rsidRDefault="00301297" w:rsidP="00301297">
      <w:pPr>
        <w:spacing w:after="0" w:line="240" w:lineRule="auto"/>
        <w:ind w:left="360"/>
        <w:jc w:val="both"/>
        <w:rPr>
          <w:sz w:val="20"/>
          <w:szCs w:val="20"/>
        </w:rPr>
      </w:pPr>
    </w:p>
    <w:p w:rsidR="00301297" w:rsidRPr="00B37F25" w:rsidRDefault="00301297" w:rsidP="00301297">
      <w:pPr>
        <w:spacing w:after="0" w:line="240" w:lineRule="auto"/>
        <w:ind w:left="360"/>
        <w:jc w:val="both"/>
        <w:rPr>
          <w:sz w:val="20"/>
          <w:szCs w:val="20"/>
        </w:rPr>
      </w:pPr>
    </w:p>
    <w:p w:rsidR="00301297" w:rsidRPr="00B37F25" w:rsidRDefault="00301297" w:rsidP="00301297">
      <w:pPr>
        <w:spacing w:after="0" w:line="240" w:lineRule="auto"/>
        <w:jc w:val="both"/>
        <w:rPr>
          <w:sz w:val="20"/>
          <w:szCs w:val="20"/>
        </w:rPr>
      </w:pPr>
      <w:r w:rsidRPr="00B37F25">
        <w:rPr>
          <w:b/>
          <w:sz w:val="20"/>
          <w:szCs w:val="20"/>
        </w:rPr>
        <w:t>Tabela 03:</w:t>
      </w:r>
      <w:r w:rsidRPr="00B37F25">
        <w:rPr>
          <w:sz w:val="20"/>
          <w:szCs w:val="20"/>
        </w:rPr>
        <w:t xml:space="preserve"> Frequência de Coleta de Resíduos nas Unidades Geradoras</w:t>
      </w:r>
    </w:p>
    <w:tbl>
      <w:tblPr>
        <w:tblW w:w="867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2"/>
        <w:gridCol w:w="4394"/>
        <w:gridCol w:w="1559"/>
        <w:gridCol w:w="1851"/>
      </w:tblGrid>
      <w:tr w:rsidR="00301297" w:rsidRPr="00B37F25" w:rsidTr="00301297">
        <w:trPr>
          <w:trHeight w:val="20"/>
          <w:jc w:val="center"/>
        </w:trPr>
        <w:tc>
          <w:tcPr>
            <w:tcW w:w="872" w:type="dxa"/>
            <w:shd w:val="clear" w:color="auto" w:fill="8DB3E2"/>
            <w:vAlign w:val="center"/>
          </w:tcPr>
          <w:p w:rsidR="00301297" w:rsidRPr="00B37F25" w:rsidRDefault="00301297" w:rsidP="00301297">
            <w:pPr>
              <w:spacing w:before="120" w:after="120" w:line="240" w:lineRule="auto"/>
              <w:jc w:val="center"/>
              <w:rPr>
                <w:b/>
                <w:sz w:val="20"/>
                <w:szCs w:val="20"/>
              </w:rPr>
            </w:pPr>
            <w:r w:rsidRPr="00B37F25">
              <w:rPr>
                <w:b/>
                <w:sz w:val="20"/>
                <w:szCs w:val="20"/>
              </w:rPr>
              <w:t>Ord.</w:t>
            </w:r>
          </w:p>
        </w:tc>
        <w:tc>
          <w:tcPr>
            <w:tcW w:w="4394" w:type="dxa"/>
            <w:shd w:val="clear" w:color="auto" w:fill="8DB3E2"/>
            <w:vAlign w:val="center"/>
          </w:tcPr>
          <w:p w:rsidR="00301297" w:rsidRPr="00B37F25" w:rsidRDefault="00301297" w:rsidP="00301297">
            <w:pPr>
              <w:spacing w:before="120" w:after="120" w:line="240" w:lineRule="auto"/>
              <w:jc w:val="center"/>
              <w:rPr>
                <w:b/>
                <w:sz w:val="20"/>
                <w:szCs w:val="20"/>
              </w:rPr>
            </w:pPr>
            <w:r w:rsidRPr="00B37F25">
              <w:rPr>
                <w:b/>
                <w:sz w:val="20"/>
                <w:szCs w:val="20"/>
              </w:rPr>
              <w:t>UNIDADE GERADORA</w:t>
            </w:r>
          </w:p>
        </w:tc>
        <w:tc>
          <w:tcPr>
            <w:tcW w:w="1559" w:type="dxa"/>
            <w:shd w:val="clear" w:color="auto" w:fill="8DB3E2"/>
            <w:vAlign w:val="center"/>
          </w:tcPr>
          <w:p w:rsidR="00301297" w:rsidRPr="00B37F25" w:rsidRDefault="00301297" w:rsidP="00301297">
            <w:pPr>
              <w:spacing w:before="120" w:after="120" w:line="240" w:lineRule="auto"/>
              <w:jc w:val="center"/>
              <w:rPr>
                <w:b/>
                <w:sz w:val="20"/>
                <w:szCs w:val="20"/>
              </w:rPr>
            </w:pPr>
            <w:r w:rsidRPr="00B37F25">
              <w:rPr>
                <w:b/>
                <w:sz w:val="20"/>
                <w:szCs w:val="20"/>
              </w:rPr>
              <w:t xml:space="preserve">FREQUÊNCIA </w:t>
            </w:r>
          </w:p>
        </w:tc>
        <w:tc>
          <w:tcPr>
            <w:tcW w:w="1851" w:type="dxa"/>
            <w:shd w:val="clear" w:color="auto" w:fill="8DB3E2"/>
            <w:vAlign w:val="center"/>
          </w:tcPr>
          <w:p w:rsidR="00301297" w:rsidRPr="00B37F25" w:rsidRDefault="00301297" w:rsidP="00301297">
            <w:pPr>
              <w:spacing w:before="120" w:after="120" w:line="240" w:lineRule="auto"/>
              <w:jc w:val="center"/>
              <w:rPr>
                <w:b/>
                <w:sz w:val="20"/>
                <w:szCs w:val="20"/>
              </w:rPr>
            </w:pPr>
            <w:r w:rsidRPr="00B37F25">
              <w:rPr>
                <w:b/>
                <w:sz w:val="20"/>
                <w:szCs w:val="20"/>
              </w:rPr>
              <w:t>PERIODICIDADE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1</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Alvorada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02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2</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Hospital de Regional de </w:t>
            </w:r>
            <w:proofErr w:type="spellStart"/>
            <w:r w:rsidRPr="00B37F25">
              <w:rPr>
                <w:sz w:val="20"/>
                <w:szCs w:val="20"/>
              </w:rPr>
              <w:t>Araguaçú</w:t>
            </w:r>
            <w:proofErr w:type="spellEnd"/>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03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3</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Diariamente </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4</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Arraias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02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5</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Augustinópolis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03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6</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Hospital de Regional de Dianópolis </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02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7</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Gurupi</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03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8</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Hospital de Regional de Paraíso </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05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proofErr w:type="gramStart"/>
            <w:r w:rsidRPr="00B37F25">
              <w:rPr>
                <w:sz w:val="20"/>
                <w:szCs w:val="20"/>
              </w:rPr>
              <w:t>9</w:t>
            </w:r>
            <w:proofErr w:type="gramEnd"/>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Pedro Afonso</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02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10</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Porto Nacional</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05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11</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de Regional de Xambioá</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02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12</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e Maternidade Dona Regina Siqueira Campos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Diariamente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13</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Geral de Palmas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Diariamente </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14</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Infantil de Palmas Dr. Hugo da Rocha Silva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Diariamente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15</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Materno Infantil Tia Dede</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05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16</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Hospital Regional de </w:t>
            </w:r>
            <w:proofErr w:type="spellStart"/>
            <w:r w:rsidRPr="00B37F25">
              <w:rPr>
                <w:sz w:val="20"/>
                <w:szCs w:val="20"/>
              </w:rPr>
              <w:t>Arapoema</w:t>
            </w:r>
            <w:proofErr w:type="spellEnd"/>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17</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Regional de Guaraí</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03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18</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Hospital Regional de Miracema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03 x semana </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19</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HEMOCENTRO – Regional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Diário</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20</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HEMOCENTRO Coordenador; e Ambulatório de Hematologia no </w:t>
            </w:r>
            <w:proofErr w:type="gramStart"/>
            <w:r w:rsidRPr="00B37F25">
              <w:rPr>
                <w:sz w:val="20"/>
                <w:szCs w:val="20"/>
              </w:rPr>
              <w:t>HGP</w:t>
            </w:r>
            <w:proofErr w:type="gramEnd"/>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Diariamente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lastRenderedPageBreak/>
              <w:t>21</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 xml:space="preserve">Núcleo de Hemoterapia de </w:t>
            </w:r>
            <w:proofErr w:type="spellStart"/>
            <w:r w:rsidRPr="00B37F25">
              <w:rPr>
                <w:sz w:val="20"/>
                <w:szCs w:val="20"/>
              </w:rPr>
              <w:t>Gurupí</w:t>
            </w:r>
            <w:proofErr w:type="spellEnd"/>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03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22</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Unidade de Coleta a Transfusão de Augustinópolis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03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23</w:t>
            </w:r>
          </w:p>
        </w:tc>
        <w:tc>
          <w:tcPr>
            <w:tcW w:w="4394" w:type="dxa"/>
            <w:shd w:val="clear" w:color="auto" w:fill="FFFFFF"/>
            <w:vAlign w:val="center"/>
          </w:tcPr>
          <w:p w:rsidR="00301297" w:rsidRPr="00B37F25" w:rsidRDefault="00301297" w:rsidP="00301297">
            <w:pPr>
              <w:spacing w:after="0" w:line="240" w:lineRule="auto"/>
              <w:rPr>
                <w:sz w:val="20"/>
                <w:szCs w:val="20"/>
              </w:rPr>
            </w:pPr>
            <w:r w:rsidRPr="00B37F25">
              <w:rPr>
                <w:sz w:val="20"/>
                <w:szCs w:val="20"/>
              </w:rPr>
              <w:t>Unidade de Coleta a Transfusão de Porto Nacional</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05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24</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Unidade de Dispensação de Medicamentos Excepcionais de Porto Nacional</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01x mês</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Mensalmente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25</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Assistência Farmacêutica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01x mês</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Mensalmente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26</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Gerência de Assistência Farmacêutica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01x mês</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Mensalmente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27</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Gerencia de Assistência Farmacêutica de Gurupi</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01x mês</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Mensalmente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28</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CAPS II Centro de Atenção psicossocial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tcBorders>
              <w:bottom w:val="single" w:sz="4" w:space="0" w:color="auto"/>
            </w:tcBorders>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29</w:t>
            </w:r>
          </w:p>
        </w:tc>
        <w:tc>
          <w:tcPr>
            <w:tcW w:w="4394" w:type="dxa"/>
            <w:tcBorders>
              <w:bottom w:val="single" w:sz="4" w:space="0" w:color="auto"/>
            </w:tcBorders>
            <w:shd w:val="clear" w:color="auto" w:fill="FFFFFF"/>
            <w:vAlign w:val="center"/>
          </w:tcPr>
          <w:p w:rsidR="00301297" w:rsidRPr="00B37F25" w:rsidRDefault="00301297" w:rsidP="00301297">
            <w:pPr>
              <w:spacing w:after="0" w:line="240" w:lineRule="auto"/>
              <w:rPr>
                <w:sz w:val="20"/>
                <w:szCs w:val="20"/>
              </w:rPr>
            </w:pPr>
            <w:r w:rsidRPr="00B37F25">
              <w:rPr>
                <w:sz w:val="20"/>
                <w:szCs w:val="20"/>
              </w:rPr>
              <w:t>Laboratório Central de Saúde Pública do Tocantins (LACEN-TO)</w:t>
            </w:r>
          </w:p>
        </w:tc>
        <w:tc>
          <w:tcPr>
            <w:tcW w:w="1559" w:type="dxa"/>
            <w:tcBorders>
              <w:bottom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 xml:space="preserve">03 x semana </w:t>
            </w:r>
          </w:p>
        </w:tc>
        <w:tc>
          <w:tcPr>
            <w:tcW w:w="1851" w:type="dxa"/>
            <w:tcBorders>
              <w:bottom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30</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Laboratório de Saúde Pública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01 x dia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Diariamente</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31</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CER - Centro Estadual de Reabilitação de Araguaína</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32</w:t>
            </w:r>
          </w:p>
        </w:tc>
        <w:tc>
          <w:tcPr>
            <w:tcW w:w="4394" w:type="dxa"/>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CER - Centro Estadual de Reabilitação de Palmas</w:t>
            </w:r>
          </w:p>
        </w:tc>
        <w:tc>
          <w:tcPr>
            <w:tcW w:w="1559"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33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 xml:space="preserve">CER - Centro Estadual de Reabilitação de Porto Nacional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34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 xml:space="preserve">Casa de Prisão Provisória de Palmas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r w:rsidRPr="00B37F25">
              <w:rPr>
                <w:rFonts w:asciiTheme="minorHAnsi" w:hAnsiTheme="minorHAnsi" w:cs="Times New Roman"/>
                <w:color w:val="auto"/>
                <w:sz w:val="20"/>
                <w:szCs w:val="20"/>
              </w:rPr>
              <w:t>35</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r w:rsidRPr="00B37F25">
              <w:rPr>
                <w:rFonts w:asciiTheme="minorHAnsi" w:hAnsiTheme="minorHAnsi" w:cs="Times New Roman"/>
                <w:color w:val="auto"/>
                <w:sz w:val="20"/>
                <w:szCs w:val="20"/>
              </w:rPr>
              <w:t>Presídio Barra da Grota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02 x semana</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301297" w:rsidRPr="00B37F25" w:rsidRDefault="00301297" w:rsidP="00301297">
            <w:pPr>
              <w:spacing w:after="0" w:line="240" w:lineRule="auto"/>
              <w:jc w:val="center"/>
              <w:rPr>
                <w:sz w:val="20"/>
                <w:szCs w:val="20"/>
              </w:rPr>
            </w:pPr>
            <w:r w:rsidRPr="00B37F25">
              <w:rPr>
                <w:sz w:val="20"/>
                <w:szCs w:val="20"/>
              </w:rPr>
              <w:t>Semanal</w:t>
            </w:r>
          </w:p>
        </w:tc>
      </w:tr>
      <w:tr w:rsidR="00301297" w:rsidRPr="00B37F25" w:rsidTr="00301297">
        <w:trPr>
          <w:trHeight w:val="20"/>
          <w:jc w:val="center"/>
        </w:trPr>
        <w:tc>
          <w:tcPr>
            <w:tcW w:w="872" w:type="dxa"/>
            <w:tcBorders>
              <w:top w:val="single" w:sz="4" w:space="0" w:color="auto"/>
              <w:left w:val="nil"/>
              <w:bottom w:val="nil"/>
              <w:right w:val="nil"/>
            </w:tcBorders>
            <w:shd w:val="clear" w:color="auto" w:fill="FFFFFF"/>
            <w:vAlign w:val="center"/>
          </w:tcPr>
          <w:p w:rsidR="00301297" w:rsidRPr="00B37F25" w:rsidRDefault="00301297" w:rsidP="00301297">
            <w:pPr>
              <w:pStyle w:val="Default"/>
              <w:jc w:val="center"/>
              <w:rPr>
                <w:rFonts w:asciiTheme="minorHAnsi" w:hAnsiTheme="minorHAnsi" w:cs="Times New Roman"/>
                <w:color w:val="auto"/>
                <w:sz w:val="20"/>
                <w:szCs w:val="20"/>
              </w:rPr>
            </w:pPr>
          </w:p>
        </w:tc>
        <w:tc>
          <w:tcPr>
            <w:tcW w:w="4394" w:type="dxa"/>
            <w:tcBorders>
              <w:top w:val="single" w:sz="4" w:space="0" w:color="auto"/>
              <w:left w:val="nil"/>
              <w:bottom w:val="nil"/>
              <w:right w:val="nil"/>
            </w:tcBorders>
            <w:shd w:val="clear" w:color="auto" w:fill="FFFFFF"/>
            <w:vAlign w:val="center"/>
          </w:tcPr>
          <w:p w:rsidR="00301297" w:rsidRPr="00B37F25" w:rsidRDefault="00301297" w:rsidP="00301297">
            <w:pPr>
              <w:pStyle w:val="Default"/>
              <w:rPr>
                <w:rFonts w:asciiTheme="minorHAnsi" w:hAnsiTheme="minorHAnsi" w:cs="Times New Roman"/>
                <w:color w:val="auto"/>
                <w:sz w:val="20"/>
                <w:szCs w:val="20"/>
              </w:rPr>
            </w:pPr>
          </w:p>
        </w:tc>
        <w:tc>
          <w:tcPr>
            <w:tcW w:w="1559" w:type="dxa"/>
            <w:tcBorders>
              <w:top w:val="single" w:sz="4" w:space="0" w:color="auto"/>
              <w:left w:val="nil"/>
              <w:bottom w:val="nil"/>
              <w:right w:val="nil"/>
            </w:tcBorders>
            <w:shd w:val="clear" w:color="auto" w:fill="FFFFFF"/>
            <w:vAlign w:val="center"/>
          </w:tcPr>
          <w:p w:rsidR="00301297" w:rsidRPr="00B37F25" w:rsidRDefault="00301297" w:rsidP="00301297">
            <w:pPr>
              <w:spacing w:after="0" w:line="240" w:lineRule="auto"/>
              <w:jc w:val="center"/>
              <w:rPr>
                <w:sz w:val="20"/>
                <w:szCs w:val="20"/>
              </w:rPr>
            </w:pPr>
          </w:p>
        </w:tc>
        <w:tc>
          <w:tcPr>
            <w:tcW w:w="1851" w:type="dxa"/>
            <w:tcBorders>
              <w:top w:val="single" w:sz="4" w:space="0" w:color="auto"/>
              <w:left w:val="nil"/>
              <w:bottom w:val="nil"/>
              <w:right w:val="nil"/>
            </w:tcBorders>
            <w:shd w:val="clear" w:color="auto" w:fill="FFFFFF"/>
            <w:vAlign w:val="center"/>
          </w:tcPr>
          <w:p w:rsidR="00301297" w:rsidRPr="00B37F25" w:rsidRDefault="00301297" w:rsidP="00301297">
            <w:pPr>
              <w:spacing w:after="0" w:line="240" w:lineRule="auto"/>
              <w:jc w:val="center"/>
              <w:rPr>
                <w:sz w:val="20"/>
                <w:szCs w:val="20"/>
              </w:rPr>
            </w:pPr>
          </w:p>
        </w:tc>
      </w:tr>
    </w:tbl>
    <w:p w:rsidR="00301297" w:rsidRPr="00B37F25" w:rsidRDefault="00301297" w:rsidP="000C1ED6">
      <w:pPr>
        <w:pStyle w:val="NormalWeb"/>
        <w:numPr>
          <w:ilvl w:val="1"/>
          <w:numId w:val="10"/>
        </w:numPr>
        <w:shd w:val="clear" w:color="auto" w:fill="000000"/>
        <w:spacing w:before="240" w:beforeAutospacing="0" w:after="0" w:afterAutospacing="0"/>
        <w:ind w:left="425" w:hanging="425"/>
        <w:rPr>
          <w:rFonts w:asciiTheme="minorHAnsi" w:hAnsiTheme="minorHAnsi"/>
          <w:b/>
          <w:color w:val="FFFFFF"/>
          <w:sz w:val="20"/>
          <w:szCs w:val="20"/>
        </w:rPr>
      </w:pPr>
      <w:r w:rsidRPr="00B37F25">
        <w:rPr>
          <w:rFonts w:asciiTheme="minorHAnsi" w:hAnsiTheme="minorHAnsi"/>
          <w:b/>
          <w:color w:val="FFFFFF"/>
          <w:sz w:val="20"/>
          <w:szCs w:val="20"/>
        </w:rPr>
        <w:t xml:space="preserve"> METODOLOGIA DE EXECUÇÃO DOS SERVIÇOS</w:t>
      </w:r>
    </w:p>
    <w:p w:rsidR="00301297" w:rsidRPr="00B37F25" w:rsidRDefault="00301297" w:rsidP="000C1ED6">
      <w:pPr>
        <w:pStyle w:val="PargrafodaLista"/>
        <w:numPr>
          <w:ilvl w:val="0"/>
          <w:numId w:val="20"/>
        </w:numPr>
        <w:spacing w:before="240" w:after="0" w:line="240" w:lineRule="auto"/>
        <w:ind w:left="425" w:hanging="425"/>
        <w:jc w:val="both"/>
        <w:rPr>
          <w:sz w:val="20"/>
          <w:szCs w:val="20"/>
        </w:rPr>
      </w:pPr>
      <w:r w:rsidRPr="00B37F25">
        <w:rPr>
          <w:sz w:val="20"/>
          <w:szCs w:val="20"/>
        </w:rPr>
        <w:t>Realizar a</w:t>
      </w:r>
      <w:r w:rsidRPr="00B37F25">
        <w:rPr>
          <w:b/>
          <w:sz w:val="20"/>
          <w:szCs w:val="20"/>
        </w:rPr>
        <w:t xml:space="preserve"> Coleta Externa; Transporte Externo; Tratamento de Resíduo Perigoso Infectante (Grupo “A” e </w:t>
      </w:r>
      <w:proofErr w:type="gramStart"/>
      <w:r w:rsidRPr="00B37F25">
        <w:rPr>
          <w:b/>
          <w:sz w:val="20"/>
          <w:szCs w:val="20"/>
        </w:rPr>
        <w:t>sub grupos</w:t>
      </w:r>
      <w:proofErr w:type="gramEnd"/>
      <w:r w:rsidRPr="00B37F25">
        <w:rPr>
          <w:b/>
          <w:sz w:val="20"/>
          <w:szCs w:val="20"/>
        </w:rPr>
        <w:t xml:space="preserve">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Pr="00B37F25">
        <w:rPr>
          <w:b/>
          <w:sz w:val="20"/>
          <w:szCs w:val="20"/>
        </w:rPr>
        <w:t>Perfurocortante</w:t>
      </w:r>
      <w:proofErr w:type="spellEnd"/>
      <w:r w:rsidRPr="00B37F25">
        <w:rPr>
          <w:b/>
          <w:sz w:val="20"/>
          <w:szCs w:val="20"/>
        </w:rPr>
        <w:t xml:space="preserve"> e </w:t>
      </w:r>
      <w:proofErr w:type="spellStart"/>
      <w:r w:rsidRPr="00B37F25">
        <w:rPr>
          <w:b/>
          <w:sz w:val="20"/>
          <w:szCs w:val="20"/>
        </w:rPr>
        <w:t>Escarificantes</w:t>
      </w:r>
      <w:proofErr w:type="spellEnd"/>
      <w:r w:rsidRPr="00B37F25">
        <w:rPr>
          <w:b/>
          <w:sz w:val="20"/>
          <w:szCs w:val="20"/>
        </w:rPr>
        <w:t xml:space="preserve"> (Grupo E) (devem ser encaminhados diretamente para o Aterro) não sendo necessário o tratamento prévio; e Disposição Final dos Resíduos de Serviços de Saúde após Tratamento em Aterro Industrial e/ou Sanitário Classe I em conformidade com a Legislação em vigor (Resolução CONAMA nº 358/2005),</w:t>
      </w:r>
      <w:r w:rsidRPr="00B37F25">
        <w:rPr>
          <w:sz w:val="20"/>
          <w:szCs w:val="20"/>
        </w:rPr>
        <w:t xml:space="preserve"> produzidos nas unidades geradoras compreendendo todos os procedimentos e metodologias exigidas pelas normas e legislação ambiental e sanitária (CONAMA, RDC</w:t>
      </w:r>
      <w:r>
        <w:rPr>
          <w:sz w:val="20"/>
          <w:szCs w:val="20"/>
        </w:rPr>
        <w:t xml:space="preserve"> nº 33 de 25 de fevereiro de 2003,</w:t>
      </w:r>
      <w:r w:rsidRPr="00B37F25">
        <w:rPr>
          <w:sz w:val="20"/>
          <w:szCs w:val="20"/>
        </w:rPr>
        <w:t>ANVISA, NBR /ABNT e Portarias do Ministério da Saúde);</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 xml:space="preserve">Os serviços deverão ser executados, respeitando-se a jornada de trabalho de 44 horas semanais, em horários que não interfiram nas atividades normais da </w:t>
      </w:r>
      <w:r w:rsidRPr="00B37F25">
        <w:rPr>
          <w:rFonts w:asciiTheme="minorHAnsi" w:hAnsiTheme="minorHAnsi"/>
          <w:b/>
        </w:rPr>
        <w:t>Contratante</w:t>
      </w:r>
      <w:r w:rsidRPr="00B37F25">
        <w:rPr>
          <w:rFonts w:asciiTheme="minorHAnsi" w:hAnsiTheme="minorHAnsi"/>
        </w:rPr>
        <w:t xml:space="preserve">, em consonância com os períodos e formas de atendimentos, bem como, com as especificidades requeridas por cada unidade de saúde, observando o funcionamento ininterrupto dos Hospitais e o horário de funcionamento dos demais estabelecimentos de saúde (Constituição Federal, </w:t>
      </w:r>
      <w:proofErr w:type="gramStart"/>
      <w:r w:rsidRPr="00B37F25">
        <w:rPr>
          <w:rFonts w:asciiTheme="minorHAnsi" w:hAnsiTheme="minorHAnsi"/>
        </w:rPr>
        <w:t>Cap.</w:t>
      </w:r>
      <w:proofErr w:type="gramEnd"/>
      <w:r w:rsidRPr="00B37F25">
        <w:rPr>
          <w:rFonts w:asciiTheme="minorHAnsi" w:hAnsiTheme="minorHAnsi"/>
        </w:rPr>
        <w:t xml:space="preserve"> 2º, Art. 7º, inc. XIII e CLT, Art. 58) e Órgãos Participantes;</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 xml:space="preserve">Os serviços deverão ser executados respeitando-se as rotinas de trabalho, bem como devem ser feitos em horários, sempre que </w:t>
      </w:r>
      <w:proofErr w:type="gramStart"/>
      <w:r w:rsidRPr="00B37F25">
        <w:rPr>
          <w:rFonts w:asciiTheme="minorHAnsi" w:hAnsiTheme="minorHAnsi"/>
        </w:rPr>
        <w:t>possível, não coincidentes</w:t>
      </w:r>
      <w:proofErr w:type="gramEnd"/>
      <w:r w:rsidRPr="00B37F25">
        <w:rPr>
          <w:rFonts w:asciiTheme="minorHAnsi" w:hAnsiTheme="minorHAnsi"/>
        </w:rPr>
        <w:t xml:space="preserve"> com a entrega de roupas, alimentos e medicamentos, períodos de visita ou de maior fluxo de pessoas ou de atividades.</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 xml:space="preserve">Os servidores diretos, prestadores de serviços e demais trabalhadores diretos e/ou terceirizados empresa </w:t>
      </w:r>
      <w:r w:rsidRPr="003F6435">
        <w:rPr>
          <w:rFonts w:asciiTheme="minorHAnsi" w:hAnsiTheme="minorHAnsi"/>
          <w:b/>
        </w:rPr>
        <w:t>Contratada</w:t>
      </w:r>
      <w:r w:rsidRPr="00B37F25">
        <w:rPr>
          <w:rFonts w:asciiTheme="minorHAnsi" w:hAnsiTheme="minorHAnsi"/>
        </w:rPr>
        <w:t xml:space="preserve"> dever</w:t>
      </w:r>
      <w:r>
        <w:rPr>
          <w:rFonts w:asciiTheme="minorHAnsi" w:hAnsiTheme="minorHAnsi"/>
        </w:rPr>
        <w:t>ão</w:t>
      </w:r>
      <w:r w:rsidRPr="00B37F25">
        <w:rPr>
          <w:rFonts w:asciiTheme="minorHAnsi" w:hAnsiTheme="minorHAnsi"/>
        </w:rPr>
        <w:t xml:space="preserve"> possuir conhecimento da política de gestão de resíduos dos serviços de saúde adotado, principalmente em relação à sua atividade. </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 xml:space="preserve">O prestador de serviço deverá fornecer equipe devidamente qualificada e treinada para o desempenho das funções, devendo capacitar, em até </w:t>
      </w:r>
      <w:r>
        <w:rPr>
          <w:rFonts w:asciiTheme="minorHAnsi" w:hAnsiTheme="minorHAnsi"/>
        </w:rPr>
        <w:t>1</w:t>
      </w:r>
      <w:r w:rsidRPr="00B37F25">
        <w:rPr>
          <w:rFonts w:asciiTheme="minorHAnsi" w:hAnsiTheme="minorHAnsi"/>
        </w:rPr>
        <w:t>0 (</w:t>
      </w:r>
      <w:r>
        <w:rPr>
          <w:rFonts w:asciiTheme="minorHAnsi" w:hAnsiTheme="minorHAnsi"/>
        </w:rPr>
        <w:t>dez</w:t>
      </w:r>
      <w:r w:rsidRPr="00B37F25">
        <w:rPr>
          <w:rFonts w:asciiTheme="minorHAnsi" w:hAnsiTheme="minorHAnsi"/>
        </w:rPr>
        <w:t xml:space="preserve">) dias contados da expedição da Ordem de Serviço, os profissionais da </w:t>
      </w:r>
      <w:r w:rsidRPr="003F6435">
        <w:rPr>
          <w:rFonts w:asciiTheme="minorHAnsi" w:hAnsiTheme="minorHAnsi"/>
          <w:b/>
        </w:rPr>
        <w:t>Contratada</w:t>
      </w:r>
      <w:r w:rsidRPr="00B37F25">
        <w:rPr>
          <w:rFonts w:asciiTheme="minorHAnsi" w:hAnsiTheme="minorHAnsi"/>
        </w:rPr>
        <w:t xml:space="preserve"> envolvidos no processo, inclusive prestadores de serviços, em procedimentos de manuseio, coleta, transporte, armazenamento e destinação para tratamento e disposição final, de acordo com as normas ambientais, sanitárias e segurança do </w:t>
      </w:r>
      <w:proofErr w:type="gramStart"/>
      <w:r w:rsidRPr="00B37F25">
        <w:rPr>
          <w:rFonts w:asciiTheme="minorHAnsi" w:hAnsiTheme="minorHAnsi"/>
        </w:rPr>
        <w:t xml:space="preserve">trabalho vigentes (NR </w:t>
      </w:r>
      <w:r w:rsidRPr="00B37F25">
        <w:rPr>
          <w:rFonts w:asciiTheme="minorHAnsi" w:hAnsiTheme="minorHAnsi"/>
        </w:rPr>
        <w:lastRenderedPageBreak/>
        <w:t>32 e RDC/ANVISA nº 306 de 7/12/04)</w:t>
      </w:r>
      <w:proofErr w:type="gramEnd"/>
      <w:r w:rsidRPr="00B37F25">
        <w:rPr>
          <w:rFonts w:asciiTheme="minorHAnsi" w:hAnsiTheme="minorHAnsi"/>
        </w:rPr>
        <w:t xml:space="preserve">, e oferecer cursos de atualização semestral ou sempre que técnicas, legislações e rotinas relacionadas ao gerenciamento e disposição final de resíduos de saúde tiverem sido modificadas. O treinamento ministrado também deverá conter os </w:t>
      </w:r>
      <w:r>
        <w:rPr>
          <w:rFonts w:asciiTheme="minorHAnsi" w:hAnsiTheme="minorHAnsi"/>
        </w:rPr>
        <w:t xml:space="preserve">seguintes </w:t>
      </w:r>
      <w:r w:rsidRPr="00B37F25">
        <w:rPr>
          <w:rFonts w:asciiTheme="minorHAnsi" w:hAnsiTheme="minorHAnsi"/>
        </w:rPr>
        <w:t xml:space="preserve">temas: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Noções gerais sobre o ciclo da vida dos materiais;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Conhecimento da legislação ambiental, de limpeza pública e de vigilância </w:t>
      </w:r>
      <w:proofErr w:type="gramStart"/>
      <w:r w:rsidRPr="00B37F25">
        <w:rPr>
          <w:rFonts w:asciiTheme="minorHAnsi" w:hAnsiTheme="minorHAnsi"/>
        </w:rPr>
        <w:t>sanitária relativas aos RSS</w:t>
      </w:r>
      <w:proofErr w:type="gramEnd"/>
      <w:r w:rsidRPr="00B37F25">
        <w:rPr>
          <w:rFonts w:asciiTheme="minorHAnsi" w:hAnsiTheme="minorHAnsi"/>
        </w:rPr>
        <w:t xml:space="preserve">;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Definições, tipo e classificação dos </w:t>
      </w:r>
      <w:proofErr w:type="gramStart"/>
      <w:r w:rsidRPr="00B37F25">
        <w:rPr>
          <w:rFonts w:asciiTheme="minorHAnsi" w:hAnsiTheme="minorHAnsi"/>
        </w:rPr>
        <w:t>resíduos e potencial de risco do resíduo</w:t>
      </w:r>
      <w:proofErr w:type="gramEnd"/>
      <w:r w:rsidRPr="00B37F25">
        <w:rPr>
          <w:rFonts w:asciiTheme="minorHAnsi" w:hAnsiTheme="minorHAnsi"/>
        </w:rPr>
        <w:t xml:space="preserve">;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Sistema de gerenciamento adotado internamente no estabelecimento;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Conhecimento das responsabilidades e de tarefas;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Identificação das classes de resíduos;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Conhecimento sobre a utilização dos veículos de coleta;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Orientações quanto ao uso de Equipamentos de Proteção Individual–EPI e Coletiva-EPC;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Orientações sobre biossegurança (</w:t>
      </w:r>
      <w:proofErr w:type="gramStart"/>
      <w:r w:rsidRPr="00B37F25">
        <w:rPr>
          <w:rFonts w:asciiTheme="minorHAnsi" w:hAnsiTheme="minorHAnsi"/>
        </w:rPr>
        <w:t>biológica, química</w:t>
      </w:r>
      <w:proofErr w:type="gramEnd"/>
      <w:r w:rsidRPr="00B37F25">
        <w:rPr>
          <w:rFonts w:asciiTheme="minorHAnsi" w:hAnsiTheme="minorHAnsi"/>
        </w:rPr>
        <w:t xml:space="preserve"> e radiológica);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Orientações quanto à higiene pessoal e dos ambientes;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Providências a serem tomadas em caso de acidentes e de situações emergenciais;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xml:space="preserve">• Visão básica do gerenciamento dos resíduos sólidos no município; </w:t>
      </w:r>
    </w:p>
    <w:p w:rsidR="00301297" w:rsidRPr="00B37F25" w:rsidRDefault="00301297" w:rsidP="00301297">
      <w:pPr>
        <w:pStyle w:val="PargrafodaLista11"/>
        <w:ind w:left="357" w:right="17"/>
        <w:jc w:val="both"/>
        <w:rPr>
          <w:rFonts w:asciiTheme="minorHAnsi" w:hAnsiTheme="minorHAnsi"/>
        </w:rPr>
      </w:pPr>
      <w:r w:rsidRPr="00B37F25">
        <w:rPr>
          <w:rFonts w:asciiTheme="minorHAnsi" w:hAnsiTheme="minorHAnsi"/>
        </w:rPr>
        <w:t>• Noções básicas de controle de infecção e de contaminação química.</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O prestador de serviço deverá considerar as peculiaridades de cada estabelecimento.</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rPr>
        <w:t xml:space="preserve">Durante os procedimentos de coleta a contratada deverá retirar as </w:t>
      </w:r>
      <w:proofErr w:type="spellStart"/>
      <w:r w:rsidRPr="00B37F25">
        <w:rPr>
          <w:rFonts w:asciiTheme="minorHAnsi" w:hAnsiTheme="minorHAnsi"/>
        </w:rPr>
        <w:t>bombonas</w:t>
      </w:r>
      <w:proofErr w:type="spellEnd"/>
      <w:r w:rsidRPr="00B37F25">
        <w:rPr>
          <w:rFonts w:asciiTheme="minorHAnsi" w:hAnsiTheme="minorHAnsi"/>
        </w:rPr>
        <w:t xml:space="preserve"> contendo os resíduos de serviço de saúde e substituir por </w:t>
      </w:r>
      <w:proofErr w:type="spellStart"/>
      <w:r w:rsidRPr="00B37F25">
        <w:rPr>
          <w:rFonts w:asciiTheme="minorHAnsi" w:hAnsiTheme="minorHAnsi"/>
        </w:rPr>
        <w:t>bombonas</w:t>
      </w:r>
      <w:proofErr w:type="spellEnd"/>
      <w:r w:rsidRPr="00B37F25">
        <w:rPr>
          <w:rFonts w:asciiTheme="minorHAnsi" w:hAnsiTheme="minorHAnsi"/>
        </w:rPr>
        <w:t xml:space="preserve"> vazias as quais deverão estar devidamente higienizadas. O procedimento de higienização deverá ser realizado nas dependências da </w:t>
      </w:r>
      <w:r w:rsidRPr="007F7A80">
        <w:rPr>
          <w:rFonts w:asciiTheme="minorHAnsi" w:hAnsiTheme="minorHAnsi"/>
          <w:b/>
        </w:rPr>
        <w:t>Contratada</w:t>
      </w:r>
      <w:r w:rsidRPr="00B37F25">
        <w:rPr>
          <w:rFonts w:asciiTheme="minorHAnsi" w:hAnsiTheme="minorHAnsi"/>
        </w:rPr>
        <w:t>;</w:t>
      </w:r>
    </w:p>
    <w:p w:rsidR="00301297" w:rsidRPr="00B37F25" w:rsidRDefault="00301297" w:rsidP="000C1ED6">
      <w:pPr>
        <w:pStyle w:val="PargrafodaLista11"/>
        <w:numPr>
          <w:ilvl w:val="0"/>
          <w:numId w:val="20"/>
        </w:numPr>
        <w:ind w:left="426" w:right="17" w:hanging="426"/>
        <w:jc w:val="both"/>
        <w:rPr>
          <w:rFonts w:asciiTheme="minorHAnsi" w:hAnsiTheme="minorHAnsi"/>
        </w:rPr>
      </w:pPr>
      <w:r w:rsidRPr="00B37F25">
        <w:rPr>
          <w:rFonts w:asciiTheme="minorHAnsi" w:hAnsiTheme="minorHAnsi"/>
          <w:kern w:val="20"/>
        </w:rPr>
        <w:t xml:space="preserve">No ato da coleta externa os resíduos, devidamente acondicionados em sacos plásticos, depositados fora das </w:t>
      </w:r>
      <w:proofErr w:type="spellStart"/>
      <w:r w:rsidRPr="00B37F25">
        <w:rPr>
          <w:rFonts w:asciiTheme="minorHAnsi" w:hAnsiTheme="minorHAnsi"/>
          <w:kern w:val="20"/>
        </w:rPr>
        <w:t>bombonas</w:t>
      </w:r>
      <w:proofErr w:type="spellEnd"/>
      <w:r w:rsidRPr="00B37F25">
        <w:rPr>
          <w:rFonts w:asciiTheme="minorHAnsi" w:hAnsiTheme="minorHAnsi"/>
          <w:kern w:val="20"/>
        </w:rPr>
        <w:t xml:space="preserve"> deverão ser recolhidos e acondicionados pela </w:t>
      </w:r>
      <w:r w:rsidRPr="007F7A80">
        <w:rPr>
          <w:rFonts w:asciiTheme="minorHAnsi" w:hAnsiTheme="minorHAnsi"/>
          <w:b/>
          <w:kern w:val="20"/>
        </w:rPr>
        <w:t>Contratada</w:t>
      </w:r>
      <w:r w:rsidRPr="00B37F25">
        <w:rPr>
          <w:rFonts w:asciiTheme="minorHAnsi" w:hAnsiTheme="minorHAnsi"/>
          <w:kern w:val="20"/>
        </w:rPr>
        <w:t xml:space="preserve"> em recipientes específicos (</w:t>
      </w:r>
      <w:proofErr w:type="spellStart"/>
      <w:r w:rsidRPr="00B37F25">
        <w:rPr>
          <w:rFonts w:asciiTheme="minorHAnsi" w:hAnsiTheme="minorHAnsi"/>
          <w:kern w:val="20"/>
        </w:rPr>
        <w:t>bombonas</w:t>
      </w:r>
      <w:proofErr w:type="spellEnd"/>
      <w:r w:rsidRPr="00B37F25">
        <w:rPr>
          <w:rFonts w:asciiTheme="minorHAnsi" w:hAnsiTheme="minorHAnsi"/>
          <w:kern w:val="20"/>
        </w:rPr>
        <w:t xml:space="preserve">) para transporte até a unidade de tratamento.  </w:t>
      </w:r>
    </w:p>
    <w:p w:rsidR="00301297" w:rsidRPr="00B37F25" w:rsidRDefault="00301297" w:rsidP="000C1ED6">
      <w:pPr>
        <w:pStyle w:val="PargrafodaLista11"/>
        <w:numPr>
          <w:ilvl w:val="0"/>
          <w:numId w:val="20"/>
        </w:numPr>
        <w:tabs>
          <w:tab w:val="left" w:pos="1134"/>
        </w:tabs>
        <w:ind w:left="426" w:right="17" w:hanging="426"/>
        <w:jc w:val="both"/>
        <w:rPr>
          <w:rFonts w:asciiTheme="minorHAnsi" w:hAnsiTheme="minorHAnsi"/>
        </w:rPr>
      </w:pPr>
      <w:r w:rsidRPr="00B37F25">
        <w:rPr>
          <w:rFonts w:asciiTheme="minorHAnsi" w:hAnsiTheme="minorHAnsi"/>
        </w:rPr>
        <w:t xml:space="preserve">As </w:t>
      </w:r>
      <w:proofErr w:type="spellStart"/>
      <w:r w:rsidRPr="00B37F25">
        <w:rPr>
          <w:rFonts w:asciiTheme="minorHAnsi" w:hAnsiTheme="minorHAnsi"/>
        </w:rPr>
        <w:t>bombonas</w:t>
      </w:r>
      <w:proofErr w:type="spellEnd"/>
      <w:r w:rsidRPr="00B37F25">
        <w:rPr>
          <w:rFonts w:asciiTheme="minorHAnsi" w:hAnsiTheme="minorHAnsi"/>
        </w:rPr>
        <w:t xml:space="preserve"> deverão ter identificação da seguinte forma:</w:t>
      </w:r>
    </w:p>
    <w:p w:rsidR="00301297" w:rsidRPr="00B37F25" w:rsidRDefault="00301297" w:rsidP="00301297">
      <w:pPr>
        <w:pStyle w:val="PargrafodaLista11"/>
        <w:tabs>
          <w:tab w:val="left" w:pos="1134"/>
        </w:tabs>
        <w:ind w:left="1134" w:hanging="425"/>
        <w:jc w:val="both"/>
        <w:rPr>
          <w:rFonts w:asciiTheme="minorHAnsi" w:hAnsiTheme="minorHAnsi"/>
        </w:rPr>
      </w:pPr>
      <w:r w:rsidRPr="00B37F25">
        <w:rPr>
          <w:rFonts w:asciiTheme="minorHAnsi" w:hAnsiTheme="minorHAnsi"/>
        </w:rPr>
        <w:t xml:space="preserve">I. </w:t>
      </w:r>
      <w:r w:rsidRPr="00B37F25">
        <w:rPr>
          <w:rFonts w:asciiTheme="minorHAnsi" w:hAnsiTheme="minorHAnsi"/>
        </w:rPr>
        <w:tab/>
        <w:t xml:space="preserve"> Números sequenciais.</w:t>
      </w:r>
    </w:p>
    <w:p w:rsidR="00301297" w:rsidRPr="00B37F25" w:rsidRDefault="00301297" w:rsidP="000C1ED6">
      <w:pPr>
        <w:pStyle w:val="PargrafodaLista11"/>
        <w:numPr>
          <w:ilvl w:val="0"/>
          <w:numId w:val="6"/>
        </w:numPr>
        <w:tabs>
          <w:tab w:val="left" w:pos="1134"/>
        </w:tabs>
        <w:ind w:left="1134" w:hanging="283"/>
        <w:jc w:val="both"/>
        <w:rPr>
          <w:rFonts w:asciiTheme="minorHAnsi" w:hAnsiTheme="minorHAnsi"/>
        </w:rPr>
      </w:pPr>
      <w:r w:rsidRPr="00B37F25">
        <w:rPr>
          <w:rFonts w:asciiTheme="minorHAnsi" w:hAnsiTheme="minorHAnsi"/>
        </w:rPr>
        <w:t xml:space="preserve"> Nome da unidade geradora de resíduo.</w:t>
      </w:r>
    </w:p>
    <w:p w:rsidR="00301297" w:rsidRPr="00B37F25" w:rsidRDefault="00301297" w:rsidP="000C1ED6">
      <w:pPr>
        <w:pStyle w:val="PargrafodaLista11"/>
        <w:numPr>
          <w:ilvl w:val="0"/>
          <w:numId w:val="6"/>
        </w:numPr>
        <w:tabs>
          <w:tab w:val="left" w:pos="1134"/>
        </w:tabs>
        <w:ind w:left="1134" w:hanging="283"/>
        <w:jc w:val="both"/>
        <w:rPr>
          <w:rFonts w:asciiTheme="minorHAnsi" w:hAnsiTheme="minorHAnsi"/>
        </w:rPr>
      </w:pPr>
      <w:r w:rsidRPr="00B37F25">
        <w:rPr>
          <w:rFonts w:asciiTheme="minorHAnsi" w:hAnsiTheme="minorHAnsi"/>
        </w:rPr>
        <w:t xml:space="preserve"> Peso da embalagem (</w:t>
      </w:r>
      <w:proofErr w:type="spellStart"/>
      <w:r w:rsidRPr="00B37F25">
        <w:rPr>
          <w:rFonts w:asciiTheme="minorHAnsi" w:hAnsiTheme="minorHAnsi"/>
        </w:rPr>
        <w:t>bombona</w:t>
      </w:r>
      <w:proofErr w:type="spellEnd"/>
      <w:proofErr w:type="gramStart"/>
      <w:r w:rsidRPr="00B37F25">
        <w:rPr>
          <w:rFonts w:asciiTheme="minorHAnsi" w:hAnsiTheme="minorHAnsi"/>
        </w:rPr>
        <w:t>, tampa</w:t>
      </w:r>
      <w:proofErr w:type="gramEnd"/>
      <w:r w:rsidRPr="00B37F25">
        <w:rPr>
          <w:rFonts w:asciiTheme="minorHAnsi" w:hAnsiTheme="minorHAnsi"/>
        </w:rPr>
        <w:t xml:space="preserve"> e anel de fechamento). </w:t>
      </w:r>
    </w:p>
    <w:p w:rsidR="00301297" w:rsidRPr="00B37F25" w:rsidRDefault="00301297" w:rsidP="000C1ED6">
      <w:pPr>
        <w:pStyle w:val="PargrafodaLista11"/>
        <w:numPr>
          <w:ilvl w:val="0"/>
          <w:numId w:val="6"/>
        </w:numPr>
        <w:tabs>
          <w:tab w:val="left" w:pos="1134"/>
        </w:tabs>
        <w:ind w:left="1134" w:hanging="283"/>
        <w:jc w:val="both"/>
        <w:rPr>
          <w:rFonts w:asciiTheme="minorHAnsi" w:hAnsiTheme="minorHAnsi"/>
        </w:rPr>
      </w:pPr>
      <w:r w:rsidRPr="00B37F25">
        <w:rPr>
          <w:rFonts w:asciiTheme="minorHAnsi" w:hAnsiTheme="minorHAnsi"/>
        </w:rPr>
        <w:t xml:space="preserve"> Conter também os rótulos de segurança de acordo ABNT – NBR </w:t>
      </w:r>
      <w:proofErr w:type="gramStart"/>
      <w:r w:rsidRPr="00B37F25">
        <w:rPr>
          <w:rFonts w:asciiTheme="minorHAnsi" w:hAnsiTheme="minorHAnsi"/>
        </w:rPr>
        <w:t>7500/2013 ,</w:t>
      </w:r>
      <w:proofErr w:type="gramEnd"/>
      <w:r w:rsidRPr="00B37F25">
        <w:rPr>
          <w:rFonts w:asciiTheme="minorHAnsi" w:hAnsiTheme="minorHAnsi"/>
        </w:rPr>
        <w:t>7501/2011 e 13221/2010).</w:t>
      </w:r>
    </w:p>
    <w:p w:rsidR="00301297" w:rsidRPr="00B37F25" w:rsidRDefault="00301297" w:rsidP="00301297">
      <w:pPr>
        <w:pStyle w:val="PargrafodaLista11"/>
        <w:ind w:left="426" w:hanging="426"/>
        <w:jc w:val="both"/>
        <w:rPr>
          <w:rFonts w:asciiTheme="minorHAnsi" w:hAnsiTheme="minorHAnsi"/>
        </w:rPr>
      </w:pPr>
      <w:r>
        <w:rPr>
          <w:rFonts w:asciiTheme="minorHAnsi" w:hAnsiTheme="minorHAnsi"/>
        </w:rPr>
        <w:t>j</w:t>
      </w:r>
      <w:r w:rsidRPr="00B37F25">
        <w:rPr>
          <w:rFonts w:asciiTheme="minorHAnsi" w:hAnsiTheme="minorHAnsi"/>
        </w:rPr>
        <w:t xml:space="preserve">) </w:t>
      </w:r>
      <w:r>
        <w:rPr>
          <w:rFonts w:asciiTheme="minorHAnsi" w:hAnsiTheme="minorHAnsi"/>
        </w:rPr>
        <w:tab/>
      </w:r>
      <w:r w:rsidRPr="00B37F25">
        <w:rPr>
          <w:rFonts w:asciiTheme="minorHAnsi" w:hAnsiTheme="minorHAnsi"/>
        </w:rPr>
        <w:t xml:space="preserve">Proceder à pesagem das </w:t>
      </w:r>
      <w:proofErr w:type="spellStart"/>
      <w:r w:rsidRPr="00B37F25">
        <w:rPr>
          <w:rFonts w:asciiTheme="minorHAnsi" w:hAnsiTheme="minorHAnsi"/>
        </w:rPr>
        <w:t>bombonas</w:t>
      </w:r>
      <w:proofErr w:type="spellEnd"/>
      <w:r w:rsidRPr="00B37F25">
        <w:rPr>
          <w:rFonts w:asciiTheme="minorHAnsi" w:hAnsiTheme="minorHAnsi"/>
        </w:rPr>
        <w:t xml:space="preserve"> na presença do servidor designado pela </w:t>
      </w:r>
      <w:r w:rsidRPr="007F7A80">
        <w:rPr>
          <w:rFonts w:asciiTheme="minorHAnsi" w:hAnsiTheme="minorHAnsi"/>
          <w:b/>
        </w:rPr>
        <w:t>Contratante</w:t>
      </w:r>
      <w:r w:rsidRPr="00B37F25">
        <w:rPr>
          <w:rFonts w:asciiTheme="minorHAnsi" w:hAnsiTheme="minorHAnsi"/>
        </w:rPr>
        <w:t>, registrando no Manifesto de Transporte de Resíduos – MTR, de acordo as Normas Técnicas preconizadas, sendo adotado o Peso Líquido (dos resíduos) para fins de medição;</w:t>
      </w:r>
    </w:p>
    <w:p w:rsidR="00301297" w:rsidRPr="00B37F25" w:rsidRDefault="00301297" w:rsidP="00301297">
      <w:pPr>
        <w:pStyle w:val="PargrafodaLista11"/>
        <w:ind w:left="426" w:hanging="426"/>
        <w:jc w:val="both"/>
        <w:rPr>
          <w:rFonts w:asciiTheme="minorHAnsi" w:hAnsiTheme="minorHAnsi"/>
        </w:rPr>
      </w:pPr>
      <w:r>
        <w:rPr>
          <w:rFonts w:asciiTheme="minorHAnsi" w:hAnsiTheme="minorHAnsi"/>
        </w:rPr>
        <w:t>k</w:t>
      </w:r>
      <w:r w:rsidRPr="00B37F25">
        <w:rPr>
          <w:rFonts w:asciiTheme="minorHAnsi" w:hAnsiTheme="minorHAnsi"/>
        </w:rPr>
        <w:t xml:space="preserve">) </w:t>
      </w:r>
      <w:r>
        <w:rPr>
          <w:rFonts w:asciiTheme="minorHAnsi" w:hAnsiTheme="minorHAnsi"/>
        </w:rPr>
        <w:tab/>
      </w:r>
      <w:r w:rsidRPr="00B37F25">
        <w:rPr>
          <w:rFonts w:asciiTheme="minorHAnsi" w:hAnsiTheme="minorHAnsi"/>
        </w:rPr>
        <w:t xml:space="preserve">Gerar no ato da coleta dos resíduos o MTR em 04 vias com a especificação: dia, horário, classificação e volume dos resíduos, sendo assinado por funcionários indicados pela </w:t>
      </w:r>
      <w:r w:rsidRPr="000E074B">
        <w:rPr>
          <w:rFonts w:asciiTheme="minorHAnsi" w:hAnsiTheme="minorHAnsi"/>
          <w:b/>
        </w:rPr>
        <w:t>Contratante</w:t>
      </w:r>
      <w:r w:rsidRPr="00B37F25">
        <w:rPr>
          <w:rFonts w:asciiTheme="minorHAnsi" w:hAnsiTheme="minorHAnsi"/>
        </w:rPr>
        <w:t xml:space="preserve"> e pela </w:t>
      </w:r>
      <w:r w:rsidRPr="000E074B">
        <w:rPr>
          <w:rFonts w:asciiTheme="minorHAnsi" w:hAnsiTheme="minorHAnsi"/>
          <w:b/>
        </w:rPr>
        <w:t>Contratada</w:t>
      </w:r>
      <w:r w:rsidRPr="00B37F25">
        <w:rPr>
          <w:rFonts w:asciiTheme="minorHAnsi" w:hAnsiTheme="minorHAnsi"/>
        </w:rPr>
        <w:t>. Uma via do MTR preenchida e assinada deverá ser deixada no local da coleta;</w:t>
      </w:r>
    </w:p>
    <w:p w:rsidR="00301297" w:rsidRPr="00B37F25" w:rsidRDefault="00301297" w:rsidP="00301297">
      <w:pPr>
        <w:pStyle w:val="PargrafodaLista11"/>
        <w:ind w:left="426" w:hanging="426"/>
        <w:jc w:val="both"/>
        <w:rPr>
          <w:rFonts w:asciiTheme="minorHAnsi" w:hAnsiTheme="minorHAnsi"/>
        </w:rPr>
      </w:pPr>
      <w:r>
        <w:rPr>
          <w:rFonts w:asciiTheme="minorHAnsi" w:hAnsiTheme="minorHAnsi"/>
        </w:rPr>
        <w:t>l</w:t>
      </w:r>
      <w:r w:rsidRPr="00B37F25">
        <w:rPr>
          <w:rFonts w:asciiTheme="minorHAnsi" w:hAnsiTheme="minorHAnsi"/>
        </w:rPr>
        <w:t xml:space="preserve">) </w:t>
      </w:r>
      <w:r>
        <w:rPr>
          <w:rFonts w:asciiTheme="minorHAnsi" w:hAnsiTheme="minorHAnsi"/>
        </w:rPr>
        <w:tab/>
      </w:r>
      <w:r w:rsidRPr="00B37F25">
        <w:rPr>
          <w:rFonts w:asciiTheme="minorHAnsi" w:hAnsiTheme="minorHAnsi"/>
        </w:rPr>
        <w:t>Em relação ao tratamento e destinação final dos Resíduos de Serviços de Saúde serão obedecidos os seguintes critérios:</w:t>
      </w:r>
    </w:p>
    <w:p w:rsidR="00301297" w:rsidRPr="00B37F25"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Possuir sistema de tratamento de resíduos de serviços de saúde,</w:t>
      </w:r>
      <w:r w:rsidRPr="00B37F25">
        <w:rPr>
          <w:rFonts w:asciiTheme="minorHAnsi" w:hAnsiTheme="minorHAnsi"/>
          <w:b/>
        </w:rPr>
        <w:t xml:space="preserve"> Grupo (A</w:t>
      </w:r>
      <w:r w:rsidRPr="00B37F25">
        <w:rPr>
          <w:rFonts w:asciiTheme="minorHAnsi" w:hAnsiTheme="minorHAnsi"/>
        </w:rPr>
        <w:t xml:space="preserve"> e sub Grupos), </w:t>
      </w:r>
      <w:r w:rsidRPr="00B37F25">
        <w:rPr>
          <w:rFonts w:asciiTheme="minorHAnsi" w:hAnsiTheme="minorHAnsi"/>
          <w:b/>
        </w:rPr>
        <w:t>Grupo (B)</w:t>
      </w:r>
      <w:r w:rsidRPr="00B37F25">
        <w:rPr>
          <w:rFonts w:asciiTheme="minorHAnsi" w:hAnsiTheme="minorHAnsi"/>
        </w:rPr>
        <w:t xml:space="preserve"> e </w:t>
      </w:r>
      <w:r w:rsidRPr="00B37F25">
        <w:rPr>
          <w:rFonts w:asciiTheme="minorHAnsi" w:hAnsiTheme="minorHAnsi"/>
          <w:b/>
        </w:rPr>
        <w:t>Grupo (E),</w:t>
      </w:r>
      <w:r w:rsidRPr="00B37F25">
        <w:rPr>
          <w:rFonts w:asciiTheme="minorHAnsi" w:hAnsiTheme="minorHAnsi"/>
        </w:rPr>
        <w:t xml:space="preserve"> devidamente licenciado pelo órgão ambiental (COEMA 07 de 2005, CONAMA 237 de 19/12/97 e CONAMA Nº 316 de 29/10/2002) que possua tecnologia para o tratamento dos efluentes líquidos e gasosos resultantes do processo de incineração;</w:t>
      </w:r>
    </w:p>
    <w:p w:rsidR="00301297" w:rsidRPr="00B37F25"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Somente será admitida a aplicação do método por incineração;</w:t>
      </w:r>
    </w:p>
    <w:p w:rsidR="00301297" w:rsidRPr="00B37F25"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 xml:space="preserve">Teste de eficiência do sistema de tratamento vigente durante o período de prestação dos serviços, emitido por instituição (Laboratório de Metrologia) devidamente certificado, contemplando o </w:t>
      </w:r>
      <w:r w:rsidRPr="00B37F25">
        <w:rPr>
          <w:rFonts w:asciiTheme="minorHAnsi" w:hAnsiTheme="minorHAnsi"/>
          <w:b/>
        </w:rPr>
        <w:t>Grupo (A</w:t>
      </w:r>
      <w:r w:rsidRPr="00B37F25">
        <w:rPr>
          <w:rFonts w:asciiTheme="minorHAnsi" w:hAnsiTheme="minorHAnsi"/>
        </w:rPr>
        <w:t xml:space="preserve"> e sub Grupos), </w:t>
      </w:r>
      <w:r w:rsidRPr="00B37F25">
        <w:rPr>
          <w:rFonts w:asciiTheme="minorHAnsi" w:hAnsiTheme="minorHAnsi"/>
          <w:b/>
        </w:rPr>
        <w:t>Grupo (B</w:t>
      </w:r>
      <w:r w:rsidRPr="00B37F25">
        <w:rPr>
          <w:rFonts w:asciiTheme="minorHAnsi" w:hAnsiTheme="minorHAnsi"/>
        </w:rPr>
        <w:t xml:space="preserve"> e sub Grupos</w:t>
      </w:r>
      <w:r w:rsidRPr="00B37F25">
        <w:rPr>
          <w:rFonts w:asciiTheme="minorHAnsi" w:hAnsiTheme="minorHAnsi"/>
          <w:b/>
        </w:rPr>
        <w:t>)</w:t>
      </w:r>
      <w:r w:rsidRPr="00B37F25">
        <w:rPr>
          <w:rFonts w:asciiTheme="minorHAnsi" w:hAnsiTheme="minorHAnsi"/>
        </w:rPr>
        <w:t xml:space="preserve"> e </w:t>
      </w:r>
      <w:r w:rsidRPr="00B37F25">
        <w:rPr>
          <w:rFonts w:asciiTheme="minorHAnsi" w:hAnsiTheme="minorHAnsi"/>
          <w:b/>
        </w:rPr>
        <w:t>Grupo (E)</w:t>
      </w:r>
      <w:r w:rsidRPr="00B37F25">
        <w:rPr>
          <w:rFonts w:asciiTheme="minorHAnsi" w:hAnsiTheme="minorHAnsi"/>
        </w:rPr>
        <w:t xml:space="preserve"> produzidos em unidades de saúde, conforme Resolução CONAMA Nº 316 de 29/10/2002.  </w:t>
      </w:r>
    </w:p>
    <w:p w:rsidR="00301297" w:rsidRPr="00B37F25"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 xml:space="preserve">Os resíduos após tratamento por incineração deverão ser encaminhados para aterro Industrial e/ou Sanitário Classe I, seguindo-se as normas e leis vigentes. </w:t>
      </w:r>
    </w:p>
    <w:p w:rsidR="00301297" w:rsidRPr="00B37F25"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 xml:space="preserve">Após incineração dos RSS deverá ser emitido pelo responsável técnico o Certificado de Tratamento Térmico (CONAMA Nº 316 de 29/10/2002), o qual deve ser encaminhado juntamente com as notas fiscais para as unidades de saúde. No Certificado deverá constar </w:t>
      </w:r>
      <w:r w:rsidRPr="00B37F25">
        <w:rPr>
          <w:rFonts w:asciiTheme="minorHAnsi" w:hAnsiTheme="minorHAnsi"/>
        </w:rPr>
        <w:lastRenderedPageBreak/>
        <w:t xml:space="preserve">a quantidade tratada por grupo de resíduo de cada gerador individualmente no período correspondente e a disposição final dos resíduos. </w:t>
      </w:r>
    </w:p>
    <w:p w:rsidR="00301297" w:rsidRDefault="00301297" w:rsidP="000C1ED6">
      <w:pPr>
        <w:pStyle w:val="PargrafodaLista11"/>
        <w:numPr>
          <w:ilvl w:val="0"/>
          <w:numId w:val="21"/>
        </w:numPr>
        <w:ind w:left="1418" w:hanging="426"/>
        <w:jc w:val="both"/>
        <w:rPr>
          <w:rFonts w:asciiTheme="minorHAnsi" w:hAnsiTheme="minorHAnsi"/>
        </w:rPr>
      </w:pPr>
      <w:r w:rsidRPr="00B37F25">
        <w:rPr>
          <w:rFonts w:asciiTheme="minorHAnsi" w:hAnsiTheme="minorHAnsi"/>
        </w:rPr>
        <w:t>Todo e qualquer procedimento e ou método necessário para o tratamento e disposição final dos RSS não explícitos nesse termo de referência, serão considerados os definidos pela legislação vigente.</w:t>
      </w:r>
    </w:p>
    <w:p w:rsidR="00301297" w:rsidRDefault="00301297" w:rsidP="000C1ED6">
      <w:pPr>
        <w:pStyle w:val="PargrafodaLista11"/>
        <w:numPr>
          <w:ilvl w:val="0"/>
          <w:numId w:val="5"/>
        </w:numPr>
        <w:ind w:left="426" w:hanging="426"/>
        <w:jc w:val="both"/>
        <w:rPr>
          <w:rFonts w:asciiTheme="minorHAnsi" w:hAnsiTheme="minorHAnsi"/>
        </w:rPr>
      </w:pPr>
      <w:r w:rsidRPr="000B545F">
        <w:rPr>
          <w:rFonts w:asciiTheme="minorHAnsi" w:hAnsiTheme="minorHAnsi"/>
        </w:rPr>
        <w:t>Deverá no prazo de 24 (vinte e quatro) horas, a contar do momento da solicitação, apresentar relatórios ou demais informações necessárias ao acompanhamento da execução do serviço contratado.</w:t>
      </w:r>
    </w:p>
    <w:p w:rsidR="00301297" w:rsidRDefault="00301297" w:rsidP="000C1ED6">
      <w:pPr>
        <w:pStyle w:val="PargrafodaLista11"/>
        <w:numPr>
          <w:ilvl w:val="0"/>
          <w:numId w:val="5"/>
        </w:numPr>
        <w:ind w:left="426" w:hanging="426"/>
        <w:jc w:val="both"/>
        <w:rPr>
          <w:rFonts w:asciiTheme="minorHAnsi" w:hAnsiTheme="minorHAnsi"/>
        </w:rPr>
      </w:pPr>
      <w:r>
        <w:rPr>
          <w:rFonts w:asciiTheme="minorHAnsi" w:hAnsiTheme="minorHAnsi"/>
        </w:rPr>
        <w:t xml:space="preserve">     Comunicar </w:t>
      </w:r>
      <w:r w:rsidRPr="000B545F">
        <w:rPr>
          <w:rFonts w:asciiTheme="minorHAnsi" w:hAnsiTheme="minorHAnsi"/>
        </w:rPr>
        <w:t>a contratante qualquer irregularidade de que tenha conhecimento através de relatório no prazo máximo de 24 (vinte e quatro) horas.</w:t>
      </w:r>
    </w:p>
    <w:p w:rsidR="00301297" w:rsidRDefault="00301297" w:rsidP="000C1ED6">
      <w:pPr>
        <w:pStyle w:val="PargrafodaLista11"/>
        <w:numPr>
          <w:ilvl w:val="0"/>
          <w:numId w:val="5"/>
        </w:numPr>
        <w:ind w:left="426" w:hanging="426"/>
        <w:jc w:val="both"/>
        <w:rPr>
          <w:rFonts w:asciiTheme="minorHAnsi" w:hAnsiTheme="minorHAnsi"/>
        </w:rPr>
      </w:pPr>
      <w:r>
        <w:rPr>
          <w:rFonts w:asciiTheme="minorHAnsi" w:hAnsiTheme="minorHAnsi"/>
        </w:rPr>
        <w:t xml:space="preserve">    Manter </w:t>
      </w:r>
      <w:r w:rsidRPr="000B545F">
        <w:rPr>
          <w:rFonts w:asciiTheme="minorHAnsi" w:hAnsiTheme="minorHAnsi"/>
        </w:rPr>
        <w:t xml:space="preserve">registros dos procedimentos e serviços realizados diariamente incluindo o volume de resíduos por grupo e subgrupo. Ao final de cada mês deve enviar à </w:t>
      </w:r>
      <w:r w:rsidRPr="000B545F">
        <w:rPr>
          <w:rFonts w:asciiTheme="minorHAnsi" w:hAnsiTheme="minorHAnsi"/>
          <w:b/>
        </w:rPr>
        <w:t>Contratante</w:t>
      </w:r>
      <w:r>
        <w:rPr>
          <w:rFonts w:asciiTheme="minorHAnsi" w:hAnsiTheme="minorHAnsi"/>
          <w:b/>
        </w:rPr>
        <w:t>,</w:t>
      </w:r>
      <w:r w:rsidRPr="000B545F">
        <w:rPr>
          <w:rFonts w:asciiTheme="minorHAnsi" w:hAnsiTheme="minorHAnsi"/>
        </w:rPr>
        <w:t xml:space="preserve"> relatórios consolidados o</w:t>
      </w:r>
      <w:r>
        <w:rPr>
          <w:rFonts w:asciiTheme="minorHAnsi" w:hAnsiTheme="minorHAnsi"/>
        </w:rPr>
        <w:t>s</w:t>
      </w:r>
      <w:r w:rsidRPr="000B545F">
        <w:rPr>
          <w:rFonts w:asciiTheme="minorHAnsi" w:hAnsiTheme="minorHAnsi"/>
        </w:rPr>
        <w:t xml:space="preserve"> qua</w:t>
      </w:r>
      <w:r>
        <w:rPr>
          <w:rFonts w:asciiTheme="minorHAnsi" w:hAnsiTheme="minorHAnsi"/>
        </w:rPr>
        <w:t xml:space="preserve">is </w:t>
      </w:r>
      <w:r w:rsidRPr="000B545F">
        <w:rPr>
          <w:rFonts w:asciiTheme="minorHAnsi" w:hAnsiTheme="minorHAnsi"/>
        </w:rPr>
        <w:t>se constitu</w:t>
      </w:r>
      <w:r>
        <w:rPr>
          <w:rFonts w:asciiTheme="minorHAnsi" w:hAnsiTheme="minorHAnsi"/>
        </w:rPr>
        <w:t>em</w:t>
      </w:r>
      <w:r w:rsidRPr="000B545F">
        <w:rPr>
          <w:rFonts w:asciiTheme="minorHAnsi" w:hAnsiTheme="minorHAnsi"/>
        </w:rPr>
        <w:t xml:space="preserve"> em subsídio para a avaliação e medição dos serviços </w:t>
      </w:r>
      <w:proofErr w:type="gramStart"/>
      <w:r w:rsidRPr="000B545F">
        <w:rPr>
          <w:rFonts w:asciiTheme="minorHAnsi" w:hAnsiTheme="minorHAnsi"/>
        </w:rPr>
        <w:t>realizados</w:t>
      </w:r>
      <w:r>
        <w:rPr>
          <w:rFonts w:asciiTheme="minorHAnsi" w:hAnsiTheme="minorHAnsi"/>
        </w:rPr>
        <w:t xml:space="preserve"> .</w:t>
      </w:r>
      <w:proofErr w:type="gramEnd"/>
    </w:p>
    <w:p w:rsidR="00301297" w:rsidRPr="00B37F25" w:rsidRDefault="00301297" w:rsidP="00301297">
      <w:pPr>
        <w:pStyle w:val="PargrafodaLista11"/>
        <w:jc w:val="both"/>
        <w:rPr>
          <w:rFonts w:asciiTheme="minorHAnsi" w:hAnsiTheme="minorHAnsi"/>
        </w:rPr>
      </w:pPr>
    </w:p>
    <w:p w:rsidR="00301297" w:rsidRPr="005D15B3" w:rsidRDefault="00301297" w:rsidP="000C1ED6">
      <w:pPr>
        <w:pStyle w:val="Recuodecorpodetexto2"/>
        <w:numPr>
          <w:ilvl w:val="0"/>
          <w:numId w:val="10"/>
        </w:numPr>
        <w:shd w:val="clear" w:color="auto" w:fill="000000"/>
        <w:spacing w:before="120" w:after="0" w:line="240" w:lineRule="auto"/>
        <w:rPr>
          <w:rFonts w:asciiTheme="minorHAnsi" w:hAnsiTheme="minorHAnsi"/>
          <w:b/>
          <w:color w:val="FFFFFF"/>
          <w:sz w:val="20"/>
          <w:szCs w:val="20"/>
        </w:rPr>
      </w:pPr>
      <w:r w:rsidRPr="005D15B3">
        <w:rPr>
          <w:rFonts w:asciiTheme="minorHAnsi" w:hAnsiTheme="minorHAnsi"/>
          <w:b/>
          <w:sz w:val="20"/>
          <w:szCs w:val="20"/>
        </w:rPr>
        <w:t xml:space="preserve">ESPECIFICAÇÃO DOS SERVIÇOS </w:t>
      </w:r>
      <w:r w:rsidRPr="005D15B3">
        <w:rPr>
          <w:rFonts w:asciiTheme="minorHAnsi" w:hAnsiTheme="minorHAnsi"/>
          <w:b/>
          <w:color w:val="FFFFFF"/>
          <w:sz w:val="20"/>
          <w:szCs w:val="20"/>
        </w:rPr>
        <w:t>E ORÇAMENTO</w:t>
      </w:r>
    </w:p>
    <w:p w:rsidR="00301297" w:rsidRPr="005D15B3" w:rsidRDefault="00301297" w:rsidP="00301297">
      <w:pPr>
        <w:pStyle w:val="Recuodecorpodetexto2"/>
        <w:spacing w:after="0" w:line="240" w:lineRule="auto"/>
        <w:ind w:left="360"/>
        <w:jc w:val="both"/>
        <w:rPr>
          <w:rFonts w:asciiTheme="minorHAnsi" w:hAnsiTheme="minorHAnsi"/>
          <w:sz w:val="20"/>
          <w:szCs w:val="20"/>
        </w:rPr>
      </w:pPr>
    </w:p>
    <w:p w:rsidR="00301297" w:rsidRPr="005D15B3" w:rsidRDefault="00301297" w:rsidP="00301297">
      <w:pPr>
        <w:pStyle w:val="Recuodecorpodetexto2"/>
        <w:spacing w:after="0" w:line="240" w:lineRule="auto"/>
        <w:ind w:left="284" w:hanging="284"/>
        <w:jc w:val="both"/>
        <w:rPr>
          <w:rFonts w:asciiTheme="minorHAnsi" w:hAnsiTheme="minorHAnsi"/>
          <w:sz w:val="20"/>
          <w:szCs w:val="20"/>
        </w:rPr>
      </w:pPr>
      <w:r>
        <w:rPr>
          <w:rFonts w:asciiTheme="minorHAnsi" w:hAnsiTheme="minorHAnsi"/>
          <w:sz w:val="20"/>
          <w:szCs w:val="20"/>
        </w:rPr>
        <w:t xml:space="preserve">a) </w:t>
      </w:r>
      <w:r>
        <w:rPr>
          <w:rFonts w:asciiTheme="minorHAnsi" w:hAnsiTheme="minorHAnsi"/>
          <w:sz w:val="20"/>
          <w:szCs w:val="20"/>
        </w:rPr>
        <w:tab/>
      </w:r>
      <w:r w:rsidRPr="005D15B3">
        <w:rPr>
          <w:rFonts w:asciiTheme="minorHAnsi" w:hAnsiTheme="minorHAnsi"/>
          <w:sz w:val="20"/>
          <w:szCs w:val="20"/>
        </w:rPr>
        <w:t>Os valores unitários serão demonstrados nas propostas dos fornecedores, os quais deverão estar comprovadamente dentro dos parâmetros praticados pelo mercado. As propostas deverão, obrigatoriamente, obedecer à tabela abaixo indicando os valores unitário</w:t>
      </w:r>
      <w:r>
        <w:rPr>
          <w:rFonts w:asciiTheme="minorHAnsi" w:hAnsiTheme="minorHAnsi"/>
          <w:sz w:val="20"/>
          <w:szCs w:val="20"/>
        </w:rPr>
        <w:t>s</w:t>
      </w:r>
      <w:r w:rsidRPr="005D15B3">
        <w:rPr>
          <w:rFonts w:asciiTheme="minorHAnsi" w:hAnsiTheme="minorHAnsi"/>
          <w:sz w:val="20"/>
          <w:szCs w:val="20"/>
        </w:rPr>
        <w:t xml:space="preserve"> e valor total.</w:t>
      </w:r>
    </w:p>
    <w:p w:rsidR="00301297" w:rsidRDefault="00301297" w:rsidP="00301297">
      <w:pPr>
        <w:pStyle w:val="Recuodecorpodetexto2"/>
        <w:spacing w:after="0" w:line="240" w:lineRule="auto"/>
        <w:ind w:left="284" w:hanging="284"/>
        <w:jc w:val="both"/>
        <w:rPr>
          <w:rFonts w:asciiTheme="minorHAnsi" w:hAnsiTheme="minorHAnsi"/>
          <w:sz w:val="20"/>
          <w:szCs w:val="20"/>
        </w:rPr>
      </w:pPr>
      <w:proofErr w:type="gramStart"/>
      <w:r>
        <w:rPr>
          <w:rFonts w:asciiTheme="minorHAnsi" w:hAnsiTheme="minorHAnsi"/>
          <w:sz w:val="20"/>
          <w:szCs w:val="20"/>
        </w:rPr>
        <w:t>b)</w:t>
      </w:r>
      <w:proofErr w:type="gramEnd"/>
      <w:r w:rsidRPr="005D15B3">
        <w:rPr>
          <w:rFonts w:asciiTheme="minorHAnsi" w:hAnsiTheme="minorHAnsi"/>
          <w:sz w:val="20"/>
          <w:szCs w:val="20"/>
        </w:rPr>
        <w:t>Formação dos grupos de unidades geradoras de resíduos para licitação é conforme as Regiões de Saúde, divididas da seguinte forma:</w:t>
      </w:r>
    </w:p>
    <w:p w:rsidR="00301297" w:rsidRPr="005D15B3" w:rsidRDefault="00301297" w:rsidP="00301297">
      <w:pPr>
        <w:pStyle w:val="Recuodecorpodetexto2"/>
        <w:spacing w:after="0" w:line="240" w:lineRule="auto"/>
        <w:ind w:left="0"/>
        <w:jc w:val="both"/>
        <w:rPr>
          <w:rFonts w:asciiTheme="minorHAnsi" w:hAnsiTheme="minorHAnsi"/>
          <w:sz w:val="20"/>
          <w:szCs w:val="20"/>
        </w:rPr>
      </w:pPr>
    </w:p>
    <w:tbl>
      <w:tblPr>
        <w:tblW w:w="5312" w:type="pct"/>
        <w:tblCellMar>
          <w:left w:w="70" w:type="dxa"/>
          <w:right w:w="70" w:type="dxa"/>
        </w:tblCellMar>
        <w:tblLook w:val="04A0" w:firstRow="1" w:lastRow="0" w:firstColumn="1" w:lastColumn="0" w:noHBand="0" w:noVBand="1"/>
      </w:tblPr>
      <w:tblGrid>
        <w:gridCol w:w="2446"/>
        <w:gridCol w:w="891"/>
        <w:gridCol w:w="317"/>
        <w:gridCol w:w="930"/>
        <w:gridCol w:w="774"/>
        <w:gridCol w:w="778"/>
        <w:gridCol w:w="78"/>
        <w:gridCol w:w="647"/>
        <w:gridCol w:w="23"/>
        <w:gridCol w:w="721"/>
        <w:gridCol w:w="13"/>
        <w:gridCol w:w="895"/>
        <w:gridCol w:w="478"/>
        <w:gridCol w:w="495"/>
      </w:tblGrid>
      <w:tr w:rsidR="00301297" w:rsidRPr="009C1BD3" w:rsidTr="00301297">
        <w:trPr>
          <w:trHeight w:val="317"/>
        </w:trPr>
        <w:tc>
          <w:tcPr>
            <w:tcW w:w="4707" w:type="pct"/>
            <w:gridSpan w:val="14"/>
            <w:tcBorders>
              <w:top w:val="single" w:sz="4" w:space="0" w:color="auto"/>
              <w:left w:val="single" w:sz="4" w:space="0" w:color="auto"/>
              <w:bottom w:val="nil"/>
              <w:right w:val="nil"/>
            </w:tcBorders>
            <w:shd w:val="clear" w:color="000000" w:fill="8DB4E3"/>
            <w:vAlign w:val="center"/>
          </w:tcPr>
          <w:p w:rsidR="00301297" w:rsidRPr="009C1BD3" w:rsidRDefault="00301297" w:rsidP="00301297">
            <w:pPr>
              <w:spacing w:before="120" w:after="120" w:line="240" w:lineRule="auto"/>
              <w:jc w:val="center"/>
              <w:rPr>
                <w:b/>
                <w:sz w:val="16"/>
                <w:szCs w:val="16"/>
              </w:rPr>
            </w:pPr>
            <w:r w:rsidRPr="009C1BD3">
              <w:rPr>
                <w:b/>
                <w:sz w:val="16"/>
                <w:szCs w:val="16"/>
              </w:rPr>
              <w:t>LOTE I</w:t>
            </w:r>
          </w:p>
        </w:tc>
      </w:tr>
      <w:tr w:rsidR="00301297" w:rsidRPr="009C1BD3" w:rsidTr="00301297">
        <w:trPr>
          <w:trHeight w:val="379"/>
        </w:trPr>
        <w:tc>
          <w:tcPr>
            <w:tcW w:w="2658" w:type="pct"/>
            <w:gridSpan w:val="5"/>
            <w:vMerge w:val="restart"/>
            <w:tcBorders>
              <w:top w:val="single" w:sz="4" w:space="0" w:color="auto"/>
              <w:left w:val="single" w:sz="4" w:space="0" w:color="auto"/>
              <w:bottom w:val="single" w:sz="4" w:space="0" w:color="auto"/>
              <w:right w:val="nil"/>
            </w:tcBorders>
            <w:shd w:val="clear" w:color="000000" w:fill="8DB4E3"/>
            <w:vAlign w:val="center"/>
          </w:tcPr>
          <w:p w:rsidR="00301297" w:rsidRDefault="00301297" w:rsidP="00301297">
            <w:pPr>
              <w:spacing w:after="0" w:line="240" w:lineRule="auto"/>
              <w:jc w:val="center"/>
              <w:rPr>
                <w:b/>
                <w:color w:val="000000"/>
                <w:sz w:val="16"/>
                <w:szCs w:val="16"/>
              </w:rPr>
            </w:pPr>
          </w:p>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DESCRIÇÃO DO SERVIÇO: Coleta Externa; Transporte Externo; Tratamento de Resíduo Perigoso Infectante (Grupo “A” e </w:t>
            </w:r>
            <w:proofErr w:type="gramStart"/>
            <w:r w:rsidRPr="009C1BD3">
              <w:rPr>
                <w:b/>
                <w:color w:val="000000"/>
                <w:sz w:val="16"/>
                <w:szCs w:val="16"/>
              </w:rPr>
              <w:t>sub grupos</w:t>
            </w:r>
            <w:proofErr w:type="gramEnd"/>
            <w:r w:rsidRPr="009C1BD3">
              <w:rPr>
                <w:b/>
                <w:color w:val="000000"/>
                <w:sz w:val="16"/>
                <w:szCs w:val="16"/>
              </w:rPr>
              <w:t xml:space="preserve"> A1, A2, A3 e A4), Químico (Grupo “B) e </w:t>
            </w:r>
            <w:proofErr w:type="spellStart"/>
            <w:r w:rsidRPr="009C1BD3">
              <w:rPr>
                <w:b/>
                <w:color w:val="000000"/>
                <w:sz w:val="16"/>
                <w:szCs w:val="16"/>
              </w:rPr>
              <w:t>Perfurocortante</w:t>
            </w:r>
            <w:proofErr w:type="spellEnd"/>
            <w:r w:rsidRPr="009C1BD3">
              <w:rPr>
                <w:b/>
                <w:color w:val="000000"/>
                <w:sz w:val="16"/>
                <w:szCs w:val="16"/>
              </w:rPr>
              <w:t xml:space="preserve"> (Grupo E) e Destinação Final dos Resíduos de Serviços de Saúde após Tratamento</w:t>
            </w:r>
          </w:p>
        </w:tc>
        <w:tc>
          <w:tcPr>
            <w:tcW w:w="425" w:type="pct"/>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FONTE DE RECURSO</w:t>
            </w:r>
          </w:p>
        </w:tc>
        <w:tc>
          <w:tcPr>
            <w:tcW w:w="690" w:type="pct"/>
            <w:gridSpan w:val="3"/>
            <w:tcBorders>
              <w:top w:val="single" w:sz="4" w:space="0" w:color="auto"/>
              <w:left w:val="nil"/>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QUANT. ESTIMADA (KG)</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VALOR UNITÁRIO (R$)</w:t>
            </w:r>
          </w:p>
        </w:tc>
        <w:tc>
          <w:tcPr>
            <w:tcW w:w="483" w:type="pct"/>
            <w:gridSpan w:val="2"/>
            <w:tcBorders>
              <w:top w:val="single" w:sz="4" w:space="0" w:color="auto"/>
              <w:left w:val="nil"/>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TOTAL (R$)</w:t>
            </w:r>
          </w:p>
        </w:tc>
      </w:tr>
      <w:tr w:rsidR="00301297" w:rsidRPr="009C1BD3" w:rsidTr="00301297">
        <w:trPr>
          <w:trHeight w:val="368"/>
        </w:trPr>
        <w:tc>
          <w:tcPr>
            <w:tcW w:w="2658" w:type="pct"/>
            <w:gridSpan w:val="5"/>
            <w:vMerge/>
            <w:tcBorders>
              <w:top w:val="single" w:sz="4" w:space="0" w:color="auto"/>
              <w:left w:val="single" w:sz="4" w:space="0" w:color="auto"/>
              <w:bottom w:val="single" w:sz="4" w:space="0" w:color="auto"/>
              <w:right w:val="nil"/>
            </w:tcBorders>
            <w:vAlign w:val="center"/>
          </w:tcPr>
          <w:p w:rsidR="00301297" w:rsidRPr="009C1BD3" w:rsidRDefault="00301297" w:rsidP="00301297">
            <w:pPr>
              <w:spacing w:after="0" w:line="240" w:lineRule="auto"/>
              <w:rPr>
                <w:b/>
                <w:color w:val="000000"/>
                <w:sz w:val="16"/>
                <w:szCs w:val="16"/>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321" w:type="pct"/>
            <w:vMerge w:val="restart"/>
            <w:tcBorders>
              <w:top w:val="nil"/>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MÊS </w:t>
            </w:r>
          </w:p>
        </w:tc>
        <w:tc>
          <w:tcPr>
            <w:tcW w:w="369" w:type="pct"/>
            <w:gridSpan w:val="2"/>
            <w:vMerge w:val="restart"/>
            <w:tcBorders>
              <w:top w:val="nil"/>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ANO </w:t>
            </w:r>
          </w:p>
        </w:tc>
        <w:tc>
          <w:tcPr>
            <w:tcW w:w="451"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37" w:type="pct"/>
            <w:vMerge w:val="restart"/>
            <w:tcBorders>
              <w:top w:val="nil"/>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MÊS </w:t>
            </w:r>
          </w:p>
        </w:tc>
        <w:tc>
          <w:tcPr>
            <w:tcW w:w="246" w:type="pct"/>
            <w:vMerge w:val="restart"/>
            <w:tcBorders>
              <w:top w:val="nil"/>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ANO </w:t>
            </w:r>
          </w:p>
        </w:tc>
      </w:tr>
      <w:tr w:rsidR="00301297" w:rsidRPr="009C1BD3" w:rsidTr="00301297">
        <w:trPr>
          <w:trHeight w:val="384"/>
        </w:trPr>
        <w:tc>
          <w:tcPr>
            <w:tcW w:w="1656" w:type="pct"/>
            <w:gridSpan w:val="2"/>
            <w:tcBorders>
              <w:top w:val="nil"/>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ESTABELECIMENTO</w:t>
            </w:r>
          </w:p>
        </w:tc>
        <w:tc>
          <w:tcPr>
            <w:tcW w:w="618" w:type="pct"/>
            <w:gridSpan w:val="2"/>
            <w:tcBorders>
              <w:top w:val="nil"/>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MUNICÍPIO</w:t>
            </w:r>
          </w:p>
        </w:tc>
        <w:tc>
          <w:tcPr>
            <w:tcW w:w="384" w:type="pct"/>
            <w:tcBorders>
              <w:top w:val="nil"/>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ÓRGÃO </w:t>
            </w:r>
          </w:p>
        </w:tc>
        <w:tc>
          <w:tcPr>
            <w:tcW w:w="425" w:type="pct"/>
            <w:gridSpan w:val="2"/>
            <w:tcBorders>
              <w:top w:val="nil"/>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FONTE</w:t>
            </w:r>
          </w:p>
        </w:tc>
        <w:tc>
          <w:tcPr>
            <w:tcW w:w="321" w:type="pct"/>
            <w:vMerge/>
            <w:tcBorders>
              <w:top w:val="nil"/>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369" w:type="pct"/>
            <w:gridSpan w:val="2"/>
            <w:vMerge/>
            <w:tcBorders>
              <w:top w:val="nil"/>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37" w:type="pct"/>
            <w:vMerge/>
            <w:tcBorders>
              <w:top w:val="nil"/>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46" w:type="pct"/>
            <w:vMerge/>
            <w:tcBorders>
              <w:top w:val="nil"/>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r>
      <w:tr w:rsidR="00301297" w:rsidRPr="009C1BD3" w:rsidTr="00301297">
        <w:trPr>
          <w:trHeight w:val="417"/>
        </w:trPr>
        <w:tc>
          <w:tcPr>
            <w:tcW w:w="4707" w:type="pct"/>
            <w:gridSpan w:val="14"/>
            <w:tcBorders>
              <w:top w:val="nil"/>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ITEM </w:t>
            </w:r>
            <w:proofErr w:type="gramStart"/>
            <w:r w:rsidRPr="009C1BD3">
              <w:rPr>
                <w:b/>
                <w:color w:val="000000"/>
                <w:sz w:val="16"/>
                <w:szCs w:val="16"/>
              </w:rPr>
              <w:t>1</w:t>
            </w:r>
            <w:proofErr w:type="gramEnd"/>
            <w:r w:rsidRPr="009C1BD3">
              <w:rPr>
                <w:b/>
                <w:color w:val="000000"/>
                <w:sz w:val="16"/>
                <w:szCs w:val="16"/>
              </w:rPr>
              <w:t>. REGIÃO DE SAÚDE BICO DO PAPAGAIO</w:t>
            </w:r>
          </w:p>
        </w:tc>
      </w:tr>
      <w:tr w:rsidR="00301297" w:rsidRPr="009C1BD3" w:rsidTr="00301297">
        <w:trPr>
          <w:trHeight w:val="241"/>
        </w:trPr>
        <w:tc>
          <w:tcPr>
            <w:tcW w:w="1656" w:type="pct"/>
            <w:gridSpan w:val="2"/>
            <w:tcBorders>
              <w:top w:val="nil"/>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Unidade de coleta e transfusão de Augustinópolis</w:t>
            </w:r>
          </w:p>
        </w:tc>
        <w:tc>
          <w:tcPr>
            <w:tcW w:w="618" w:type="pct"/>
            <w:gridSpan w:val="2"/>
            <w:tcBorders>
              <w:top w:val="nil"/>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Augustinópolis</w:t>
            </w:r>
          </w:p>
        </w:tc>
        <w:tc>
          <w:tcPr>
            <w:tcW w:w="384" w:type="pct"/>
            <w:tcBorders>
              <w:top w:val="nil"/>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SES</w:t>
            </w:r>
          </w:p>
        </w:tc>
        <w:tc>
          <w:tcPr>
            <w:tcW w:w="425" w:type="pct"/>
            <w:gridSpan w:val="2"/>
            <w:vMerge w:val="restart"/>
            <w:tcBorders>
              <w:top w:val="nil"/>
              <w:left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F-</w:t>
            </w:r>
            <w:r>
              <w:rPr>
                <w:color w:val="000000"/>
                <w:sz w:val="16"/>
                <w:szCs w:val="16"/>
              </w:rPr>
              <w:t>102</w:t>
            </w:r>
          </w:p>
        </w:tc>
        <w:tc>
          <w:tcPr>
            <w:tcW w:w="321"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40</w:t>
            </w:r>
          </w:p>
        </w:tc>
        <w:tc>
          <w:tcPr>
            <w:tcW w:w="369"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480</w:t>
            </w:r>
          </w:p>
        </w:tc>
        <w:tc>
          <w:tcPr>
            <w:tcW w:w="451"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41"/>
        </w:trPr>
        <w:tc>
          <w:tcPr>
            <w:tcW w:w="1656" w:type="pct"/>
            <w:gridSpan w:val="2"/>
            <w:tcBorders>
              <w:top w:val="nil"/>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Hospital Regional de Augustinópolis</w:t>
            </w:r>
          </w:p>
        </w:tc>
        <w:tc>
          <w:tcPr>
            <w:tcW w:w="618"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Augustinópolis</w:t>
            </w:r>
          </w:p>
        </w:tc>
        <w:tc>
          <w:tcPr>
            <w:tcW w:w="384"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SES</w:t>
            </w:r>
          </w:p>
        </w:tc>
        <w:tc>
          <w:tcPr>
            <w:tcW w:w="425" w:type="pct"/>
            <w:gridSpan w:val="2"/>
            <w:vMerge/>
            <w:tcBorders>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13.392</w:t>
            </w:r>
          </w:p>
        </w:tc>
        <w:tc>
          <w:tcPr>
            <w:tcW w:w="369"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160.704</w:t>
            </w:r>
          </w:p>
        </w:tc>
        <w:tc>
          <w:tcPr>
            <w:tcW w:w="451"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319"/>
        </w:trPr>
        <w:tc>
          <w:tcPr>
            <w:tcW w:w="4707" w:type="pct"/>
            <w:gridSpan w:val="14"/>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ITEM 2 - REGIÃO DE SAÚDE MÉDIO NORTE ARAGUAIA</w:t>
            </w:r>
          </w:p>
        </w:tc>
      </w:tr>
      <w:tr w:rsidR="00301297" w:rsidRPr="009C1BD3" w:rsidTr="00301297">
        <w:trPr>
          <w:trHeight w:val="230"/>
        </w:trPr>
        <w:tc>
          <w:tcPr>
            <w:tcW w:w="1656" w:type="pct"/>
            <w:gridSpan w:val="2"/>
            <w:tcBorders>
              <w:top w:val="nil"/>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Hospital Regional de Araguaína</w:t>
            </w:r>
          </w:p>
        </w:tc>
        <w:tc>
          <w:tcPr>
            <w:tcW w:w="618"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nil"/>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val="restart"/>
            <w:tcBorders>
              <w:top w:val="nil"/>
              <w:left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F-</w:t>
            </w:r>
            <w:r>
              <w:rPr>
                <w:color w:val="000000"/>
                <w:sz w:val="16"/>
                <w:szCs w:val="16"/>
              </w:rPr>
              <w:t>102</w:t>
            </w:r>
          </w:p>
          <w:p w:rsidR="00301297" w:rsidRPr="009C1BD3" w:rsidRDefault="00301297" w:rsidP="00301297">
            <w:pPr>
              <w:spacing w:after="0" w:line="240" w:lineRule="auto"/>
              <w:jc w:val="center"/>
              <w:rPr>
                <w:color w:val="000000"/>
                <w:sz w:val="16"/>
                <w:szCs w:val="16"/>
              </w:rPr>
            </w:pPr>
          </w:p>
        </w:tc>
        <w:tc>
          <w:tcPr>
            <w:tcW w:w="321"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46.080</w:t>
            </w:r>
          </w:p>
        </w:tc>
        <w:tc>
          <w:tcPr>
            <w:tcW w:w="369"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552.960</w:t>
            </w:r>
          </w:p>
        </w:tc>
        <w:tc>
          <w:tcPr>
            <w:tcW w:w="451"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nil"/>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Hospital Regional de Xambioá</w:t>
            </w:r>
          </w:p>
        </w:tc>
        <w:tc>
          <w:tcPr>
            <w:tcW w:w="618"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Xambioá</w:t>
            </w:r>
          </w:p>
        </w:tc>
        <w:tc>
          <w:tcPr>
            <w:tcW w:w="384" w:type="pct"/>
            <w:tcBorders>
              <w:top w:val="nil"/>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4.032</w:t>
            </w:r>
          </w:p>
        </w:tc>
        <w:tc>
          <w:tcPr>
            <w:tcW w:w="369"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48.384</w:t>
            </w:r>
          </w:p>
        </w:tc>
        <w:tc>
          <w:tcPr>
            <w:tcW w:w="451" w:type="pct"/>
            <w:gridSpan w:val="2"/>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nil"/>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Hemocentro Regional de Araguaína</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501</w:t>
            </w:r>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6.012</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CAPS II - Centro de Atenção psicossocial de Araguaína</w:t>
            </w:r>
          </w:p>
        </w:tc>
        <w:tc>
          <w:tcPr>
            <w:tcW w:w="618"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roofErr w:type="gramStart"/>
            <w:r w:rsidRPr="009C1BD3">
              <w:rPr>
                <w:color w:val="000000"/>
                <w:sz w:val="16"/>
                <w:szCs w:val="16"/>
              </w:rPr>
              <w:t>6</w:t>
            </w:r>
            <w:proofErr w:type="gramEnd"/>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72</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CER - Centro Estadual de Reabilitação de Araguaína</w:t>
            </w:r>
          </w:p>
        </w:tc>
        <w:tc>
          <w:tcPr>
            <w:tcW w:w="618"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20</w:t>
            </w:r>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240</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Assistência Farmacêutica Estadual – Gerência em Araguaína</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roofErr w:type="gramStart"/>
            <w:r w:rsidRPr="009C1BD3">
              <w:rPr>
                <w:color w:val="000000"/>
                <w:sz w:val="16"/>
                <w:szCs w:val="16"/>
              </w:rPr>
              <w:t>5</w:t>
            </w:r>
            <w:proofErr w:type="gramEnd"/>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60</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Laboratório Saúde Pública Regional de Araguaína - LSPA</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10</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120</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30"/>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rPr>
                <w:sz w:val="16"/>
                <w:szCs w:val="16"/>
              </w:rPr>
            </w:pPr>
            <w:r w:rsidRPr="009C1BD3">
              <w:rPr>
                <w:sz w:val="16"/>
                <w:szCs w:val="16"/>
              </w:rPr>
              <w:t>Presídio Barra da Grota</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Araguaína</w:t>
            </w:r>
          </w:p>
        </w:tc>
        <w:tc>
          <w:tcPr>
            <w:tcW w:w="384" w:type="pct"/>
            <w:tcBorders>
              <w:top w:val="single" w:sz="4" w:space="0" w:color="auto"/>
              <w:left w:val="nil"/>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217</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2.604</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4707" w:type="pct"/>
            <w:gridSpan w:val="14"/>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ITEM 3 - REGIÃO DE SAÚDE CERRADO TOCANTINS ARAGUAIA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 xml:space="preserve">Hospital Regional de </w:t>
            </w:r>
            <w:proofErr w:type="spellStart"/>
            <w:r w:rsidRPr="009C1BD3">
              <w:rPr>
                <w:color w:val="000000"/>
                <w:sz w:val="16"/>
                <w:szCs w:val="16"/>
              </w:rPr>
              <w:t>Arapoema</w:t>
            </w:r>
            <w:proofErr w:type="spellEnd"/>
          </w:p>
        </w:tc>
        <w:tc>
          <w:tcPr>
            <w:tcW w:w="618"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roofErr w:type="spellStart"/>
            <w:r w:rsidRPr="009C1BD3">
              <w:rPr>
                <w:color w:val="000000"/>
                <w:sz w:val="16"/>
                <w:szCs w:val="16"/>
              </w:rPr>
              <w:t>Arapoema</w:t>
            </w:r>
            <w:proofErr w:type="spellEnd"/>
          </w:p>
        </w:tc>
        <w:tc>
          <w:tcPr>
            <w:tcW w:w="384" w:type="pct"/>
            <w:tcBorders>
              <w:top w:val="single" w:sz="4" w:space="0" w:color="auto"/>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386" w:type="pct"/>
            <w:vMerge w:val="restart"/>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F-</w:t>
            </w:r>
            <w:r>
              <w:rPr>
                <w:color w:val="000000"/>
                <w:sz w:val="16"/>
                <w:szCs w:val="16"/>
              </w:rPr>
              <w:t>102</w:t>
            </w:r>
          </w:p>
        </w:tc>
        <w:tc>
          <w:tcPr>
            <w:tcW w:w="360"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3.888</w:t>
            </w:r>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46.656</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Hospital Regional de Guaraí</w:t>
            </w:r>
          </w:p>
        </w:tc>
        <w:tc>
          <w:tcPr>
            <w:tcW w:w="618"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xml:space="preserve">Guaraí </w:t>
            </w:r>
          </w:p>
        </w:tc>
        <w:tc>
          <w:tcPr>
            <w:tcW w:w="384" w:type="pct"/>
            <w:tcBorders>
              <w:top w:val="single" w:sz="4" w:space="0" w:color="auto"/>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386" w:type="pct"/>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60"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7.776</w:t>
            </w:r>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93.312</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both"/>
              <w:rPr>
                <w:color w:val="000000"/>
                <w:sz w:val="16"/>
                <w:szCs w:val="16"/>
              </w:rPr>
            </w:pPr>
            <w:r w:rsidRPr="009C1BD3">
              <w:rPr>
                <w:color w:val="000000"/>
                <w:sz w:val="16"/>
                <w:szCs w:val="16"/>
              </w:rPr>
              <w:t>Hospital Regional de Pedro Afonso</w:t>
            </w:r>
          </w:p>
        </w:tc>
        <w:tc>
          <w:tcPr>
            <w:tcW w:w="618"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Pedro Afonso</w:t>
            </w:r>
          </w:p>
        </w:tc>
        <w:tc>
          <w:tcPr>
            <w:tcW w:w="384" w:type="pct"/>
            <w:tcBorders>
              <w:top w:val="single" w:sz="4" w:space="0" w:color="auto"/>
              <w:left w:val="nil"/>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386" w:type="pct"/>
            <w:vMerge/>
            <w:tcBorders>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60"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4.464</w:t>
            </w:r>
          </w:p>
        </w:tc>
        <w:tc>
          <w:tcPr>
            <w:tcW w:w="369"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53.568</w:t>
            </w:r>
          </w:p>
        </w:tc>
        <w:tc>
          <w:tcPr>
            <w:tcW w:w="451" w:type="pct"/>
            <w:gridSpan w:val="2"/>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4707" w:type="pct"/>
            <w:gridSpan w:val="14"/>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before="120" w:after="120" w:line="240" w:lineRule="auto"/>
              <w:jc w:val="center"/>
              <w:rPr>
                <w:b/>
                <w:sz w:val="16"/>
                <w:szCs w:val="16"/>
              </w:rPr>
            </w:pPr>
            <w:r>
              <w:rPr>
                <w:b/>
                <w:sz w:val="16"/>
                <w:szCs w:val="16"/>
              </w:rPr>
              <w:t>L</w:t>
            </w:r>
            <w:r w:rsidRPr="009C1BD3">
              <w:rPr>
                <w:b/>
                <w:sz w:val="16"/>
                <w:szCs w:val="16"/>
              </w:rPr>
              <w:t>OTE II</w:t>
            </w:r>
          </w:p>
        </w:tc>
      </w:tr>
      <w:tr w:rsidR="00301297" w:rsidRPr="009C1BD3" w:rsidTr="00301297">
        <w:trPr>
          <w:trHeight w:val="422"/>
        </w:trPr>
        <w:tc>
          <w:tcPr>
            <w:tcW w:w="2658" w:type="pct"/>
            <w:gridSpan w:val="5"/>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Default="00301297" w:rsidP="00301297">
            <w:pPr>
              <w:spacing w:after="0" w:line="240" w:lineRule="auto"/>
              <w:jc w:val="center"/>
              <w:rPr>
                <w:b/>
                <w:color w:val="000000"/>
                <w:sz w:val="16"/>
                <w:szCs w:val="16"/>
              </w:rPr>
            </w:pPr>
          </w:p>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DESCRIÇÃO DO SERVIÇO: Coleta Externa; Transporte Externo; Tratamento de Resíduo Perigoso Infectante (Grupo “A” e </w:t>
            </w:r>
            <w:proofErr w:type="gramStart"/>
            <w:r w:rsidRPr="009C1BD3">
              <w:rPr>
                <w:b/>
                <w:color w:val="000000"/>
                <w:sz w:val="16"/>
                <w:szCs w:val="16"/>
              </w:rPr>
              <w:t>sub grupos</w:t>
            </w:r>
            <w:proofErr w:type="gramEnd"/>
            <w:r w:rsidRPr="009C1BD3">
              <w:rPr>
                <w:b/>
                <w:color w:val="000000"/>
                <w:sz w:val="16"/>
                <w:szCs w:val="16"/>
              </w:rPr>
              <w:t xml:space="preserve"> A1, A2, A3 e A4), Químico (Grupo “B) e </w:t>
            </w:r>
            <w:proofErr w:type="spellStart"/>
            <w:r w:rsidRPr="009C1BD3">
              <w:rPr>
                <w:b/>
                <w:color w:val="000000"/>
                <w:sz w:val="16"/>
                <w:szCs w:val="16"/>
              </w:rPr>
              <w:t>Perfurocortante</w:t>
            </w:r>
            <w:proofErr w:type="spellEnd"/>
            <w:r w:rsidRPr="009C1BD3">
              <w:rPr>
                <w:b/>
                <w:color w:val="000000"/>
                <w:sz w:val="16"/>
                <w:szCs w:val="16"/>
              </w:rPr>
              <w:t xml:space="preserve"> (Grupo E) e Destinação Final dos Resíduos de Serviços de Saúde após Tratamento</w:t>
            </w:r>
          </w:p>
        </w:tc>
        <w:tc>
          <w:tcPr>
            <w:tcW w:w="425" w:type="pct"/>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FONTE DE RECURSO</w:t>
            </w:r>
          </w:p>
        </w:tc>
        <w:tc>
          <w:tcPr>
            <w:tcW w:w="697" w:type="pct"/>
            <w:gridSpan w:val="4"/>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QUANT. ESTIMADA (KG)</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VALOR UNITÁRIO (R$)</w:t>
            </w:r>
          </w:p>
        </w:tc>
        <w:tc>
          <w:tcPr>
            <w:tcW w:w="483" w:type="pct"/>
            <w:gridSpan w:val="2"/>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TOTAL (R$)</w:t>
            </w:r>
          </w:p>
        </w:tc>
      </w:tr>
      <w:tr w:rsidR="00301297" w:rsidRPr="009C1BD3" w:rsidTr="00301297">
        <w:trPr>
          <w:trHeight w:val="408"/>
        </w:trPr>
        <w:tc>
          <w:tcPr>
            <w:tcW w:w="2658" w:type="pct"/>
            <w:gridSpan w:val="5"/>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332" w:type="pct"/>
            <w:gridSpan w:val="2"/>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MÊS </w:t>
            </w:r>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ANO </w:t>
            </w:r>
          </w:p>
        </w:tc>
        <w:tc>
          <w:tcPr>
            <w:tcW w:w="444" w:type="pct"/>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MÊS </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 ANO </w:t>
            </w:r>
          </w:p>
        </w:tc>
      </w:tr>
      <w:tr w:rsidR="00301297" w:rsidRPr="009C1BD3" w:rsidTr="00301297">
        <w:trPr>
          <w:trHeight w:val="625"/>
        </w:trPr>
        <w:tc>
          <w:tcPr>
            <w:tcW w:w="1214" w:type="pc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ESTABELECIMENTO</w:t>
            </w:r>
          </w:p>
        </w:tc>
        <w:tc>
          <w:tcPr>
            <w:tcW w:w="599" w:type="pct"/>
            <w:gridSpan w:val="2"/>
            <w:tcBorders>
              <w:top w:val="single" w:sz="4" w:space="0" w:color="auto"/>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MUNICÍPIO</w:t>
            </w:r>
          </w:p>
        </w:tc>
        <w:tc>
          <w:tcPr>
            <w:tcW w:w="844" w:type="pct"/>
            <w:gridSpan w:val="2"/>
            <w:tcBorders>
              <w:top w:val="single" w:sz="4" w:space="0" w:color="auto"/>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 xml:space="preserve">ÓRGÃO </w:t>
            </w:r>
          </w:p>
        </w:tc>
        <w:tc>
          <w:tcPr>
            <w:tcW w:w="425" w:type="pct"/>
            <w:gridSpan w:val="2"/>
            <w:tcBorders>
              <w:top w:val="single" w:sz="4" w:space="0" w:color="auto"/>
              <w:left w:val="nil"/>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FONTE</w:t>
            </w:r>
          </w:p>
        </w:tc>
        <w:tc>
          <w:tcPr>
            <w:tcW w:w="332"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365"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37" w:type="pct"/>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301297">
            <w:pPr>
              <w:spacing w:after="0" w:line="240" w:lineRule="auto"/>
              <w:rPr>
                <w:b/>
                <w:color w:val="000000"/>
                <w:sz w:val="16"/>
                <w:szCs w:val="16"/>
              </w:rPr>
            </w:pPr>
          </w:p>
        </w:tc>
      </w:tr>
      <w:tr w:rsidR="00301297" w:rsidRPr="009C1BD3" w:rsidTr="00301297">
        <w:trPr>
          <w:trHeight w:val="480"/>
        </w:trPr>
        <w:tc>
          <w:tcPr>
            <w:tcW w:w="4707" w:type="pct"/>
            <w:gridSpan w:val="14"/>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301297">
            <w:pPr>
              <w:spacing w:after="0" w:line="240" w:lineRule="auto"/>
              <w:jc w:val="center"/>
              <w:rPr>
                <w:b/>
                <w:color w:val="000000"/>
                <w:sz w:val="16"/>
                <w:szCs w:val="16"/>
              </w:rPr>
            </w:pPr>
            <w:r w:rsidRPr="009C1BD3">
              <w:rPr>
                <w:b/>
                <w:color w:val="000000"/>
                <w:sz w:val="16"/>
                <w:szCs w:val="16"/>
              </w:rPr>
              <w:t>ITEM 1 - REGIÃO DE SAÚDE CAPIM DOURADO</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Hospital Geral de Palmas (HGP)</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val="restart"/>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Pr>
                <w:color w:val="000000"/>
                <w:sz w:val="16"/>
                <w:szCs w:val="16"/>
              </w:rPr>
              <w:t>F-102</w:t>
            </w: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62.208</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746.496</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Hospital Maternidade Dona Regina</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13.533</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162.396</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Hospital Infantil Dr. Hugo da Rocha</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2.198</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26.376</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Hospital Regional de Miracema</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Miracema</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9.792</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117.504</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rPr>
                <w:color w:val="000000"/>
                <w:sz w:val="16"/>
                <w:szCs w:val="16"/>
              </w:rPr>
            </w:pPr>
            <w:r w:rsidRPr="009C1BD3">
              <w:rPr>
                <w:color w:val="000000"/>
                <w:sz w:val="16"/>
                <w:szCs w:val="16"/>
              </w:rPr>
              <w:t>Assistência Farmacêutica Estadual em Palmas</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100</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1.200</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rPr>
                <w:color w:val="000000"/>
                <w:sz w:val="16"/>
                <w:szCs w:val="16"/>
              </w:rPr>
            </w:pPr>
            <w:r w:rsidRPr="009C1BD3">
              <w:rPr>
                <w:color w:val="000000"/>
                <w:sz w:val="16"/>
                <w:szCs w:val="16"/>
              </w:rPr>
              <w:t>Hemocentro e Ambulatório de Hematologia no HGP</w:t>
            </w:r>
          </w:p>
        </w:tc>
        <w:tc>
          <w:tcPr>
            <w:tcW w:w="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1.200</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14.400</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 xml:space="preserve">Laboratório Central de Saúde Pública </w:t>
            </w:r>
            <w:r>
              <w:rPr>
                <w:color w:val="000000"/>
                <w:sz w:val="16"/>
                <w:szCs w:val="16"/>
              </w:rPr>
              <w:t>–</w:t>
            </w:r>
            <w:r w:rsidRPr="009C1BD3">
              <w:rPr>
                <w:color w:val="000000"/>
                <w:sz w:val="16"/>
                <w:szCs w:val="16"/>
              </w:rPr>
              <w:t xml:space="preserve"> LACEN</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shd w:val="clear" w:color="000000" w:fill="FFFFFF"/>
            <w:vAlign w:val="center"/>
          </w:tcPr>
          <w:p w:rsidR="00301297" w:rsidRPr="001847C0" w:rsidRDefault="00301297" w:rsidP="00301297">
            <w:pPr>
              <w:spacing w:after="0" w:line="240" w:lineRule="auto"/>
              <w:jc w:val="center"/>
              <w:rPr>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1847C0" w:rsidRDefault="00301297" w:rsidP="00301297">
            <w:pPr>
              <w:spacing w:after="0" w:line="240" w:lineRule="auto"/>
              <w:jc w:val="center"/>
              <w:rPr>
                <w:sz w:val="16"/>
                <w:szCs w:val="16"/>
              </w:rPr>
            </w:pPr>
            <w:r w:rsidRPr="001847C0">
              <w:rPr>
                <w:sz w:val="16"/>
                <w:szCs w:val="16"/>
              </w:rPr>
              <w:t>395</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1847C0" w:rsidRDefault="00301297" w:rsidP="00301297">
            <w:pPr>
              <w:spacing w:after="0" w:line="240" w:lineRule="auto"/>
              <w:jc w:val="center"/>
              <w:rPr>
                <w:sz w:val="16"/>
                <w:szCs w:val="16"/>
              </w:rPr>
            </w:pPr>
            <w:r w:rsidRPr="001847C0">
              <w:rPr>
                <w:sz w:val="16"/>
                <w:szCs w:val="16"/>
              </w:rPr>
              <w:t>4.740</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1847C0" w:rsidRDefault="00301297" w:rsidP="00301297">
            <w:pPr>
              <w:spacing w:after="0" w:line="240" w:lineRule="auto"/>
              <w:jc w:val="center"/>
              <w:rPr>
                <w:sz w:val="16"/>
                <w:szCs w:val="16"/>
              </w:rPr>
            </w:pPr>
            <w:r w:rsidRPr="001847C0">
              <w:rPr>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Casa de Prisão Provisória de Palmas</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217</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2.604</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397"/>
        </w:trPr>
        <w:tc>
          <w:tcPr>
            <w:tcW w:w="1656" w:type="pct"/>
            <w:gridSpan w:val="2"/>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CER - Centro Estadual de Reabilitação de Palmas</w:t>
            </w:r>
          </w:p>
        </w:tc>
        <w:tc>
          <w:tcPr>
            <w:tcW w:w="618" w:type="pct"/>
            <w:gridSpan w:val="2"/>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Palmas</w:t>
            </w:r>
          </w:p>
        </w:tc>
        <w:tc>
          <w:tcPr>
            <w:tcW w:w="384" w:type="pct"/>
            <w:tcBorders>
              <w:top w:val="single" w:sz="4" w:space="0" w:color="auto"/>
              <w:left w:val="single" w:sz="4" w:space="0" w:color="auto"/>
              <w:right w:val="single" w:sz="4" w:space="0" w:color="auto"/>
            </w:tcBorders>
            <w:shd w:val="clear" w:color="000000" w:fill="FFFFFF"/>
          </w:tcPr>
          <w:p w:rsidR="00301297" w:rsidRPr="009C1BD3" w:rsidRDefault="00301297" w:rsidP="00301297">
            <w:pPr>
              <w:spacing w:after="0" w:line="240" w:lineRule="auto"/>
              <w:jc w:val="center"/>
              <w:rPr>
                <w:sz w:val="16"/>
                <w:szCs w:val="16"/>
              </w:rPr>
            </w:pPr>
            <w:r w:rsidRPr="009C1BD3">
              <w:rPr>
                <w:color w:val="000000"/>
                <w:sz w:val="16"/>
                <w:szCs w:val="16"/>
              </w:rPr>
              <w:t>SES</w:t>
            </w:r>
          </w:p>
        </w:tc>
        <w:tc>
          <w:tcPr>
            <w:tcW w:w="425" w:type="pct"/>
            <w:gridSpan w:val="2"/>
            <w:vMerge/>
            <w:tcBorders>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
        </w:tc>
        <w:tc>
          <w:tcPr>
            <w:tcW w:w="332" w:type="pct"/>
            <w:gridSpan w:val="2"/>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20</w:t>
            </w:r>
          </w:p>
        </w:tc>
        <w:tc>
          <w:tcPr>
            <w:tcW w:w="365" w:type="pct"/>
            <w:gridSpan w:val="2"/>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240</w:t>
            </w:r>
          </w:p>
        </w:tc>
        <w:tc>
          <w:tcPr>
            <w:tcW w:w="444" w:type="pct"/>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46" w:type="pct"/>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r>
      <w:tr w:rsidR="00301297" w:rsidRPr="009C1BD3" w:rsidTr="00301297">
        <w:trPr>
          <w:trHeight w:val="459"/>
        </w:trPr>
        <w:tc>
          <w:tcPr>
            <w:tcW w:w="4707" w:type="pct"/>
            <w:gridSpan w:val="1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301297" w:rsidRPr="009C1BD3" w:rsidRDefault="00301297" w:rsidP="00301297">
            <w:pPr>
              <w:spacing w:after="0" w:line="240" w:lineRule="auto"/>
              <w:jc w:val="center"/>
              <w:rPr>
                <w:color w:val="000000"/>
                <w:sz w:val="16"/>
                <w:szCs w:val="16"/>
              </w:rPr>
            </w:pPr>
            <w:r w:rsidRPr="009C1BD3">
              <w:rPr>
                <w:b/>
                <w:color w:val="000000"/>
                <w:sz w:val="16"/>
                <w:szCs w:val="16"/>
              </w:rPr>
              <w:t>ITEM 2 - REGIÃO DE SAÚDE CANTÃO</w:t>
            </w:r>
          </w:p>
        </w:tc>
      </w:tr>
      <w:tr w:rsidR="00301297" w:rsidRPr="009C1BD3" w:rsidTr="00301297">
        <w:trPr>
          <w:trHeight w:val="256"/>
        </w:trPr>
        <w:tc>
          <w:tcPr>
            <w:tcW w:w="16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rPr>
                <w:color w:val="000000"/>
                <w:sz w:val="16"/>
                <w:szCs w:val="16"/>
              </w:rPr>
            </w:pPr>
            <w:r w:rsidRPr="009C1BD3">
              <w:rPr>
                <w:color w:val="000000"/>
                <w:sz w:val="16"/>
                <w:szCs w:val="16"/>
              </w:rPr>
              <w:t>Hospital Regional de Paraíso</w:t>
            </w:r>
          </w:p>
        </w:tc>
        <w:tc>
          <w:tcPr>
            <w:tcW w:w="6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Paraíso do Tocantins</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SES</w:t>
            </w:r>
          </w:p>
        </w:tc>
        <w:tc>
          <w:tcPr>
            <w:tcW w:w="425" w:type="pct"/>
            <w:gridSpan w:val="2"/>
            <w:tcBorders>
              <w:top w:val="single" w:sz="4" w:space="0" w:color="auto"/>
              <w:left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Pr>
                <w:color w:val="000000"/>
                <w:sz w:val="16"/>
                <w:szCs w:val="16"/>
              </w:rPr>
              <w:t>F-102</w:t>
            </w:r>
          </w:p>
        </w:tc>
        <w:tc>
          <w:tcPr>
            <w:tcW w:w="33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10.080</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120.960</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r w:rsidRPr="009C1BD3">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301297">
            <w:pPr>
              <w:spacing w:after="0" w:line="240" w:lineRule="auto"/>
              <w:jc w:val="center"/>
              <w:rPr>
                <w:color w:val="000000"/>
                <w:sz w:val="16"/>
                <w:szCs w:val="16"/>
              </w:rPr>
            </w:pPr>
          </w:p>
        </w:tc>
      </w:tr>
    </w:tbl>
    <w:tbl>
      <w:tblPr>
        <w:tblpPr w:leftFromText="141" w:rightFromText="141" w:vertAnchor="text" w:horzAnchor="margin" w:tblpY="65"/>
        <w:tblW w:w="5370" w:type="pct"/>
        <w:tblLayout w:type="fixed"/>
        <w:tblCellMar>
          <w:left w:w="70" w:type="dxa"/>
          <w:right w:w="70" w:type="dxa"/>
        </w:tblCellMar>
        <w:tblLook w:val="04A0" w:firstRow="1" w:lastRow="0" w:firstColumn="1" w:lastColumn="0" w:noHBand="0" w:noVBand="1"/>
      </w:tblPr>
      <w:tblGrid>
        <w:gridCol w:w="3294"/>
        <w:gridCol w:w="1176"/>
        <w:gridCol w:w="733"/>
        <w:gridCol w:w="8"/>
        <w:gridCol w:w="723"/>
        <w:gridCol w:w="10"/>
        <w:gridCol w:w="144"/>
        <w:gridCol w:w="579"/>
        <w:gridCol w:w="13"/>
        <w:gridCol w:w="717"/>
        <w:gridCol w:w="17"/>
        <w:gridCol w:w="8"/>
        <w:gridCol w:w="854"/>
        <w:gridCol w:w="21"/>
        <w:gridCol w:w="8"/>
        <w:gridCol w:w="558"/>
        <w:gridCol w:w="19"/>
        <w:gridCol w:w="8"/>
        <w:gridCol w:w="700"/>
      </w:tblGrid>
      <w:tr w:rsidR="00301297" w:rsidRPr="009C1BD3" w:rsidTr="00215700">
        <w:trPr>
          <w:trHeight w:val="286"/>
        </w:trPr>
        <w:tc>
          <w:tcPr>
            <w:tcW w:w="5000" w:type="pct"/>
            <w:gridSpan w:val="19"/>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ind w:left="142"/>
              <w:jc w:val="center"/>
              <w:rPr>
                <w:b/>
                <w:sz w:val="16"/>
                <w:szCs w:val="16"/>
              </w:rPr>
            </w:pPr>
            <w:r w:rsidRPr="009C1BD3">
              <w:rPr>
                <w:b/>
                <w:sz w:val="16"/>
                <w:szCs w:val="16"/>
              </w:rPr>
              <w:t>LOTE III</w:t>
            </w:r>
          </w:p>
        </w:tc>
      </w:tr>
      <w:tr w:rsidR="00301297" w:rsidRPr="009C1BD3" w:rsidTr="00215700">
        <w:trPr>
          <w:trHeight w:val="469"/>
        </w:trPr>
        <w:tc>
          <w:tcPr>
            <w:tcW w:w="2717" w:type="pct"/>
            <w:gridSpan w:val="4"/>
            <w:vMerge w:val="restart"/>
            <w:tcBorders>
              <w:top w:val="single" w:sz="4" w:space="0" w:color="auto"/>
              <w:left w:val="single" w:sz="4" w:space="0" w:color="auto"/>
              <w:bottom w:val="single" w:sz="4" w:space="0" w:color="auto"/>
              <w:right w:val="nil"/>
            </w:tcBorders>
            <w:shd w:val="clear" w:color="000000" w:fill="8DB4E3"/>
            <w:vAlign w:val="center"/>
          </w:tcPr>
          <w:p w:rsidR="00301297" w:rsidRDefault="00301297" w:rsidP="00215700">
            <w:pPr>
              <w:spacing w:after="0" w:line="240" w:lineRule="auto"/>
              <w:jc w:val="center"/>
              <w:rPr>
                <w:b/>
                <w:color w:val="000000"/>
                <w:sz w:val="16"/>
                <w:szCs w:val="16"/>
              </w:rPr>
            </w:pPr>
          </w:p>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DESCRIÇÃO DO SERVIÇO: Coleta Externa; Transporte Externo; Tratamento de Resíduo Perigoso Infectante (Grupo “A” e </w:t>
            </w:r>
            <w:proofErr w:type="gramStart"/>
            <w:r w:rsidRPr="009C1BD3">
              <w:rPr>
                <w:b/>
                <w:color w:val="000000"/>
                <w:sz w:val="16"/>
                <w:szCs w:val="16"/>
              </w:rPr>
              <w:t>sub grupos</w:t>
            </w:r>
            <w:proofErr w:type="gramEnd"/>
            <w:r w:rsidRPr="009C1BD3">
              <w:rPr>
                <w:b/>
                <w:color w:val="000000"/>
                <w:sz w:val="16"/>
                <w:szCs w:val="16"/>
              </w:rPr>
              <w:t xml:space="preserve"> A1, A2, A3 e A4), Químico (Grupo “B) e </w:t>
            </w:r>
            <w:proofErr w:type="spellStart"/>
            <w:r w:rsidRPr="009C1BD3">
              <w:rPr>
                <w:b/>
                <w:color w:val="000000"/>
                <w:sz w:val="16"/>
                <w:szCs w:val="16"/>
              </w:rPr>
              <w:t>Perfurocortante</w:t>
            </w:r>
            <w:proofErr w:type="spellEnd"/>
            <w:r w:rsidRPr="009C1BD3">
              <w:rPr>
                <w:b/>
                <w:color w:val="000000"/>
                <w:sz w:val="16"/>
                <w:szCs w:val="16"/>
              </w:rPr>
              <w:t xml:space="preserve"> (Grupo E) e Destinação Final dos Resíduos de Serviços de Saúde após Tratamento</w:t>
            </w:r>
          </w:p>
        </w:tc>
        <w:tc>
          <w:tcPr>
            <w:tcW w:w="457" w:type="pct"/>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FONTE DE RECURSO</w:t>
            </w:r>
          </w:p>
        </w:tc>
        <w:tc>
          <w:tcPr>
            <w:tcW w:w="696" w:type="pct"/>
            <w:gridSpan w:val="5"/>
            <w:tcBorders>
              <w:top w:val="single" w:sz="4" w:space="0" w:color="auto"/>
              <w:left w:val="nil"/>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QUANT. ESTIMADA (KG)</w:t>
            </w:r>
          </w:p>
        </w:tc>
        <w:tc>
          <w:tcPr>
            <w:tcW w:w="460" w:type="pct"/>
            <w:gridSpan w:val="3"/>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VALOR UNITÁRIO (R$)</w:t>
            </w:r>
          </w:p>
        </w:tc>
        <w:tc>
          <w:tcPr>
            <w:tcW w:w="670" w:type="pct"/>
            <w:gridSpan w:val="4"/>
            <w:tcBorders>
              <w:top w:val="single" w:sz="4" w:space="0" w:color="auto"/>
              <w:left w:val="nil"/>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TOTAL (R$)</w:t>
            </w:r>
          </w:p>
        </w:tc>
      </w:tr>
      <w:tr w:rsidR="00301297" w:rsidRPr="009C1BD3" w:rsidTr="00215700">
        <w:trPr>
          <w:trHeight w:val="776"/>
        </w:trPr>
        <w:tc>
          <w:tcPr>
            <w:tcW w:w="2717" w:type="pct"/>
            <w:gridSpan w:val="4"/>
            <w:vMerge/>
            <w:tcBorders>
              <w:top w:val="single" w:sz="4" w:space="0" w:color="auto"/>
              <w:left w:val="single" w:sz="4" w:space="0" w:color="auto"/>
              <w:bottom w:val="single" w:sz="4" w:space="0" w:color="auto"/>
              <w:right w:val="nil"/>
            </w:tcBorders>
            <w:vAlign w:val="center"/>
          </w:tcPr>
          <w:p w:rsidR="00301297" w:rsidRPr="009C1BD3" w:rsidRDefault="00301297" w:rsidP="00215700">
            <w:pPr>
              <w:spacing w:after="0" w:line="240" w:lineRule="auto"/>
              <w:rPr>
                <w:b/>
                <w:color w:val="000000"/>
                <w:sz w:val="16"/>
                <w:szCs w:val="16"/>
              </w:rPr>
            </w:pPr>
          </w:p>
        </w:tc>
        <w:tc>
          <w:tcPr>
            <w:tcW w:w="457" w:type="pct"/>
            <w:gridSpan w:val="3"/>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309" w:type="pct"/>
            <w:gridSpan w:val="2"/>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MÊS </w:t>
            </w:r>
          </w:p>
        </w:tc>
        <w:tc>
          <w:tcPr>
            <w:tcW w:w="387" w:type="pct"/>
            <w:gridSpan w:val="3"/>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ANO </w:t>
            </w:r>
          </w:p>
        </w:tc>
        <w:tc>
          <w:tcPr>
            <w:tcW w:w="460" w:type="pct"/>
            <w:gridSpan w:val="3"/>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305" w:type="pct"/>
            <w:gridSpan w:val="3"/>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MÊS </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 ANO </w:t>
            </w:r>
          </w:p>
        </w:tc>
      </w:tr>
      <w:tr w:rsidR="00301297" w:rsidRPr="009C1BD3" w:rsidTr="00215700">
        <w:trPr>
          <w:trHeight w:val="697"/>
        </w:trPr>
        <w:tc>
          <w:tcPr>
            <w:tcW w:w="1718" w:type="pc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ESTABELECIMENTO</w:t>
            </w:r>
          </w:p>
        </w:tc>
        <w:tc>
          <w:tcPr>
            <w:tcW w:w="613" w:type="pct"/>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MUNICÍPIO</w:t>
            </w:r>
          </w:p>
        </w:tc>
        <w:tc>
          <w:tcPr>
            <w:tcW w:w="385" w:type="pct"/>
            <w:gridSpan w:val="2"/>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 xml:space="preserve">ÓRGÃO </w:t>
            </w:r>
          </w:p>
        </w:tc>
        <w:tc>
          <w:tcPr>
            <w:tcW w:w="457" w:type="pct"/>
            <w:gridSpan w:val="3"/>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FONTE</w:t>
            </w:r>
          </w:p>
        </w:tc>
        <w:tc>
          <w:tcPr>
            <w:tcW w:w="309" w:type="pct"/>
            <w:gridSpan w:val="2"/>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387" w:type="pct"/>
            <w:gridSpan w:val="3"/>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460" w:type="pct"/>
            <w:gridSpan w:val="3"/>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305" w:type="pct"/>
            <w:gridSpan w:val="3"/>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c>
          <w:tcPr>
            <w:tcW w:w="365" w:type="pct"/>
            <w:vMerge/>
            <w:tcBorders>
              <w:top w:val="single" w:sz="4" w:space="0" w:color="auto"/>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rPr>
                <w:b/>
                <w:color w:val="000000"/>
                <w:sz w:val="16"/>
                <w:szCs w:val="16"/>
              </w:rPr>
            </w:pPr>
          </w:p>
        </w:tc>
      </w:tr>
      <w:tr w:rsidR="00301297" w:rsidRPr="009C1BD3" w:rsidTr="00215700">
        <w:trPr>
          <w:trHeight w:val="355"/>
        </w:trPr>
        <w:tc>
          <w:tcPr>
            <w:tcW w:w="5000" w:type="pct"/>
            <w:gridSpan w:val="19"/>
            <w:tcBorders>
              <w:top w:val="single" w:sz="4" w:space="0" w:color="auto"/>
              <w:left w:val="single" w:sz="4" w:space="0" w:color="auto"/>
              <w:bottom w:val="single" w:sz="4" w:space="0" w:color="auto"/>
              <w:right w:val="single" w:sz="4" w:space="0" w:color="auto"/>
            </w:tcBorders>
            <w:shd w:val="clear" w:color="000000" w:fill="8DB3E2"/>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ITEM 1 - REGIÃO DE SAÚDE AMOR PERFEITO</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both"/>
              <w:rPr>
                <w:color w:val="000000"/>
                <w:sz w:val="16"/>
                <w:szCs w:val="16"/>
              </w:rPr>
            </w:pPr>
            <w:r w:rsidRPr="009C1BD3">
              <w:rPr>
                <w:color w:val="000000"/>
                <w:sz w:val="16"/>
                <w:szCs w:val="16"/>
              </w:rPr>
              <w:t>Hospital Regional de Porto Nacional</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Porto Nacional</w:t>
            </w:r>
          </w:p>
        </w:tc>
        <w:tc>
          <w:tcPr>
            <w:tcW w:w="385" w:type="pct"/>
            <w:gridSpan w:val="2"/>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val="restart"/>
            <w:tcBorders>
              <w:top w:val="single" w:sz="4" w:space="0" w:color="auto"/>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F-</w:t>
            </w:r>
            <w:r>
              <w:rPr>
                <w:color w:val="000000"/>
                <w:sz w:val="16"/>
                <w:szCs w:val="16"/>
              </w:rPr>
              <w:t>102</w:t>
            </w: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11.088</w:t>
            </w:r>
          </w:p>
        </w:tc>
        <w:tc>
          <w:tcPr>
            <w:tcW w:w="3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133.056</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both"/>
              <w:rPr>
                <w:color w:val="000000"/>
                <w:sz w:val="16"/>
                <w:szCs w:val="16"/>
              </w:rPr>
            </w:pPr>
            <w:r w:rsidRPr="009C1BD3">
              <w:rPr>
                <w:color w:val="000000"/>
                <w:sz w:val="16"/>
                <w:szCs w:val="16"/>
              </w:rPr>
              <w:t>Hospital e Maternidade Tia Dedé</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Porto Nacional</w:t>
            </w:r>
          </w:p>
        </w:tc>
        <w:tc>
          <w:tcPr>
            <w:tcW w:w="385" w:type="pct"/>
            <w:gridSpan w:val="2"/>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7.056</w:t>
            </w:r>
          </w:p>
        </w:tc>
        <w:tc>
          <w:tcPr>
            <w:tcW w:w="3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84.672</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both"/>
              <w:rPr>
                <w:color w:val="000000"/>
                <w:sz w:val="16"/>
                <w:szCs w:val="16"/>
              </w:rPr>
            </w:pPr>
            <w:r w:rsidRPr="009C1BD3">
              <w:rPr>
                <w:color w:val="000000"/>
                <w:sz w:val="16"/>
                <w:szCs w:val="16"/>
              </w:rPr>
              <w:t>Unidade de Coleta e Transfusão de Porto Nacional</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Porto Nacional</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63</w:t>
            </w:r>
          </w:p>
        </w:tc>
        <w:tc>
          <w:tcPr>
            <w:tcW w:w="3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756</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455"/>
        </w:trPr>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both"/>
              <w:rPr>
                <w:color w:val="000000"/>
                <w:sz w:val="16"/>
                <w:szCs w:val="16"/>
              </w:rPr>
            </w:pPr>
            <w:r w:rsidRPr="009C1BD3">
              <w:rPr>
                <w:color w:val="000000"/>
                <w:sz w:val="16"/>
                <w:szCs w:val="16"/>
              </w:rPr>
              <w:t>Assistência Farmacêutica Estadual - Unidade de Dispensação de Medicamentos Excepcionais em Porto Nacional</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Porto Nacional</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10</w:t>
            </w:r>
          </w:p>
        </w:tc>
        <w:tc>
          <w:tcPr>
            <w:tcW w:w="3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120</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both"/>
              <w:rPr>
                <w:color w:val="000000"/>
                <w:sz w:val="16"/>
                <w:szCs w:val="16"/>
              </w:rPr>
            </w:pPr>
            <w:r w:rsidRPr="009C1BD3">
              <w:rPr>
                <w:color w:val="000000"/>
                <w:sz w:val="16"/>
                <w:szCs w:val="16"/>
              </w:rPr>
              <w:t>CER - Centro Estadual de Reabilitação de Porto Nacional</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Porto Nacional</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20</w:t>
            </w:r>
          </w:p>
        </w:tc>
        <w:tc>
          <w:tcPr>
            <w:tcW w:w="3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240</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5000" w:type="pct"/>
            <w:gridSpan w:val="19"/>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ITEM 2 - REGIÃO DE SAÚDE ILHA DO BANANAL</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rPr>
                <w:color w:val="000000"/>
                <w:sz w:val="16"/>
                <w:szCs w:val="16"/>
              </w:rPr>
            </w:pPr>
            <w:r w:rsidRPr="009C1BD3">
              <w:rPr>
                <w:color w:val="000000"/>
                <w:sz w:val="16"/>
                <w:szCs w:val="16"/>
              </w:rPr>
              <w:t>Hospital Regional de Alvorada</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Alvorada</w:t>
            </w:r>
          </w:p>
        </w:tc>
        <w:tc>
          <w:tcPr>
            <w:tcW w:w="385" w:type="pct"/>
            <w:gridSpan w:val="2"/>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val="restart"/>
            <w:tcBorders>
              <w:top w:val="single" w:sz="4" w:space="0" w:color="auto"/>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Pr>
                <w:color w:val="000000"/>
                <w:sz w:val="16"/>
                <w:szCs w:val="16"/>
              </w:rPr>
              <w:t>F-102</w:t>
            </w:r>
          </w:p>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2.880</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34.560</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rPr>
                <w:color w:val="000000"/>
                <w:sz w:val="16"/>
                <w:szCs w:val="16"/>
              </w:rPr>
            </w:pPr>
            <w:r w:rsidRPr="009C1BD3">
              <w:rPr>
                <w:color w:val="000000"/>
                <w:sz w:val="16"/>
                <w:szCs w:val="16"/>
              </w:rPr>
              <w:t xml:space="preserve">Hospital Regional de </w:t>
            </w:r>
            <w:proofErr w:type="spellStart"/>
            <w:r w:rsidRPr="009C1BD3">
              <w:rPr>
                <w:color w:val="000000"/>
                <w:sz w:val="16"/>
                <w:szCs w:val="16"/>
              </w:rPr>
              <w:t>Araguaçú</w:t>
            </w:r>
            <w:proofErr w:type="spellEnd"/>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roofErr w:type="spellStart"/>
            <w:r w:rsidRPr="009C1BD3">
              <w:rPr>
                <w:color w:val="000000"/>
                <w:sz w:val="16"/>
                <w:szCs w:val="16"/>
              </w:rPr>
              <w:t>Araguaçú</w:t>
            </w:r>
            <w:proofErr w:type="spellEnd"/>
          </w:p>
        </w:tc>
        <w:tc>
          <w:tcPr>
            <w:tcW w:w="385" w:type="pct"/>
            <w:gridSpan w:val="2"/>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3.744</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44.928</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rPr>
                <w:color w:val="000000"/>
                <w:sz w:val="16"/>
                <w:szCs w:val="16"/>
              </w:rPr>
            </w:pPr>
            <w:r w:rsidRPr="009C1BD3">
              <w:rPr>
                <w:color w:val="000000"/>
                <w:sz w:val="16"/>
                <w:szCs w:val="16"/>
              </w:rPr>
              <w:t xml:space="preserve">Hospital Regional de </w:t>
            </w:r>
            <w:proofErr w:type="spellStart"/>
            <w:r w:rsidRPr="009C1BD3">
              <w:rPr>
                <w:color w:val="000000"/>
                <w:sz w:val="16"/>
                <w:szCs w:val="16"/>
              </w:rPr>
              <w:t>Gurupí</w:t>
            </w:r>
            <w:proofErr w:type="spellEnd"/>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proofErr w:type="spellStart"/>
            <w:r w:rsidRPr="009C1BD3">
              <w:rPr>
                <w:color w:val="000000"/>
                <w:sz w:val="16"/>
                <w:szCs w:val="16"/>
              </w:rPr>
              <w:t>Gurupí</w:t>
            </w:r>
            <w:proofErr w:type="spellEnd"/>
          </w:p>
        </w:tc>
        <w:tc>
          <w:tcPr>
            <w:tcW w:w="385" w:type="pct"/>
            <w:gridSpan w:val="2"/>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25.500</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306.000</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rPr>
                <w:color w:val="000000"/>
                <w:sz w:val="16"/>
                <w:szCs w:val="16"/>
              </w:rPr>
            </w:pPr>
            <w:r w:rsidRPr="009C1BD3">
              <w:rPr>
                <w:color w:val="000000"/>
                <w:sz w:val="16"/>
                <w:szCs w:val="16"/>
              </w:rPr>
              <w:t xml:space="preserve">Núcleo de Hemoterapia de </w:t>
            </w:r>
            <w:proofErr w:type="spellStart"/>
            <w:r w:rsidRPr="009C1BD3">
              <w:rPr>
                <w:color w:val="000000"/>
                <w:sz w:val="16"/>
                <w:szCs w:val="16"/>
              </w:rPr>
              <w:t>Gurupí</w:t>
            </w:r>
            <w:proofErr w:type="spellEnd"/>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center"/>
              <w:rPr>
                <w:color w:val="000000"/>
                <w:sz w:val="16"/>
                <w:szCs w:val="16"/>
              </w:rPr>
            </w:pPr>
            <w:proofErr w:type="spellStart"/>
            <w:r w:rsidRPr="009C1BD3">
              <w:rPr>
                <w:color w:val="000000"/>
                <w:sz w:val="16"/>
                <w:szCs w:val="16"/>
              </w:rPr>
              <w:t>Gurupí</w:t>
            </w:r>
            <w:proofErr w:type="spellEnd"/>
          </w:p>
        </w:tc>
        <w:tc>
          <w:tcPr>
            <w:tcW w:w="385" w:type="pct"/>
            <w:gridSpan w:val="2"/>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right w:val="single" w:sz="4" w:space="0" w:color="auto"/>
            </w:tcBorders>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194</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2.328</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rPr>
                <w:color w:val="000000"/>
                <w:sz w:val="16"/>
                <w:szCs w:val="16"/>
              </w:rPr>
            </w:pPr>
            <w:r w:rsidRPr="009C1BD3">
              <w:rPr>
                <w:color w:val="000000"/>
                <w:sz w:val="16"/>
                <w:szCs w:val="16"/>
              </w:rPr>
              <w:t xml:space="preserve">Assistência Farmacêutica Estadual – Gerência em </w:t>
            </w:r>
            <w:proofErr w:type="spellStart"/>
            <w:r w:rsidRPr="009C1BD3">
              <w:rPr>
                <w:color w:val="000000"/>
                <w:sz w:val="16"/>
                <w:szCs w:val="16"/>
              </w:rPr>
              <w:t>Gurupí</w:t>
            </w:r>
            <w:proofErr w:type="spellEnd"/>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01297" w:rsidRPr="009C1BD3" w:rsidRDefault="00301297" w:rsidP="00215700">
            <w:pPr>
              <w:spacing w:after="0" w:line="240" w:lineRule="auto"/>
              <w:jc w:val="center"/>
              <w:rPr>
                <w:color w:val="000000"/>
                <w:sz w:val="16"/>
                <w:szCs w:val="16"/>
              </w:rPr>
            </w:pPr>
            <w:proofErr w:type="spellStart"/>
            <w:r w:rsidRPr="009C1BD3">
              <w:rPr>
                <w:color w:val="000000"/>
                <w:sz w:val="16"/>
                <w:szCs w:val="16"/>
              </w:rPr>
              <w:t>Gurupí</w:t>
            </w:r>
            <w:proofErr w:type="spellEnd"/>
          </w:p>
        </w:tc>
        <w:tc>
          <w:tcPr>
            <w:tcW w:w="385" w:type="pct"/>
            <w:gridSpan w:val="2"/>
            <w:tcBorders>
              <w:top w:val="single" w:sz="4" w:space="0" w:color="auto"/>
              <w:left w:val="single" w:sz="4" w:space="0" w:color="auto"/>
              <w:bottom w:val="single" w:sz="4" w:space="0" w:color="auto"/>
              <w:right w:val="single" w:sz="4" w:space="0" w:color="auto"/>
            </w:tcBorders>
            <w:shd w:val="clear" w:color="auto" w:fill="auto"/>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2" w:type="pct"/>
            <w:gridSpan w:val="2"/>
            <w:vMerge/>
            <w:tcBorders>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jc w:val="center"/>
              <w:rPr>
                <w:color w:val="000000"/>
                <w:sz w:val="16"/>
                <w:szCs w:val="16"/>
              </w:rPr>
            </w:pPr>
          </w:p>
        </w:tc>
        <w:tc>
          <w:tcPr>
            <w:tcW w:w="38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80</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960</w:t>
            </w:r>
          </w:p>
        </w:tc>
        <w:tc>
          <w:tcPr>
            <w:tcW w:w="46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5000" w:type="pct"/>
            <w:gridSpan w:val="19"/>
            <w:tcBorders>
              <w:top w:val="single" w:sz="4" w:space="0" w:color="auto"/>
              <w:left w:val="single" w:sz="4" w:space="0" w:color="auto"/>
              <w:bottom w:val="single" w:sz="4" w:space="0" w:color="auto"/>
              <w:right w:val="single" w:sz="4" w:space="0" w:color="auto"/>
            </w:tcBorders>
            <w:shd w:val="clear" w:color="000000" w:fill="8DB4E3"/>
            <w:vAlign w:val="center"/>
          </w:tcPr>
          <w:p w:rsidR="00301297" w:rsidRPr="009C1BD3" w:rsidRDefault="00301297" w:rsidP="00215700">
            <w:pPr>
              <w:spacing w:after="0" w:line="240" w:lineRule="auto"/>
              <w:jc w:val="center"/>
              <w:rPr>
                <w:b/>
                <w:color w:val="000000"/>
                <w:sz w:val="16"/>
                <w:szCs w:val="16"/>
              </w:rPr>
            </w:pPr>
            <w:r w:rsidRPr="009C1BD3">
              <w:rPr>
                <w:b/>
                <w:color w:val="000000"/>
                <w:sz w:val="16"/>
                <w:szCs w:val="16"/>
              </w:rPr>
              <w:t>ITEM 3 - REGIÃO DE SAÚDE SUDESTE</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rPr>
                <w:color w:val="000000"/>
                <w:sz w:val="16"/>
                <w:szCs w:val="16"/>
              </w:rPr>
            </w:pPr>
            <w:r w:rsidRPr="009C1BD3">
              <w:rPr>
                <w:color w:val="000000"/>
                <w:sz w:val="16"/>
                <w:szCs w:val="16"/>
              </w:rPr>
              <w:lastRenderedPageBreak/>
              <w:t>Hospital Regional de Arraias</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Arraias</w:t>
            </w:r>
          </w:p>
        </w:tc>
        <w:tc>
          <w:tcPr>
            <w:tcW w:w="382"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1" w:type="pct"/>
            <w:gridSpan w:val="2"/>
            <w:vMerge w:val="restart"/>
            <w:tcBorders>
              <w:top w:val="single" w:sz="4" w:space="0" w:color="auto"/>
              <w:left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F-</w:t>
            </w:r>
            <w:r>
              <w:rPr>
                <w:color w:val="000000"/>
                <w:sz w:val="16"/>
                <w:szCs w:val="16"/>
              </w:rPr>
              <w:t>102</w:t>
            </w:r>
          </w:p>
        </w:tc>
        <w:tc>
          <w:tcPr>
            <w:tcW w:w="38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5.472</w:t>
            </w:r>
          </w:p>
        </w:tc>
        <w:tc>
          <w:tcPr>
            <w:tcW w:w="38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65.664</w:t>
            </w:r>
          </w:p>
        </w:tc>
        <w:tc>
          <w:tcPr>
            <w:tcW w:w="45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7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r w:rsidR="00301297" w:rsidRPr="009C1BD3" w:rsidTr="00215700">
        <w:trPr>
          <w:trHeight w:val="286"/>
        </w:trPr>
        <w:tc>
          <w:tcPr>
            <w:tcW w:w="1718"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rPr>
                <w:color w:val="000000"/>
                <w:sz w:val="16"/>
                <w:szCs w:val="16"/>
              </w:rPr>
            </w:pPr>
            <w:r w:rsidRPr="009C1BD3">
              <w:rPr>
                <w:color w:val="000000"/>
                <w:sz w:val="16"/>
                <w:szCs w:val="16"/>
              </w:rPr>
              <w:t>Hospital Regional de Dianópolis</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Dianópolis</w:t>
            </w:r>
          </w:p>
        </w:tc>
        <w:tc>
          <w:tcPr>
            <w:tcW w:w="382" w:type="pct"/>
            <w:tcBorders>
              <w:top w:val="single" w:sz="4" w:space="0" w:color="auto"/>
              <w:left w:val="single" w:sz="4" w:space="0" w:color="auto"/>
              <w:bottom w:val="single" w:sz="4" w:space="0" w:color="auto"/>
              <w:right w:val="single" w:sz="4" w:space="0" w:color="auto"/>
            </w:tcBorders>
            <w:shd w:val="clear" w:color="000000" w:fill="FFFFFF"/>
          </w:tcPr>
          <w:p w:rsidR="00301297" w:rsidRPr="009C1BD3" w:rsidRDefault="00301297" w:rsidP="00215700">
            <w:pPr>
              <w:spacing w:after="0" w:line="240" w:lineRule="auto"/>
              <w:jc w:val="center"/>
              <w:rPr>
                <w:sz w:val="16"/>
                <w:szCs w:val="16"/>
              </w:rPr>
            </w:pPr>
            <w:r w:rsidRPr="009C1BD3">
              <w:rPr>
                <w:color w:val="000000"/>
                <w:sz w:val="16"/>
                <w:szCs w:val="16"/>
              </w:rPr>
              <w:t>SES</w:t>
            </w:r>
          </w:p>
        </w:tc>
        <w:tc>
          <w:tcPr>
            <w:tcW w:w="381" w:type="pct"/>
            <w:gridSpan w:val="2"/>
            <w:vMerge/>
            <w:tcBorders>
              <w:left w:val="single" w:sz="4" w:space="0" w:color="auto"/>
              <w:bottom w:val="single" w:sz="4" w:space="0" w:color="auto"/>
              <w:right w:val="single" w:sz="4" w:space="0" w:color="auto"/>
            </w:tcBorders>
            <w:vAlign w:val="center"/>
          </w:tcPr>
          <w:p w:rsidR="00301297" w:rsidRPr="009C1BD3" w:rsidRDefault="00301297" w:rsidP="00215700">
            <w:pPr>
              <w:spacing w:after="0" w:line="240" w:lineRule="auto"/>
              <w:jc w:val="center"/>
              <w:rPr>
                <w:color w:val="000000"/>
                <w:sz w:val="16"/>
                <w:szCs w:val="16"/>
              </w:rPr>
            </w:pPr>
          </w:p>
        </w:tc>
        <w:tc>
          <w:tcPr>
            <w:tcW w:w="38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5.616</w:t>
            </w:r>
          </w:p>
        </w:tc>
        <w:tc>
          <w:tcPr>
            <w:tcW w:w="38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67.392</w:t>
            </w:r>
          </w:p>
        </w:tc>
        <w:tc>
          <w:tcPr>
            <w:tcW w:w="45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0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c>
          <w:tcPr>
            <w:tcW w:w="37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01297" w:rsidRPr="009C1BD3" w:rsidRDefault="00301297" w:rsidP="00215700">
            <w:pPr>
              <w:spacing w:after="0" w:line="240" w:lineRule="auto"/>
              <w:jc w:val="center"/>
              <w:rPr>
                <w:color w:val="000000"/>
                <w:sz w:val="16"/>
                <w:szCs w:val="16"/>
              </w:rPr>
            </w:pPr>
            <w:r w:rsidRPr="009C1BD3">
              <w:rPr>
                <w:color w:val="000000"/>
                <w:sz w:val="16"/>
                <w:szCs w:val="16"/>
              </w:rPr>
              <w:t> </w:t>
            </w:r>
          </w:p>
        </w:tc>
      </w:tr>
    </w:tbl>
    <w:p w:rsidR="00301297" w:rsidRPr="005D15B3" w:rsidRDefault="00301297" w:rsidP="00301297">
      <w:pPr>
        <w:pStyle w:val="Recuodecorpodetexto2"/>
        <w:spacing w:after="0" w:line="240" w:lineRule="auto"/>
        <w:ind w:left="426"/>
        <w:rPr>
          <w:rFonts w:asciiTheme="minorHAnsi" w:hAnsiTheme="minorHAnsi"/>
          <w:b/>
          <w:sz w:val="20"/>
          <w:szCs w:val="20"/>
        </w:rPr>
      </w:pPr>
    </w:p>
    <w:p w:rsidR="00301297" w:rsidRDefault="00301297" w:rsidP="000C1ED6">
      <w:pPr>
        <w:pStyle w:val="Recuodecorpodetexto2"/>
        <w:numPr>
          <w:ilvl w:val="0"/>
          <w:numId w:val="10"/>
        </w:numPr>
        <w:shd w:val="clear" w:color="auto" w:fill="000000"/>
        <w:spacing w:after="0" w:line="240" w:lineRule="auto"/>
        <w:ind w:left="0" w:firstLine="0"/>
        <w:rPr>
          <w:rFonts w:asciiTheme="minorHAnsi" w:hAnsiTheme="minorHAnsi"/>
          <w:b/>
          <w:sz w:val="20"/>
          <w:szCs w:val="20"/>
        </w:rPr>
      </w:pPr>
      <w:r w:rsidRPr="005D15B3">
        <w:rPr>
          <w:rFonts w:asciiTheme="minorHAnsi" w:hAnsiTheme="minorHAnsi"/>
          <w:b/>
          <w:color w:val="FFFFFF"/>
          <w:sz w:val="20"/>
          <w:szCs w:val="20"/>
        </w:rPr>
        <w:t>DOCUMENTO DE QUALIFICAÇÃO</w:t>
      </w:r>
      <w:r w:rsidRPr="005D15B3">
        <w:rPr>
          <w:rFonts w:asciiTheme="minorHAnsi" w:hAnsiTheme="minorHAnsi"/>
          <w:b/>
          <w:sz w:val="20"/>
          <w:szCs w:val="20"/>
        </w:rPr>
        <w:t>TÉCNICA</w:t>
      </w:r>
    </w:p>
    <w:p w:rsidR="00301297" w:rsidRDefault="00301297" w:rsidP="00301297">
      <w:pPr>
        <w:pStyle w:val="Recuodecorpodetexto2"/>
        <w:spacing w:after="0" w:line="240" w:lineRule="auto"/>
        <w:ind w:left="714"/>
        <w:jc w:val="both"/>
        <w:rPr>
          <w:rFonts w:asciiTheme="minorHAnsi" w:hAnsiTheme="minorHAnsi"/>
          <w:b/>
          <w:sz w:val="20"/>
          <w:szCs w:val="20"/>
        </w:rPr>
      </w:pPr>
      <w:r w:rsidRPr="00AE0306">
        <w:rPr>
          <w:rFonts w:asciiTheme="minorHAnsi" w:hAnsiTheme="minorHAnsi"/>
          <w:b/>
          <w:sz w:val="20"/>
          <w:szCs w:val="20"/>
        </w:rPr>
        <w:t>Conforme Item 13 do edital.</w:t>
      </w:r>
    </w:p>
    <w:p w:rsidR="00301297" w:rsidRPr="005D15B3" w:rsidRDefault="00301297" w:rsidP="00301297">
      <w:pPr>
        <w:pStyle w:val="Recuodecorpodetexto2"/>
        <w:spacing w:after="0" w:line="240" w:lineRule="auto"/>
        <w:ind w:left="714"/>
        <w:jc w:val="both"/>
        <w:rPr>
          <w:rFonts w:asciiTheme="minorHAnsi" w:hAnsiTheme="minorHAnsi"/>
          <w:b/>
          <w:sz w:val="20"/>
          <w:szCs w:val="20"/>
        </w:rPr>
      </w:pPr>
    </w:p>
    <w:p w:rsidR="00301297" w:rsidRPr="005D15B3"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6. </w:t>
      </w:r>
      <w:r w:rsidR="00301297" w:rsidRPr="005D15B3">
        <w:rPr>
          <w:rFonts w:asciiTheme="minorHAnsi" w:hAnsiTheme="minorHAnsi"/>
          <w:b/>
          <w:sz w:val="20"/>
          <w:szCs w:val="20"/>
        </w:rPr>
        <w:t xml:space="preserve">DAS PROPOSTAS </w:t>
      </w:r>
    </w:p>
    <w:p w:rsidR="00301297" w:rsidRPr="005D15B3" w:rsidRDefault="00301297" w:rsidP="00301297">
      <w:pPr>
        <w:spacing w:after="0" w:line="240" w:lineRule="auto"/>
        <w:ind w:left="1080"/>
        <w:jc w:val="both"/>
        <w:rPr>
          <w:sz w:val="20"/>
          <w:szCs w:val="20"/>
        </w:rPr>
      </w:pPr>
    </w:p>
    <w:p w:rsidR="00301297" w:rsidRPr="00896845" w:rsidRDefault="00301297" w:rsidP="000C1ED6">
      <w:pPr>
        <w:pStyle w:val="PargrafodaLista"/>
        <w:numPr>
          <w:ilvl w:val="0"/>
          <w:numId w:val="25"/>
        </w:numPr>
        <w:spacing w:after="0" w:line="240" w:lineRule="auto"/>
        <w:jc w:val="both"/>
        <w:rPr>
          <w:sz w:val="20"/>
          <w:szCs w:val="20"/>
        </w:rPr>
      </w:pPr>
      <w:r w:rsidRPr="00896845">
        <w:rPr>
          <w:sz w:val="20"/>
          <w:szCs w:val="20"/>
        </w:rPr>
        <w:t xml:space="preserve">A proposta deve discriminar o serviço com todos os elementos necessários para a aferição da avaliação técnica dos mesmos, conforme MODELO DE PLANILHA DE CUSTO E FORMAÇÃO DE PREÇOS em anexo. </w:t>
      </w:r>
    </w:p>
    <w:p w:rsidR="00301297" w:rsidRPr="00896845" w:rsidRDefault="00301297" w:rsidP="000C1ED6">
      <w:pPr>
        <w:pStyle w:val="PargrafodaLista"/>
        <w:numPr>
          <w:ilvl w:val="0"/>
          <w:numId w:val="25"/>
        </w:numPr>
        <w:spacing w:after="0" w:line="240" w:lineRule="auto"/>
        <w:jc w:val="both"/>
        <w:rPr>
          <w:sz w:val="20"/>
          <w:szCs w:val="20"/>
        </w:rPr>
      </w:pPr>
      <w:r w:rsidRPr="00896845">
        <w:rPr>
          <w:sz w:val="20"/>
          <w:szCs w:val="20"/>
        </w:rPr>
        <w:t>No preço proposto deverão estar incluídas todas as despesas relativas aos serviços, com os respectivos custos diretos e indiretos, taxas, remunerações, despesas fiscais, previdenciárias, trabalhistas e financeiras e quaisquer despesas extras e necessárias que não estejam aqui especificadas.</w:t>
      </w:r>
    </w:p>
    <w:p w:rsidR="00301297" w:rsidRPr="00896845" w:rsidRDefault="00301297" w:rsidP="000C1ED6">
      <w:pPr>
        <w:pStyle w:val="PargrafodaLista"/>
        <w:numPr>
          <w:ilvl w:val="0"/>
          <w:numId w:val="25"/>
        </w:numPr>
        <w:spacing w:after="0" w:line="240" w:lineRule="auto"/>
        <w:jc w:val="both"/>
        <w:rPr>
          <w:sz w:val="20"/>
          <w:szCs w:val="20"/>
        </w:rPr>
      </w:pPr>
      <w:r w:rsidRPr="00896845">
        <w:rPr>
          <w:sz w:val="20"/>
          <w:szCs w:val="20"/>
        </w:rPr>
        <w:t>A indicação e descrição detalhada das características técnicas dos serviços propostos para o respectivo objeto desta licitação, em conformidade com os requisitos, especificações e condições estipuladas neste termo de referência, inclusive prazos e demais especificações que permitam aferir com precisão ao solicitado termo de referência.</w:t>
      </w:r>
    </w:p>
    <w:p w:rsidR="00301297" w:rsidRPr="00896845" w:rsidRDefault="00301297" w:rsidP="000C1ED6">
      <w:pPr>
        <w:pStyle w:val="PargrafodaLista"/>
        <w:numPr>
          <w:ilvl w:val="0"/>
          <w:numId w:val="25"/>
        </w:numPr>
        <w:spacing w:after="0" w:line="240" w:lineRule="auto"/>
        <w:jc w:val="both"/>
        <w:rPr>
          <w:sz w:val="20"/>
          <w:szCs w:val="20"/>
        </w:rPr>
      </w:pPr>
      <w:r w:rsidRPr="00896845">
        <w:rPr>
          <w:sz w:val="20"/>
          <w:szCs w:val="20"/>
        </w:rPr>
        <w:t>A razão social da proponente, endereço completo, telefone, fax e endereço eletrônico (</w:t>
      </w:r>
      <w:r w:rsidRPr="00896845">
        <w:rPr>
          <w:i/>
          <w:sz w:val="20"/>
          <w:szCs w:val="20"/>
        </w:rPr>
        <w:t>e-mail</w:t>
      </w:r>
      <w:r w:rsidRPr="00896845">
        <w:rPr>
          <w:sz w:val="20"/>
          <w:szCs w:val="20"/>
        </w:rPr>
        <w:t>), mencionando opcionalmente o banco, número da conta corrente e da agência no qual serão depositados os pagamentos.</w:t>
      </w:r>
    </w:p>
    <w:p w:rsidR="00301297" w:rsidRPr="00896845" w:rsidRDefault="00301297" w:rsidP="000C1ED6">
      <w:pPr>
        <w:pStyle w:val="PargrafodaLista"/>
        <w:numPr>
          <w:ilvl w:val="0"/>
          <w:numId w:val="25"/>
        </w:numPr>
        <w:spacing w:after="0" w:line="240" w:lineRule="auto"/>
        <w:jc w:val="both"/>
        <w:rPr>
          <w:sz w:val="20"/>
          <w:szCs w:val="20"/>
        </w:rPr>
      </w:pPr>
      <w:r w:rsidRPr="00896845">
        <w:rPr>
          <w:sz w:val="20"/>
          <w:szCs w:val="20"/>
        </w:rPr>
        <w:t>A validade da proposta deverá ser de no mínimo 120 dias.</w:t>
      </w:r>
    </w:p>
    <w:p w:rsidR="00301297" w:rsidRPr="005D15B3" w:rsidRDefault="00301297" w:rsidP="00301297">
      <w:pPr>
        <w:pStyle w:val="PargrafodaLista"/>
        <w:spacing w:after="0" w:line="240" w:lineRule="auto"/>
        <w:rPr>
          <w:rFonts w:cs="Times New Roman"/>
          <w:sz w:val="20"/>
          <w:szCs w:val="20"/>
        </w:rPr>
      </w:pPr>
    </w:p>
    <w:p w:rsidR="00301297" w:rsidRPr="005D15B3"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7. </w:t>
      </w:r>
      <w:r w:rsidR="00301297" w:rsidRPr="005D15B3">
        <w:rPr>
          <w:rFonts w:asciiTheme="minorHAnsi" w:hAnsiTheme="minorHAnsi"/>
          <w:b/>
          <w:sz w:val="20"/>
          <w:szCs w:val="20"/>
        </w:rPr>
        <w:t>DAS CONDIÇÕES PARA CELEBRAÇÃO CONTRATUAL</w:t>
      </w:r>
    </w:p>
    <w:p w:rsidR="00301297" w:rsidRPr="005D15B3" w:rsidRDefault="00301297" w:rsidP="00301297">
      <w:pPr>
        <w:pStyle w:val="PargrafodaLista"/>
        <w:spacing w:after="0" w:line="240" w:lineRule="auto"/>
        <w:rPr>
          <w:rFonts w:cs="Times New Roman"/>
          <w:sz w:val="20"/>
          <w:szCs w:val="20"/>
        </w:rPr>
      </w:pPr>
    </w:p>
    <w:p w:rsidR="00301297" w:rsidRPr="005D15B3" w:rsidRDefault="00301297" w:rsidP="000C1ED6">
      <w:pPr>
        <w:pStyle w:val="Recuodecorpodetexto2"/>
        <w:numPr>
          <w:ilvl w:val="0"/>
          <w:numId w:val="26"/>
        </w:numPr>
        <w:spacing w:after="0" w:line="240" w:lineRule="auto"/>
        <w:jc w:val="both"/>
        <w:rPr>
          <w:rFonts w:asciiTheme="minorHAnsi" w:hAnsiTheme="minorHAnsi"/>
          <w:sz w:val="20"/>
          <w:szCs w:val="20"/>
        </w:rPr>
      </w:pPr>
      <w:r w:rsidRPr="005D15B3">
        <w:rPr>
          <w:rFonts w:asciiTheme="minorHAnsi" w:hAnsiTheme="minorHAnsi"/>
          <w:sz w:val="20"/>
          <w:szCs w:val="20"/>
        </w:rPr>
        <w:t xml:space="preserve">Como condição da assinatura do contrato deverá a </w:t>
      </w:r>
      <w:r w:rsidRPr="00660864">
        <w:rPr>
          <w:rFonts w:asciiTheme="minorHAnsi" w:hAnsiTheme="minorHAnsi"/>
          <w:b/>
          <w:sz w:val="20"/>
          <w:szCs w:val="20"/>
        </w:rPr>
        <w:t>Contratada</w:t>
      </w:r>
      <w:r w:rsidRPr="005D15B3">
        <w:rPr>
          <w:rFonts w:asciiTheme="minorHAnsi" w:hAnsiTheme="minorHAnsi"/>
          <w:sz w:val="20"/>
          <w:szCs w:val="20"/>
        </w:rPr>
        <w:t xml:space="preserve"> apresentar à </w:t>
      </w:r>
      <w:r w:rsidRPr="00660864">
        <w:rPr>
          <w:rFonts w:asciiTheme="minorHAnsi" w:hAnsiTheme="minorHAnsi"/>
          <w:b/>
          <w:sz w:val="20"/>
          <w:szCs w:val="20"/>
        </w:rPr>
        <w:t>Contratante</w:t>
      </w:r>
      <w:r w:rsidRPr="005D15B3">
        <w:rPr>
          <w:rFonts w:asciiTheme="minorHAnsi" w:hAnsiTheme="minorHAnsi"/>
          <w:sz w:val="20"/>
          <w:szCs w:val="20"/>
        </w:rPr>
        <w:t xml:space="preserve"> comprovante de prestação de garantia correspondente ao percentual de 5,00% (cinco por cento) do valor total do contrato, podendo optar por caução em dinheiro ou títulos da dívida pública, seguro-garantia ou fiança bancária.</w:t>
      </w:r>
    </w:p>
    <w:p w:rsidR="00301297" w:rsidRPr="005D15B3" w:rsidRDefault="00301297" w:rsidP="000C1ED6">
      <w:pPr>
        <w:pStyle w:val="Recuodecorpodetexto2"/>
        <w:numPr>
          <w:ilvl w:val="0"/>
          <w:numId w:val="26"/>
        </w:numPr>
        <w:spacing w:after="0" w:line="240" w:lineRule="auto"/>
        <w:jc w:val="both"/>
        <w:rPr>
          <w:rFonts w:asciiTheme="minorHAnsi" w:hAnsiTheme="minorHAnsi"/>
          <w:sz w:val="20"/>
          <w:szCs w:val="20"/>
        </w:rPr>
      </w:pPr>
      <w:r>
        <w:rPr>
          <w:rFonts w:asciiTheme="minorHAnsi" w:hAnsiTheme="minorHAnsi"/>
          <w:sz w:val="20"/>
          <w:szCs w:val="20"/>
        </w:rPr>
        <w:t>Também c</w:t>
      </w:r>
      <w:r w:rsidRPr="005D15B3">
        <w:rPr>
          <w:rFonts w:asciiTheme="minorHAnsi" w:hAnsiTheme="minorHAnsi"/>
          <w:sz w:val="20"/>
          <w:szCs w:val="20"/>
        </w:rPr>
        <w:t>omo condição para assinatura do contrato, o licitado deverá apresentar no prazo de 30(trinta) dias os seguintes documentos, podendo ser prorrogado por igual período mediante justificativa aceita pela SESAU:</w:t>
      </w:r>
    </w:p>
    <w:p w:rsidR="00301297"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AF542B">
        <w:rPr>
          <w:rFonts w:asciiTheme="minorHAnsi" w:hAnsiTheme="minorHAnsi"/>
          <w:sz w:val="20"/>
          <w:szCs w:val="20"/>
        </w:rPr>
        <w:t>Cadastro da empresa junto ao(s) órgão(s) Secretaria Municipal do Meio Ambiente (ou outro órgão competente dos Municípios para a execução do serviço referentes ao objeto ou documento de dispensa de cadastro).</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AF542B">
        <w:rPr>
          <w:rFonts w:asciiTheme="minorHAnsi" w:hAnsiTheme="minorHAnsi"/>
          <w:sz w:val="20"/>
          <w:szCs w:val="20"/>
        </w:rPr>
        <w:t xml:space="preserve">Certificado de regularidade, da empresa licitada junto ao IBAMA, (Instituto Brasileiro </w:t>
      </w:r>
      <w:r w:rsidRPr="00CB6116">
        <w:rPr>
          <w:rFonts w:asciiTheme="minorHAnsi" w:hAnsiTheme="minorHAnsi"/>
          <w:sz w:val="20"/>
          <w:szCs w:val="20"/>
        </w:rPr>
        <w:t>do Meio Ambiente e dos Recursos Naturais Renováveis IN/IBAMA 06 de 15/3/2013).</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Certificado de Registro Nacional de Transportadores Rodoviário de Cargas – ANTT conforme Lei 11442 de 05/01/07.</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 xml:space="preserve">ATCP – Autorização de Transporte de Carga Perigosa – Autorização Ambiental Estadual (nos casos em que ocorrer apenas o transporte </w:t>
      </w:r>
      <w:proofErr w:type="spellStart"/>
      <w:r w:rsidRPr="00CB6116">
        <w:rPr>
          <w:rFonts w:asciiTheme="minorHAnsi" w:hAnsiTheme="minorHAnsi"/>
          <w:sz w:val="20"/>
          <w:szCs w:val="20"/>
        </w:rPr>
        <w:t>intraestadual</w:t>
      </w:r>
      <w:proofErr w:type="spellEnd"/>
      <w:r w:rsidRPr="00CB6116">
        <w:rPr>
          <w:rFonts w:asciiTheme="minorHAnsi" w:hAnsiTheme="minorHAnsi"/>
          <w:sz w:val="20"/>
          <w:szCs w:val="20"/>
        </w:rPr>
        <w:t>), CTF/APP - Cadastro Técnico Federal (IN/IBAMA 06 de 15/3/2013) e Autorização para Transporte Marítimo e Interestadual de Produtos Perigosos-IBAMA (no caso em que ocorrer transporte interestadual);</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Certificado de Inspeção Veicular - CIV e Certificado de Inspeção para Transporte de Produtos Perigosos - CIPP (Portaria INMETRO 204/2011);</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 xml:space="preserve">Plano de Emergência para Transporte Rodoviário de Cargas </w:t>
      </w:r>
      <w:proofErr w:type="gramStart"/>
      <w:r w:rsidRPr="00CB6116">
        <w:rPr>
          <w:rFonts w:asciiTheme="minorHAnsi" w:hAnsiTheme="minorHAnsi"/>
          <w:sz w:val="20"/>
          <w:szCs w:val="20"/>
        </w:rPr>
        <w:t>Perigosas devidamente aprovado</w:t>
      </w:r>
      <w:proofErr w:type="gramEnd"/>
      <w:r w:rsidRPr="00CB6116">
        <w:rPr>
          <w:rFonts w:asciiTheme="minorHAnsi" w:hAnsiTheme="minorHAnsi"/>
          <w:sz w:val="20"/>
          <w:szCs w:val="20"/>
        </w:rPr>
        <w:t xml:space="preserve"> pelo Instituto Natureza do Tocantins – NATURATINS (Resolução COEMA 07/2005);</w:t>
      </w:r>
    </w:p>
    <w:p w:rsidR="00301297"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lastRenderedPageBreak/>
        <w:t>Licença de Operação – LO emitida por órgão ambiental competente conforme Resolução CONAMA Nº 001, de 23/01/1986; Resolução CONAMA Nº 237, de 19/12/1997; e Lei Nº 6.938 de 31/08/1981. Será admitida uma única licença que</w:t>
      </w:r>
      <w:r w:rsidRPr="00AF542B">
        <w:rPr>
          <w:rFonts w:asciiTheme="minorHAnsi" w:hAnsiTheme="minorHAnsi"/>
          <w:sz w:val="20"/>
          <w:szCs w:val="20"/>
        </w:rPr>
        <w:t xml:space="preserve"> contemple todas as fases do gerenciamento que constam no objeto, ou licenças específicas por atividade.</w:t>
      </w:r>
    </w:p>
    <w:p w:rsidR="00301297"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AF542B">
        <w:rPr>
          <w:rFonts w:asciiTheme="minorHAnsi" w:hAnsiTheme="minorHAnsi"/>
          <w:sz w:val="20"/>
          <w:szCs w:val="20"/>
        </w:rPr>
        <w:t>Contrato de prestação de serviço ou carteira profissional que comprove que a licitada possui em seu quadro de pessoal (com ou sem vínculo empregatício) 01 (um) Engenheiro de Segurança do Trabalho devidamente registrado no conselho de classe ou Técnico de Segurança do Trabalho, devidamente registrado na Superintendência Regional do Trabalho – SRT (Portaria MTE n.º 262, de 29/05/2005).</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Alvará de Funcionamento emitido pela Prefeitura sede da licitada.</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Alvará Sanitário ou documento de dispensa emitido pela Vigilância Sanitária (federal, municipal ou estadual) da sede da licitada, que contemple todas as etapas do objeto deste termo de referência.</w:t>
      </w:r>
    </w:p>
    <w:p w:rsidR="00301297" w:rsidRPr="00CB6116" w:rsidRDefault="00301297" w:rsidP="000C1ED6">
      <w:pPr>
        <w:pStyle w:val="Recuodecorpodetexto2"/>
        <w:numPr>
          <w:ilvl w:val="1"/>
          <w:numId w:val="13"/>
        </w:numPr>
        <w:spacing w:after="0" w:line="240" w:lineRule="auto"/>
        <w:ind w:left="1418"/>
        <w:jc w:val="both"/>
        <w:rPr>
          <w:rFonts w:asciiTheme="minorHAnsi" w:hAnsiTheme="minorHAnsi"/>
          <w:sz w:val="20"/>
          <w:szCs w:val="20"/>
        </w:rPr>
      </w:pPr>
      <w:r w:rsidRPr="00CB6116">
        <w:rPr>
          <w:rFonts w:asciiTheme="minorHAnsi" w:hAnsiTheme="minorHAnsi"/>
          <w:sz w:val="20"/>
          <w:szCs w:val="20"/>
        </w:rPr>
        <w:t>Caso a empresa tenha sede, filial ou estação de transbordo no Estado do Tocantins</w:t>
      </w:r>
      <w:proofErr w:type="gramStart"/>
      <w:r w:rsidRPr="00CB6116">
        <w:rPr>
          <w:rFonts w:asciiTheme="minorHAnsi" w:hAnsiTheme="minorHAnsi"/>
          <w:sz w:val="20"/>
          <w:szCs w:val="20"/>
        </w:rPr>
        <w:t>, deverá</w:t>
      </w:r>
      <w:proofErr w:type="gramEnd"/>
      <w:r w:rsidRPr="00CB6116">
        <w:rPr>
          <w:rFonts w:asciiTheme="minorHAnsi" w:hAnsiTheme="minorHAnsi"/>
          <w:sz w:val="20"/>
          <w:szCs w:val="20"/>
        </w:rPr>
        <w:t xml:space="preserve"> apresentar também Alvarás de Funcionamento, Sanitário e licen</w:t>
      </w:r>
      <w:r>
        <w:rPr>
          <w:rFonts w:asciiTheme="minorHAnsi" w:hAnsiTheme="minorHAnsi"/>
          <w:sz w:val="20"/>
          <w:szCs w:val="20"/>
        </w:rPr>
        <w:t>ç</w:t>
      </w:r>
      <w:r w:rsidRPr="00CB6116">
        <w:rPr>
          <w:rFonts w:asciiTheme="minorHAnsi" w:hAnsiTheme="minorHAnsi"/>
          <w:sz w:val="20"/>
          <w:szCs w:val="20"/>
        </w:rPr>
        <w:t>as ambientais emitidas pelos competentes órgãos onde a mesma estiver instalada.</w:t>
      </w:r>
    </w:p>
    <w:p w:rsidR="00301297" w:rsidRPr="00B22566" w:rsidRDefault="00287193" w:rsidP="00287193">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c)     </w:t>
      </w:r>
      <w:r w:rsidR="00301297" w:rsidRPr="00A63775">
        <w:rPr>
          <w:rFonts w:asciiTheme="minorHAnsi" w:hAnsiTheme="minorHAnsi"/>
          <w:sz w:val="20"/>
          <w:szCs w:val="20"/>
        </w:rPr>
        <w:t xml:space="preserve">A </w:t>
      </w:r>
      <w:r w:rsidR="00301297" w:rsidRPr="00660864">
        <w:rPr>
          <w:rFonts w:asciiTheme="minorHAnsi" w:hAnsiTheme="minorHAnsi"/>
          <w:b/>
          <w:sz w:val="20"/>
          <w:szCs w:val="20"/>
        </w:rPr>
        <w:t>Contratada</w:t>
      </w:r>
      <w:r w:rsidR="00301297" w:rsidRPr="00A63775">
        <w:rPr>
          <w:rFonts w:asciiTheme="minorHAnsi" w:hAnsiTheme="minorHAnsi"/>
          <w:sz w:val="20"/>
          <w:szCs w:val="20"/>
        </w:rPr>
        <w:t xml:space="preserve">, na execução do Contrato, sem prejuízo das responsabilidades contratuais e legais, poderá subcontratar </w:t>
      </w:r>
      <w:proofErr w:type="gramStart"/>
      <w:r w:rsidR="00301297" w:rsidRPr="00A63775">
        <w:rPr>
          <w:rFonts w:asciiTheme="minorHAnsi" w:hAnsiTheme="minorHAnsi"/>
          <w:sz w:val="20"/>
          <w:szCs w:val="20"/>
        </w:rPr>
        <w:t>o serviços</w:t>
      </w:r>
      <w:proofErr w:type="gramEnd"/>
      <w:r w:rsidR="00301297" w:rsidRPr="00A63775">
        <w:rPr>
          <w:rFonts w:asciiTheme="minorHAnsi" w:hAnsiTheme="minorHAnsi"/>
          <w:sz w:val="20"/>
          <w:szCs w:val="20"/>
        </w:rPr>
        <w:t xml:space="preserve"> referente à disposição final dos resíduos (cinzas) após processo de incineração, com anuência expressa do contratante, respeitando-se o disposto </w:t>
      </w:r>
      <w:r w:rsidR="00301297" w:rsidRPr="00B22566">
        <w:rPr>
          <w:rFonts w:asciiTheme="minorHAnsi" w:hAnsiTheme="minorHAnsi"/>
          <w:sz w:val="20"/>
          <w:szCs w:val="20"/>
        </w:rPr>
        <w:t>no item 3.3 inciso “i” do presente Termo de Referência.</w:t>
      </w:r>
    </w:p>
    <w:p w:rsidR="00301297" w:rsidRPr="00A63775" w:rsidRDefault="00287193" w:rsidP="00287193">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sz w:val="20"/>
          <w:szCs w:val="20"/>
        </w:rPr>
        <w:t>d)</w:t>
      </w:r>
      <w:proofErr w:type="gramEnd"/>
      <w:r w:rsidR="00301297" w:rsidRPr="00A63775">
        <w:rPr>
          <w:rFonts w:asciiTheme="minorHAnsi" w:hAnsiTheme="minorHAnsi"/>
          <w:sz w:val="20"/>
          <w:szCs w:val="20"/>
        </w:rPr>
        <w:t xml:space="preserve">A </w:t>
      </w:r>
      <w:r w:rsidR="00301297" w:rsidRPr="00660864">
        <w:rPr>
          <w:rFonts w:asciiTheme="minorHAnsi" w:hAnsiTheme="minorHAnsi"/>
          <w:b/>
          <w:sz w:val="20"/>
          <w:szCs w:val="20"/>
        </w:rPr>
        <w:t>Contratada</w:t>
      </w:r>
      <w:r w:rsidR="00301297" w:rsidRPr="00A63775">
        <w:rPr>
          <w:rFonts w:asciiTheme="minorHAnsi" w:hAnsiTheme="minorHAnsi"/>
          <w:sz w:val="20"/>
          <w:szCs w:val="20"/>
        </w:rPr>
        <w:t xml:space="preserve"> ao subcontratar parte dos serviços, deverá comprovar perante a Administração a regularidade jurídico/fiscal e trabalhista de sua subcontratada, e que entre seus diretores, responsáveis técnicos ou sócios, não constam funcionários, empregados ou ocupantes de cargo comissionado no Estado, respondendo ainda, solidariamente com esta, pelo inadimplemento destas quando relacionadas com o objeto do contrato. </w:t>
      </w:r>
    </w:p>
    <w:p w:rsidR="00301297" w:rsidRPr="00A63775" w:rsidRDefault="00287193" w:rsidP="00287193">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e)      </w:t>
      </w:r>
      <w:r w:rsidR="00301297" w:rsidRPr="00A63775">
        <w:rPr>
          <w:rFonts w:asciiTheme="minorHAnsi" w:hAnsiTheme="minorHAnsi"/>
          <w:sz w:val="20"/>
          <w:szCs w:val="20"/>
        </w:rPr>
        <w:t xml:space="preserve">A </w:t>
      </w:r>
      <w:r w:rsidR="00301297" w:rsidRPr="00660864">
        <w:rPr>
          <w:rFonts w:asciiTheme="minorHAnsi" w:hAnsiTheme="minorHAnsi"/>
          <w:b/>
          <w:sz w:val="20"/>
          <w:szCs w:val="20"/>
        </w:rPr>
        <w:t>Contratada</w:t>
      </w:r>
      <w:r w:rsidR="00301297" w:rsidRPr="00A63775">
        <w:rPr>
          <w:rFonts w:asciiTheme="minorHAnsi" w:hAnsiTheme="minorHAnsi"/>
          <w:sz w:val="20"/>
          <w:szCs w:val="20"/>
        </w:rPr>
        <w:t xml:space="preserve"> compromete-se a substituir a subcontratada no prazo máximo de trinta dias, na hipótese de extinção do contrato, mantendo o percentual originalmente subcontratado até a sua execução total.</w:t>
      </w:r>
    </w:p>
    <w:p w:rsidR="00301297" w:rsidRPr="00A63775" w:rsidRDefault="00287193" w:rsidP="00287193">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f)         </w:t>
      </w:r>
      <w:r w:rsidR="00301297" w:rsidRPr="00A63775">
        <w:rPr>
          <w:rFonts w:asciiTheme="minorHAnsi" w:hAnsiTheme="minorHAnsi"/>
          <w:sz w:val="20"/>
          <w:szCs w:val="20"/>
        </w:rPr>
        <w:t xml:space="preserve">A </w:t>
      </w:r>
      <w:r w:rsidR="00301297" w:rsidRPr="00660864">
        <w:rPr>
          <w:rFonts w:asciiTheme="minorHAnsi" w:hAnsiTheme="minorHAnsi"/>
          <w:b/>
          <w:sz w:val="20"/>
          <w:szCs w:val="20"/>
        </w:rPr>
        <w:t>Contratada</w:t>
      </w:r>
      <w:r w:rsidR="00301297" w:rsidRPr="00A63775">
        <w:rPr>
          <w:rFonts w:asciiTheme="minorHAnsi" w:hAnsiTheme="minorHAnsi"/>
          <w:sz w:val="20"/>
          <w:szCs w:val="20"/>
        </w:rPr>
        <w:t xml:space="preserve"> ficará responsável pela execução da parcela originalmente subcontratada caso não venha a substituir à subcontratada. </w:t>
      </w:r>
    </w:p>
    <w:p w:rsidR="00301297" w:rsidRPr="00301297" w:rsidRDefault="00301297" w:rsidP="00301297">
      <w:pPr>
        <w:pStyle w:val="Recuodecorpodetexto2"/>
        <w:spacing w:after="0" w:line="240" w:lineRule="auto"/>
        <w:jc w:val="both"/>
        <w:rPr>
          <w:rFonts w:asciiTheme="minorHAnsi" w:hAnsiTheme="minorHAnsi"/>
          <w:sz w:val="20"/>
          <w:szCs w:val="20"/>
          <w:highlight w:val="lightGray"/>
        </w:rPr>
      </w:pPr>
    </w:p>
    <w:p w:rsidR="00301297" w:rsidRPr="005D15B3"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8. </w:t>
      </w:r>
      <w:r w:rsidR="00301297" w:rsidRPr="005D15B3">
        <w:rPr>
          <w:rFonts w:asciiTheme="minorHAnsi" w:hAnsiTheme="minorHAnsi"/>
          <w:b/>
          <w:sz w:val="20"/>
          <w:szCs w:val="20"/>
        </w:rPr>
        <w:t xml:space="preserve">DAS </w:t>
      </w:r>
      <w:r w:rsidR="00301297" w:rsidRPr="005D15B3">
        <w:rPr>
          <w:rFonts w:asciiTheme="minorHAnsi" w:hAnsiTheme="minorHAnsi"/>
          <w:b/>
          <w:color w:val="FFFFFF"/>
          <w:sz w:val="20"/>
          <w:szCs w:val="20"/>
        </w:rPr>
        <w:t>OBRIGAÇÕES</w:t>
      </w:r>
    </w:p>
    <w:p w:rsidR="00301297" w:rsidRPr="0027615B" w:rsidRDefault="00301297" w:rsidP="00301297">
      <w:pPr>
        <w:pStyle w:val="Recuodecorpodetexto2"/>
        <w:shd w:val="clear" w:color="auto" w:fill="FFFFFF"/>
        <w:spacing w:after="0" w:line="240" w:lineRule="auto"/>
        <w:ind w:left="0"/>
        <w:rPr>
          <w:rFonts w:asciiTheme="minorHAnsi" w:hAnsiTheme="minorHAnsi"/>
          <w:sz w:val="20"/>
          <w:szCs w:val="20"/>
        </w:rPr>
      </w:pPr>
    </w:p>
    <w:p w:rsidR="00301297" w:rsidRPr="00C066A0"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8.1. </w:t>
      </w:r>
      <w:r w:rsidR="00301297" w:rsidRPr="00C066A0">
        <w:rPr>
          <w:rFonts w:asciiTheme="minorHAnsi" w:hAnsiTheme="minorHAnsi"/>
          <w:b/>
          <w:sz w:val="20"/>
          <w:szCs w:val="20"/>
        </w:rPr>
        <w:t>DA CONTRATADA</w:t>
      </w:r>
    </w:p>
    <w:p w:rsidR="00301297" w:rsidRPr="00C066A0" w:rsidRDefault="00301297" w:rsidP="00301297">
      <w:pPr>
        <w:pStyle w:val="Recuodecorpodetexto2"/>
        <w:spacing w:after="0" w:line="240" w:lineRule="auto"/>
        <w:ind w:left="720"/>
        <w:jc w:val="both"/>
        <w:rPr>
          <w:rFonts w:asciiTheme="minorHAnsi" w:hAnsiTheme="minorHAnsi"/>
          <w:sz w:val="20"/>
          <w:szCs w:val="20"/>
        </w:rPr>
      </w:pPr>
    </w:p>
    <w:p w:rsidR="00301297" w:rsidRPr="00C066A0" w:rsidRDefault="00301297" w:rsidP="000C1ED6">
      <w:pPr>
        <w:pStyle w:val="PargrafodaLista1"/>
        <w:numPr>
          <w:ilvl w:val="0"/>
          <w:numId w:val="24"/>
        </w:numPr>
        <w:spacing w:after="0" w:line="240" w:lineRule="auto"/>
        <w:ind w:left="426" w:hanging="426"/>
        <w:jc w:val="both"/>
        <w:rPr>
          <w:rFonts w:asciiTheme="minorHAnsi" w:hAnsiTheme="minorHAnsi" w:cs="Times New Roman"/>
          <w:sz w:val="20"/>
          <w:szCs w:val="20"/>
        </w:rPr>
      </w:pPr>
      <w:r w:rsidRPr="00C066A0">
        <w:rPr>
          <w:rFonts w:asciiTheme="minorHAnsi" w:hAnsiTheme="minorHAnsi" w:cs="Times New Roman"/>
          <w:sz w:val="20"/>
          <w:szCs w:val="20"/>
        </w:rPr>
        <w:t>Iniciar a execução dos serviços de forma imediata</w:t>
      </w:r>
      <w:r>
        <w:rPr>
          <w:rFonts w:asciiTheme="minorHAnsi" w:hAnsiTheme="minorHAnsi" w:cs="Times New Roman"/>
          <w:sz w:val="20"/>
          <w:szCs w:val="20"/>
        </w:rPr>
        <w:t>.</w:t>
      </w:r>
    </w:p>
    <w:p w:rsidR="00301297" w:rsidRDefault="00301297" w:rsidP="000C1ED6">
      <w:pPr>
        <w:pStyle w:val="PargrafodaLista1"/>
        <w:numPr>
          <w:ilvl w:val="0"/>
          <w:numId w:val="24"/>
        </w:numPr>
        <w:spacing w:after="0" w:line="240" w:lineRule="auto"/>
        <w:ind w:left="426" w:hanging="426"/>
        <w:jc w:val="both"/>
        <w:rPr>
          <w:rFonts w:asciiTheme="minorHAnsi" w:hAnsiTheme="minorHAnsi" w:cs="Times New Roman"/>
          <w:sz w:val="20"/>
          <w:szCs w:val="20"/>
        </w:rPr>
      </w:pPr>
      <w:r w:rsidRPr="00C066A0">
        <w:rPr>
          <w:rFonts w:asciiTheme="minorHAnsi" w:hAnsiTheme="minorHAnsi" w:cs="Times New Roman"/>
          <w:sz w:val="20"/>
          <w:szCs w:val="20"/>
        </w:rPr>
        <w:t>Designar por escrito, no ato do recebimento da Autorização de Serviços, preposto que tenha poderes para resolução de possíveis ocorrências durante a execução dos serviços contratados.</w:t>
      </w:r>
    </w:p>
    <w:p w:rsidR="00301297" w:rsidRPr="00C066A0" w:rsidRDefault="00301297" w:rsidP="000C1ED6">
      <w:pPr>
        <w:pStyle w:val="PargrafodaLista1"/>
        <w:numPr>
          <w:ilvl w:val="0"/>
          <w:numId w:val="24"/>
        </w:numPr>
        <w:spacing w:after="0" w:line="240" w:lineRule="auto"/>
        <w:ind w:left="426" w:hanging="426"/>
        <w:jc w:val="both"/>
        <w:rPr>
          <w:rFonts w:asciiTheme="minorHAnsi" w:hAnsiTheme="minorHAnsi" w:cs="Times New Roman"/>
          <w:sz w:val="20"/>
          <w:szCs w:val="20"/>
        </w:rPr>
      </w:pPr>
      <w:r w:rsidRPr="008F5599">
        <w:rPr>
          <w:rFonts w:asciiTheme="minorHAnsi" w:hAnsiTheme="minorHAnsi"/>
          <w:sz w:val="20"/>
          <w:szCs w:val="20"/>
        </w:rPr>
        <w:t xml:space="preserve">Disponibilizar Recursos Humanos especializados: pessoal técnico, operacional e administrativo, em número suficiente para desenvolver todas as atividades previstas, observadas as normas Vigilância Sanitária, Meio Ambiente e Trabalhista vigente. </w:t>
      </w:r>
      <w:r w:rsidRPr="008F5599">
        <w:rPr>
          <w:rFonts w:asciiTheme="minorHAnsi" w:hAnsiTheme="minorHAnsi" w:cs="Times New Roman"/>
          <w:sz w:val="20"/>
          <w:szCs w:val="20"/>
        </w:rPr>
        <w:t>As funções profissionais deverão estar legalmente registradas em carteira de trabalho ou contratos</w:t>
      </w:r>
      <w:r>
        <w:rPr>
          <w:rFonts w:asciiTheme="minorHAnsi" w:hAnsiTheme="minorHAnsi" w:cs="Times New Roman"/>
          <w:sz w:val="20"/>
          <w:szCs w:val="20"/>
        </w:rPr>
        <w:t>.</w:t>
      </w:r>
    </w:p>
    <w:p w:rsidR="00301297" w:rsidRPr="00877992" w:rsidRDefault="00301297" w:rsidP="000C1ED6">
      <w:pPr>
        <w:pStyle w:val="PargrafodaLista11"/>
        <w:numPr>
          <w:ilvl w:val="0"/>
          <w:numId w:val="24"/>
        </w:numPr>
        <w:tabs>
          <w:tab w:val="left" w:pos="1134"/>
        </w:tabs>
        <w:ind w:left="426" w:right="17" w:hanging="426"/>
        <w:jc w:val="both"/>
        <w:rPr>
          <w:rFonts w:asciiTheme="minorHAnsi" w:hAnsiTheme="minorHAnsi"/>
        </w:rPr>
      </w:pPr>
      <w:r w:rsidRPr="00C066A0">
        <w:rPr>
          <w:rFonts w:asciiTheme="minorHAnsi" w:hAnsiTheme="minorHAnsi"/>
        </w:rPr>
        <w:t xml:space="preserve">Apresentar os seus profissionais devidamente uniformizados, </w:t>
      </w:r>
      <w:r w:rsidRPr="00877992">
        <w:rPr>
          <w:rFonts w:asciiTheme="minorHAnsi" w:hAnsiTheme="minorHAnsi"/>
        </w:rPr>
        <w:t>identificados com crachá (contendo foto 3x4, nome completo e função)</w:t>
      </w:r>
      <w:r>
        <w:rPr>
          <w:rFonts w:asciiTheme="minorHAnsi" w:hAnsiTheme="minorHAnsi"/>
        </w:rPr>
        <w:t xml:space="preserve">, </w:t>
      </w:r>
      <w:r w:rsidRPr="00C066A0">
        <w:rPr>
          <w:rFonts w:asciiTheme="minorHAnsi" w:hAnsiTheme="minorHAnsi"/>
        </w:rPr>
        <w:t xml:space="preserve">providos dos </w:t>
      </w:r>
      <w:proofErr w:type="spellStart"/>
      <w:r w:rsidRPr="00C066A0">
        <w:rPr>
          <w:rFonts w:asciiTheme="minorHAnsi" w:hAnsiTheme="minorHAnsi"/>
        </w:rPr>
        <w:t>EPI's</w:t>
      </w:r>
      <w:proofErr w:type="spellEnd"/>
      <w:r w:rsidRPr="00C066A0">
        <w:rPr>
          <w:rFonts w:asciiTheme="minorHAnsi" w:hAnsiTheme="minorHAnsi"/>
        </w:rPr>
        <w:t xml:space="preserve"> e </w:t>
      </w:r>
      <w:proofErr w:type="spellStart"/>
      <w:proofErr w:type="gramStart"/>
      <w:r w:rsidRPr="00C066A0">
        <w:rPr>
          <w:rFonts w:asciiTheme="minorHAnsi" w:hAnsiTheme="minorHAnsi"/>
        </w:rPr>
        <w:t>EPC’s</w:t>
      </w:r>
      <w:r w:rsidRPr="00877992">
        <w:rPr>
          <w:rFonts w:asciiTheme="minorHAnsi" w:hAnsiTheme="minorHAnsi"/>
        </w:rPr>
        <w:t>tendo</w:t>
      </w:r>
      <w:proofErr w:type="spellEnd"/>
      <w:proofErr w:type="gramEnd"/>
      <w:r w:rsidRPr="00877992">
        <w:rPr>
          <w:rFonts w:asciiTheme="minorHAnsi" w:hAnsiTheme="minorHAnsi"/>
        </w:rPr>
        <w:t xml:space="preserve"> funções profissionais legalmente registradas em suas carteiras de trabalho</w:t>
      </w:r>
      <w:r>
        <w:rPr>
          <w:rFonts w:asciiTheme="minorHAnsi" w:hAnsiTheme="minorHAnsi"/>
        </w:rPr>
        <w:t>.</w:t>
      </w:r>
    </w:p>
    <w:p w:rsidR="00301297" w:rsidRDefault="00301297" w:rsidP="000C1ED6">
      <w:pPr>
        <w:pStyle w:val="PargrafodaLista11"/>
        <w:numPr>
          <w:ilvl w:val="0"/>
          <w:numId w:val="24"/>
        </w:numPr>
        <w:ind w:left="426" w:right="17" w:hanging="426"/>
        <w:jc w:val="both"/>
        <w:rPr>
          <w:rFonts w:asciiTheme="minorHAnsi" w:hAnsiTheme="minorHAnsi"/>
        </w:rPr>
      </w:pPr>
      <w:r>
        <w:rPr>
          <w:rFonts w:asciiTheme="minorHAnsi" w:hAnsiTheme="minorHAnsi"/>
        </w:rPr>
        <w:t xml:space="preserve">Disponibilizar </w:t>
      </w:r>
      <w:r w:rsidRPr="00FB1997">
        <w:rPr>
          <w:rFonts w:asciiTheme="minorHAnsi" w:hAnsiTheme="minorHAnsi"/>
        </w:rPr>
        <w:t xml:space="preserve">Equipamentos de Proteção Individual - </w:t>
      </w:r>
      <w:proofErr w:type="spellStart"/>
      <w:proofErr w:type="gramStart"/>
      <w:r w:rsidRPr="00FB1997">
        <w:rPr>
          <w:rFonts w:asciiTheme="minorHAnsi" w:hAnsiTheme="minorHAnsi"/>
        </w:rPr>
        <w:t>EPI's</w:t>
      </w:r>
      <w:r>
        <w:rPr>
          <w:rFonts w:asciiTheme="minorHAnsi" w:hAnsiTheme="minorHAnsi"/>
        </w:rPr>
        <w:t>adequados</w:t>
      </w:r>
      <w:proofErr w:type="spellEnd"/>
      <w:proofErr w:type="gramEnd"/>
      <w:r w:rsidRPr="00C066A0">
        <w:rPr>
          <w:rFonts w:asciiTheme="minorHAnsi" w:hAnsiTheme="minorHAnsi"/>
        </w:rPr>
        <w:t xml:space="preserve"> em condições de uso e compatíveis com o ambiente e o tipo de resíduo a ser manipulado, obedecendo aos parâmetros das Normas Regulamentadoras (Portaria MTE 3.214/1978).As peças </w:t>
      </w:r>
      <w:r>
        <w:rPr>
          <w:rFonts w:asciiTheme="minorHAnsi" w:hAnsiTheme="minorHAnsi"/>
        </w:rPr>
        <w:t xml:space="preserve">de EPI </w:t>
      </w:r>
      <w:r w:rsidRPr="00C066A0">
        <w:rPr>
          <w:rFonts w:asciiTheme="minorHAnsi" w:hAnsiTheme="minorHAnsi"/>
        </w:rPr>
        <w:t>deverão ser repostas sempre que apresentarem desgaste</w:t>
      </w:r>
      <w:r>
        <w:rPr>
          <w:rFonts w:asciiTheme="minorHAnsi" w:hAnsiTheme="minorHAnsi"/>
        </w:rPr>
        <w:t xml:space="preserve"> ou se mostrarem</w:t>
      </w:r>
      <w:r w:rsidRPr="00C066A0">
        <w:rPr>
          <w:rFonts w:asciiTheme="minorHAnsi" w:hAnsiTheme="minorHAnsi"/>
        </w:rPr>
        <w:t xml:space="preserve"> ou impróprias para a atividade laboral</w:t>
      </w:r>
      <w:r>
        <w:rPr>
          <w:rFonts w:asciiTheme="minorHAnsi" w:hAnsiTheme="minorHAnsi"/>
        </w:rPr>
        <w:t xml:space="preserve">, </w:t>
      </w:r>
      <w:r w:rsidRPr="00C066A0">
        <w:rPr>
          <w:rFonts w:asciiTheme="minorHAnsi" w:hAnsiTheme="minorHAnsi"/>
        </w:rPr>
        <w:t xml:space="preserve">quando forem constatadas inconformidadespossam trazer riscos à saúde do trabalhador. </w:t>
      </w:r>
    </w:p>
    <w:p w:rsidR="00301297" w:rsidRDefault="00301297" w:rsidP="000C1ED6">
      <w:pPr>
        <w:pStyle w:val="PargrafodaLista11"/>
        <w:numPr>
          <w:ilvl w:val="0"/>
          <w:numId w:val="24"/>
        </w:numPr>
        <w:tabs>
          <w:tab w:val="left" w:pos="1134"/>
        </w:tabs>
        <w:ind w:left="426" w:right="17" w:hanging="426"/>
        <w:jc w:val="both"/>
        <w:rPr>
          <w:rFonts w:asciiTheme="minorHAnsi" w:hAnsiTheme="minorHAnsi"/>
        </w:rPr>
      </w:pPr>
      <w:r w:rsidRPr="00877992">
        <w:rPr>
          <w:rFonts w:asciiTheme="minorHAnsi" w:hAnsiTheme="minorHAnsi"/>
        </w:rPr>
        <w:lastRenderedPageBreak/>
        <w:t xml:space="preserve">Realizar exame admissional, periódico, de retorno ao trabalho, de mudança de função e </w:t>
      </w:r>
      <w:proofErr w:type="spellStart"/>
      <w:r w:rsidRPr="00877992">
        <w:rPr>
          <w:rFonts w:asciiTheme="minorHAnsi" w:hAnsiTheme="minorHAnsi"/>
        </w:rPr>
        <w:t>demissional</w:t>
      </w:r>
      <w:proofErr w:type="spellEnd"/>
      <w:r w:rsidRPr="00877992">
        <w:rPr>
          <w:rFonts w:asciiTheme="minorHAnsi" w:hAnsiTheme="minorHAnsi"/>
        </w:rPr>
        <w:t xml:space="preserve"> independente de cargo ou função, bem como manter a imunização atualizada dos seus funcionários de acordo com o Programa de Controle Médico de Saúde Ocupacional – PCMSO (Portaria 3.214 do MTE, RDC/ANVISA nº 306 de 7/12/04 e NR 07)</w:t>
      </w:r>
      <w:r>
        <w:rPr>
          <w:rFonts w:asciiTheme="minorHAnsi" w:hAnsiTheme="minorHAnsi"/>
        </w:rPr>
        <w:t>.</w:t>
      </w:r>
    </w:p>
    <w:p w:rsidR="00301297" w:rsidRDefault="00301297" w:rsidP="000C1ED6">
      <w:pPr>
        <w:pStyle w:val="PargrafodaLista11"/>
        <w:numPr>
          <w:ilvl w:val="0"/>
          <w:numId w:val="24"/>
        </w:numPr>
        <w:ind w:left="426" w:right="17" w:hanging="426"/>
        <w:jc w:val="both"/>
        <w:rPr>
          <w:rFonts w:asciiTheme="minorHAnsi" w:hAnsiTheme="minorHAnsi"/>
        </w:rPr>
      </w:pPr>
      <w:r>
        <w:rPr>
          <w:rFonts w:asciiTheme="minorHAnsi" w:hAnsiTheme="minorHAnsi"/>
        </w:rPr>
        <w:t>Responsabilizar</w:t>
      </w:r>
      <w:r w:rsidRPr="00C066A0">
        <w:rPr>
          <w:rFonts w:asciiTheme="minorHAnsi" w:hAnsiTheme="minorHAnsi"/>
        </w:rPr>
        <w:t xml:space="preserve"> pela manutenção, reposição dos equipamentos e demais materiais de exclusividade da </w:t>
      </w:r>
      <w:r w:rsidRPr="00E61C8E">
        <w:rPr>
          <w:rFonts w:asciiTheme="minorHAnsi" w:hAnsiTheme="minorHAnsi"/>
          <w:b/>
        </w:rPr>
        <w:t>Contratada</w:t>
      </w:r>
      <w:r w:rsidRPr="00C066A0">
        <w:rPr>
          <w:rFonts w:asciiTheme="minorHAnsi" w:hAnsiTheme="minorHAnsi"/>
        </w:rPr>
        <w:t xml:space="preserve"> (NR 32 e NR 06 do MTE)</w:t>
      </w:r>
      <w:r>
        <w:rPr>
          <w:rFonts w:asciiTheme="minorHAnsi" w:hAnsiTheme="minorHAnsi"/>
        </w:rPr>
        <w:t>.</w:t>
      </w:r>
    </w:p>
    <w:p w:rsidR="00301297" w:rsidRPr="00A2589F" w:rsidRDefault="00301297" w:rsidP="000C1ED6">
      <w:pPr>
        <w:pStyle w:val="PargrafodaLista11"/>
        <w:numPr>
          <w:ilvl w:val="0"/>
          <w:numId w:val="24"/>
        </w:numPr>
        <w:tabs>
          <w:tab w:val="left" w:pos="1134"/>
        </w:tabs>
        <w:ind w:left="426" w:right="17" w:hanging="426"/>
        <w:jc w:val="both"/>
        <w:rPr>
          <w:rFonts w:asciiTheme="minorHAnsi" w:hAnsiTheme="minorHAnsi"/>
        </w:rPr>
      </w:pPr>
      <w:r w:rsidRPr="00A2589F">
        <w:rPr>
          <w:rFonts w:asciiTheme="minorHAnsi" w:hAnsiTheme="minorHAnsi"/>
        </w:rPr>
        <w:t xml:space="preserve">É de responsabilidade exclusiva e integral da </w:t>
      </w:r>
      <w:r w:rsidRPr="00E61C8E">
        <w:rPr>
          <w:rFonts w:asciiTheme="minorHAnsi" w:hAnsiTheme="minorHAnsi"/>
          <w:b/>
        </w:rPr>
        <w:t>Contratada</w:t>
      </w:r>
      <w:r w:rsidRPr="00A2589F">
        <w:rPr>
          <w:rFonts w:asciiTheme="minorHAnsi" w:hAnsiTheme="minorHAnsi"/>
        </w:rPr>
        <w:t xml:space="preserve">, os recursos humanos para a execução dos serviços do contrato, incluídos encargos trabalhistas, previdenciários, sociais, fiscais, e comerciais, resultantes de vínculos empregatícios, cujo ônus e obrigações em nenhuma hipótese poderão ser transferidos para a </w:t>
      </w:r>
      <w:r w:rsidRPr="00E61C8E">
        <w:rPr>
          <w:rFonts w:asciiTheme="minorHAnsi" w:hAnsiTheme="minorHAnsi"/>
          <w:b/>
        </w:rPr>
        <w:t>Contratante</w:t>
      </w:r>
      <w:r>
        <w:rPr>
          <w:rFonts w:asciiTheme="minorHAnsi" w:hAnsiTheme="minorHAnsi"/>
        </w:rPr>
        <w:t>.</w:t>
      </w:r>
    </w:p>
    <w:p w:rsidR="00301297" w:rsidRPr="00DE65D2" w:rsidRDefault="00301297" w:rsidP="000C1ED6">
      <w:pPr>
        <w:pStyle w:val="PargrafodaLista11"/>
        <w:numPr>
          <w:ilvl w:val="0"/>
          <w:numId w:val="24"/>
        </w:numPr>
        <w:tabs>
          <w:tab w:val="left" w:pos="1134"/>
        </w:tabs>
        <w:ind w:left="426" w:right="17" w:hanging="426"/>
        <w:jc w:val="both"/>
        <w:rPr>
          <w:rFonts w:asciiTheme="minorHAnsi" w:hAnsiTheme="minorHAnsi"/>
        </w:rPr>
      </w:pPr>
      <w:r w:rsidRPr="00DE65D2">
        <w:rPr>
          <w:rFonts w:asciiTheme="minorHAnsi" w:hAnsiTheme="minorHAnsi"/>
        </w:rPr>
        <w:t>Possuir o Programa de Controle Médico de Saúde Ocupacional – PCMSO, assinado pelo médico responsável pelo programa (NR 32 e RDC/ANVISA nº 306 de 7/12/04).</w:t>
      </w:r>
    </w:p>
    <w:p w:rsidR="00301297" w:rsidRPr="00DE65D2" w:rsidRDefault="00301297" w:rsidP="000C1ED6">
      <w:pPr>
        <w:pStyle w:val="PargrafodaLista11"/>
        <w:numPr>
          <w:ilvl w:val="0"/>
          <w:numId w:val="24"/>
        </w:numPr>
        <w:ind w:left="426" w:hanging="426"/>
        <w:jc w:val="both"/>
        <w:rPr>
          <w:rFonts w:asciiTheme="minorHAnsi" w:hAnsiTheme="minorHAnsi"/>
        </w:rPr>
      </w:pPr>
      <w:r w:rsidRPr="00DE65D2">
        <w:rPr>
          <w:rFonts w:asciiTheme="minorHAnsi" w:hAnsiTheme="minorHAnsi"/>
        </w:rPr>
        <w:t xml:space="preserve">Possuir o Programa de Prevenção de Riscos Ambientais – PPRA (NR </w:t>
      </w:r>
      <w:proofErr w:type="gramStart"/>
      <w:r w:rsidRPr="00DE65D2">
        <w:rPr>
          <w:rFonts w:asciiTheme="minorHAnsi" w:hAnsiTheme="minorHAnsi"/>
        </w:rPr>
        <w:t>5</w:t>
      </w:r>
      <w:proofErr w:type="gramEnd"/>
      <w:r w:rsidRPr="00DE65D2">
        <w:rPr>
          <w:rFonts w:asciiTheme="minorHAnsi" w:hAnsiTheme="minorHAnsi"/>
        </w:rPr>
        <w:t xml:space="preserve">) e Plano de Prevenção de Riscos de Acidentes com Materiais </w:t>
      </w:r>
      <w:proofErr w:type="spellStart"/>
      <w:r w:rsidRPr="00DE65D2">
        <w:rPr>
          <w:rFonts w:asciiTheme="minorHAnsi" w:hAnsiTheme="minorHAnsi"/>
        </w:rPr>
        <w:t>Perfurocortantes</w:t>
      </w:r>
      <w:proofErr w:type="spellEnd"/>
      <w:r w:rsidRPr="00DE65D2">
        <w:rPr>
          <w:rFonts w:asciiTheme="minorHAnsi" w:hAnsiTheme="minorHAnsi"/>
        </w:rPr>
        <w:t xml:space="preserve"> (NR 32), assinados pelos responsáveis técnicos com Anotação de Responsabilidade Técnica (ART) dos profissionais</w:t>
      </w:r>
      <w:r>
        <w:rPr>
          <w:rFonts w:asciiTheme="minorHAnsi" w:hAnsiTheme="minorHAnsi"/>
        </w:rPr>
        <w:t>.</w:t>
      </w:r>
    </w:p>
    <w:p w:rsidR="00301297" w:rsidRDefault="00301297" w:rsidP="000C1ED6">
      <w:pPr>
        <w:pStyle w:val="Recuodecorpodetexto2"/>
        <w:numPr>
          <w:ilvl w:val="0"/>
          <w:numId w:val="24"/>
        </w:numPr>
        <w:spacing w:after="0" w:line="240" w:lineRule="auto"/>
        <w:ind w:left="426" w:hanging="426"/>
        <w:jc w:val="both"/>
        <w:rPr>
          <w:rFonts w:asciiTheme="minorHAnsi" w:hAnsiTheme="minorHAnsi"/>
          <w:sz w:val="20"/>
          <w:szCs w:val="20"/>
        </w:rPr>
      </w:pPr>
      <w:r w:rsidRPr="00DE65D2">
        <w:rPr>
          <w:rFonts w:asciiTheme="minorHAnsi" w:hAnsiTheme="minorHAnsi"/>
          <w:sz w:val="20"/>
          <w:szCs w:val="20"/>
        </w:rPr>
        <w:t xml:space="preserve">Apresentar relação nominal no ato da assinatura do contrato, com respectiva identificação dos seus funcionários, comunicando obrigatoriamente a </w:t>
      </w:r>
      <w:r w:rsidRPr="00E61C8E">
        <w:rPr>
          <w:rFonts w:asciiTheme="minorHAnsi" w:hAnsiTheme="minorHAnsi"/>
          <w:b/>
          <w:sz w:val="20"/>
          <w:szCs w:val="20"/>
        </w:rPr>
        <w:t>Contratante</w:t>
      </w:r>
      <w:r w:rsidRPr="00DE65D2">
        <w:rPr>
          <w:rFonts w:asciiTheme="minorHAnsi" w:hAnsiTheme="minorHAnsi"/>
          <w:sz w:val="20"/>
          <w:szCs w:val="20"/>
        </w:rPr>
        <w:t xml:space="preserve"> sobre as alterações ocorr</w:t>
      </w:r>
      <w:r>
        <w:rPr>
          <w:rFonts w:asciiTheme="minorHAnsi" w:hAnsiTheme="minorHAnsi"/>
          <w:sz w:val="20"/>
          <w:szCs w:val="20"/>
        </w:rPr>
        <w:t>idas em seus quadros funcionais.</w:t>
      </w:r>
    </w:p>
    <w:p w:rsidR="00301297" w:rsidRDefault="00301297" w:rsidP="000C1ED6">
      <w:pPr>
        <w:pStyle w:val="PargrafodaLista11"/>
        <w:numPr>
          <w:ilvl w:val="0"/>
          <w:numId w:val="24"/>
        </w:numPr>
        <w:tabs>
          <w:tab w:val="left" w:pos="1134"/>
        </w:tabs>
        <w:ind w:left="426" w:right="17" w:hanging="426"/>
        <w:jc w:val="both"/>
        <w:rPr>
          <w:rFonts w:asciiTheme="minorHAnsi" w:hAnsiTheme="minorHAnsi"/>
        </w:rPr>
      </w:pPr>
      <w:r w:rsidRPr="00877992">
        <w:rPr>
          <w:rFonts w:asciiTheme="minorHAnsi" w:hAnsiTheme="minorHAnsi"/>
        </w:rPr>
        <w:t>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w:t>
      </w:r>
      <w:r>
        <w:rPr>
          <w:rFonts w:asciiTheme="minorHAnsi" w:hAnsiTheme="minorHAnsi"/>
        </w:rPr>
        <w:t>regado para execução contratual, bem como todos os custos relativos à execução dos serviços.</w:t>
      </w:r>
    </w:p>
    <w:p w:rsidR="00301297" w:rsidRPr="001A3414" w:rsidRDefault="00301297" w:rsidP="000C1ED6">
      <w:pPr>
        <w:pStyle w:val="Recuodecorpodetexto2"/>
        <w:numPr>
          <w:ilvl w:val="0"/>
          <w:numId w:val="24"/>
        </w:numPr>
        <w:spacing w:after="0" w:line="240" w:lineRule="auto"/>
        <w:ind w:left="426" w:hanging="426"/>
        <w:jc w:val="both"/>
        <w:rPr>
          <w:rFonts w:asciiTheme="minorHAnsi" w:hAnsiTheme="minorHAnsi"/>
          <w:sz w:val="20"/>
          <w:szCs w:val="20"/>
        </w:rPr>
      </w:pPr>
      <w:r w:rsidRPr="001A3414">
        <w:rPr>
          <w:rFonts w:asciiTheme="minorHAnsi" w:hAnsiTheme="minorHAnsi"/>
          <w:sz w:val="20"/>
          <w:szCs w:val="20"/>
        </w:rPr>
        <w:t xml:space="preserve">Fornecer todos os equipamentos e materiais (recipientes, </w:t>
      </w:r>
      <w:proofErr w:type="spellStart"/>
      <w:r w:rsidRPr="001A3414">
        <w:rPr>
          <w:rFonts w:asciiTheme="minorHAnsi" w:hAnsiTheme="minorHAnsi"/>
          <w:sz w:val="20"/>
          <w:szCs w:val="20"/>
        </w:rPr>
        <w:t>bombonas</w:t>
      </w:r>
      <w:proofErr w:type="spellEnd"/>
      <w:r w:rsidRPr="001A3414">
        <w:rPr>
          <w:rFonts w:asciiTheme="minorHAnsi" w:hAnsiTheme="minorHAnsi"/>
          <w:sz w:val="20"/>
          <w:szCs w:val="20"/>
        </w:rPr>
        <w:t>, utensílios e ferramentas) necessários à prestação dos serviços, com observância das normas técnicas e legais vigentes e recomendações do fabricante</w:t>
      </w:r>
      <w:r>
        <w:rPr>
          <w:rFonts w:asciiTheme="minorHAnsi" w:hAnsiTheme="minorHAnsi"/>
          <w:sz w:val="20"/>
          <w:szCs w:val="20"/>
        </w:rPr>
        <w:t>.</w:t>
      </w:r>
    </w:p>
    <w:p w:rsidR="00301297" w:rsidRPr="0037014F" w:rsidRDefault="00301297" w:rsidP="000C1ED6">
      <w:pPr>
        <w:pStyle w:val="Recuodecorpodetexto2"/>
        <w:numPr>
          <w:ilvl w:val="0"/>
          <w:numId w:val="24"/>
        </w:numPr>
        <w:spacing w:after="0" w:line="240" w:lineRule="auto"/>
        <w:ind w:left="426" w:hanging="426"/>
        <w:jc w:val="both"/>
        <w:rPr>
          <w:rFonts w:asciiTheme="minorHAnsi" w:hAnsiTheme="minorHAnsi"/>
          <w:sz w:val="20"/>
          <w:szCs w:val="20"/>
        </w:rPr>
      </w:pPr>
      <w:r w:rsidRPr="0037014F">
        <w:rPr>
          <w:rFonts w:asciiTheme="minorHAnsi" w:hAnsiTheme="minorHAnsi"/>
          <w:sz w:val="20"/>
          <w:szCs w:val="20"/>
        </w:rPr>
        <w:t>Disponibilizar no ato da coleta balança digital que contenha no mínimo as seguintes características: plataforma mínima de 60x60 cm, capacidade máxima de 200 Kg, impressora e indicadores de níveis. O equipamento deverá ser devidamente aferido pelo Instituto Nacional de Metrologia - INMETRO (Lei Federal Nº 9933/99 e Resolução/CONMETRO 01/1980).</w:t>
      </w:r>
    </w:p>
    <w:p w:rsidR="00301297" w:rsidRPr="0037014F" w:rsidRDefault="00301297" w:rsidP="000C1ED6">
      <w:pPr>
        <w:pStyle w:val="PargrafodaLista11"/>
        <w:numPr>
          <w:ilvl w:val="0"/>
          <w:numId w:val="24"/>
        </w:numPr>
        <w:tabs>
          <w:tab w:val="left" w:pos="1134"/>
        </w:tabs>
        <w:ind w:left="426" w:right="17" w:hanging="426"/>
        <w:jc w:val="both"/>
        <w:rPr>
          <w:rFonts w:asciiTheme="minorHAnsi" w:hAnsiTheme="minorHAnsi"/>
        </w:rPr>
      </w:pPr>
      <w:r w:rsidRPr="0037014F">
        <w:rPr>
          <w:rFonts w:asciiTheme="minorHAnsi" w:hAnsiTheme="minorHAnsi"/>
        </w:rPr>
        <w:t>Responsabilizar-se por todo e qualquer procedimento operacional e administrativo que vise atender a Política Nacional de Resíduos Sólidos e o Plano de Gerenciamento de Resíduos de Serviços de Saúde das unidades geradoras.</w:t>
      </w:r>
    </w:p>
    <w:p w:rsidR="00301297" w:rsidRDefault="00301297" w:rsidP="000C1ED6">
      <w:pPr>
        <w:pStyle w:val="PargrafodaLista11"/>
        <w:numPr>
          <w:ilvl w:val="0"/>
          <w:numId w:val="24"/>
        </w:numPr>
        <w:tabs>
          <w:tab w:val="left" w:pos="1134"/>
        </w:tabs>
        <w:ind w:left="426" w:right="17" w:hanging="426"/>
        <w:jc w:val="both"/>
        <w:rPr>
          <w:rFonts w:asciiTheme="minorHAnsi" w:hAnsiTheme="minorHAnsi"/>
        </w:rPr>
      </w:pPr>
      <w:r w:rsidRPr="0037014F">
        <w:rPr>
          <w:rFonts w:asciiTheme="minorHAnsi" w:hAnsiTheme="minorHAnsi"/>
        </w:rPr>
        <w:t xml:space="preserve">Disponibilizar equipamentos e ferramentas de Tecnologia, Informação e Comunicação (TIC) inclusive serviço de telefonia fixa e móvel para atendimento às situações de rotinas, urgências e </w:t>
      </w:r>
      <w:r w:rsidRPr="00877992">
        <w:rPr>
          <w:rFonts w:asciiTheme="minorHAnsi" w:hAnsiTheme="minorHAnsi"/>
        </w:rPr>
        <w:t xml:space="preserve">emergências. </w:t>
      </w:r>
    </w:p>
    <w:p w:rsidR="00301297" w:rsidRPr="00877992" w:rsidRDefault="00301297" w:rsidP="000C1ED6">
      <w:pPr>
        <w:pStyle w:val="PargrafodaLista11"/>
        <w:numPr>
          <w:ilvl w:val="0"/>
          <w:numId w:val="24"/>
        </w:numPr>
        <w:tabs>
          <w:tab w:val="left" w:pos="1134"/>
        </w:tabs>
        <w:ind w:left="426" w:right="17" w:hanging="426"/>
        <w:jc w:val="both"/>
        <w:rPr>
          <w:rFonts w:asciiTheme="minorHAnsi" w:hAnsiTheme="minorHAnsi"/>
        </w:rPr>
      </w:pPr>
      <w:r w:rsidRPr="00877992">
        <w:rPr>
          <w:rFonts w:asciiTheme="minorHAnsi" w:hAnsiTheme="minorHAnsi"/>
        </w:rPr>
        <w:t xml:space="preserve">Dispor de serviço de pronto atendimento via telefonia para suporte técnico, </w:t>
      </w:r>
      <w:proofErr w:type="gramStart"/>
      <w:r w:rsidRPr="00877992">
        <w:rPr>
          <w:rFonts w:asciiTheme="minorHAnsi" w:hAnsiTheme="minorHAnsi"/>
        </w:rPr>
        <w:t>científico e afins</w:t>
      </w:r>
      <w:proofErr w:type="gramEnd"/>
      <w:r>
        <w:rPr>
          <w:rFonts w:asciiTheme="minorHAnsi" w:hAnsiTheme="minorHAnsi"/>
        </w:rPr>
        <w:t>, com</w:t>
      </w:r>
      <w:r w:rsidRPr="00877992">
        <w:rPr>
          <w:rFonts w:asciiTheme="minorHAnsi" w:hAnsiTheme="minorHAnsi"/>
        </w:rPr>
        <w:t xml:space="preserve">funcionamento </w:t>
      </w:r>
      <w:r>
        <w:rPr>
          <w:rFonts w:asciiTheme="minorHAnsi" w:hAnsiTheme="minorHAnsi"/>
        </w:rPr>
        <w:t xml:space="preserve">por </w:t>
      </w:r>
      <w:r w:rsidRPr="00877992">
        <w:rPr>
          <w:rFonts w:asciiTheme="minorHAnsi" w:hAnsiTheme="minorHAnsi"/>
        </w:rPr>
        <w:t>24 horas ininterruptas</w:t>
      </w:r>
      <w:r>
        <w:rPr>
          <w:rFonts w:asciiTheme="minorHAnsi" w:hAnsiTheme="minorHAnsi"/>
        </w:rPr>
        <w:t>.</w:t>
      </w:r>
    </w:p>
    <w:p w:rsidR="00301297" w:rsidRPr="00CF62AC" w:rsidRDefault="00301297" w:rsidP="000C1ED6">
      <w:pPr>
        <w:pStyle w:val="PargrafodaLista11"/>
        <w:numPr>
          <w:ilvl w:val="0"/>
          <w:numId w:val="24"/>
        </w:numPr>
        <w:tabs>
          <w:tab w:val="left" w:pos="1134"/>
        </w:tabs>
        <w:ind w:left="426" w:right="17" w:hanging="426"/>
        <w:jc w:val="both"/>
        <w:rPr>
          <w:rFonts w:asciiTheme="minorHAnsi" w:hAnsiTheme="minorHAnsi"/>
        </w:rPr>
      </w:pPr>
      <w:r w:rsidRPr="00CF62AC">
        <w:rPr>
          <w:rFonts w:asciiTheme="minorHAnsi" w:hAnsiTheme="minorHAnsi"/>
        </w:rPr>
        <w:t xml:space="preserve">Prestar imediatamente as informações e os esclarecimentos que venham a ser solicitados pela </w:t>
      </w:r>
      <w:r w:rsidRPr="00CF62AC">
        <w:rPr>
          <w:rFonts w:asciiTheme="minorHAnsi" w:hAnsiTheme="minorHAnsi"/>
          <w:b/>
        </w:rPr>
        <w:t>Contratante</w:t>
      </w:r>
      <w:r w:rsidRPr="00CF62AC">
        <w:rPr>
          <w:rFonts w:asciiTheme="minorHAnsi" w:hAnsiTheme="minorHAnsi"/>
        </w:rPr>
        <w:t>, salvo quando implicarem em intercorrências de caráter técnico em que deverão ser atendidas no prazo de 24 (vinte e quatro) horas</w:t>
      </w:r>
      <w:r>
        <w:rPr>
          <w:rFonts w:asciiTheme="minorHAnsi" w:hAnsiTheme="minorHAnsi"/>
        </w:rPr>
        <w:t>.</w:t>
      </w:r>
    </w:p>
    <w:p w:rsidR="00301297" w:rsidRPr="00CF62AC" w:rsidRDefault="00301297" w:rsidP="000C1ED6">
      <w:pPr>
        <w:pStyle w:val="PargrafodaLista11"/>
        <w:numPr>
          <w:ilvl w:val="0"/>
          <w:numId w:val="24"/>
        </w:numPr>
        <w:tabs>
          <w:tab w:val="left" w:pos="1134"/>
        </w:tabs>
        <w:ind w:left="426" w:right="17" w:hanging="426"/>
        <w:jc w:val="both"/>
        <w:rPr>
          <w:rFonts w:asciiTheme="minorHAnsi" w:hAnsiTheme="minorHAnsi"/>
        </w:rPr>
      </w:pPr>
      <w:r w:rsidRPr="00CF62AC">
        <w:rPr>
          <w:rFonts w:asciiTheme="minorHAnsi" w:hAnsiTheme="minorHAnsi"/>
        </w:rPr>
        <w:t xml:space="preserve">Será permitida a subcontratação apenas na etapa de disposição final dos resíduos de serviços de saúde. Cabe à </w:t>
      </w:r>
      <w:r w:rsidRPr="00CF62AC">
        <w:rPr>
          <w:rFonts w:asciiTheme="minorHAnsi" w:hAnsiTheme="minorHAnsi"/>
          <w:b/>
        </w:rPr>
        <w:t>Contratada</w:t>
      </w:r>
      <w:r w:rsidRPr="00CF62AC">
        <w:rPr>
          <w:rFonts w:asciiTheme="minorHAnsi" w:hAnsiTheme="minorHAnsi"/>
        </w:rPr>
        <w:t>, na assinatura do contrato, apresentar a cópia da Licença Ambiental das empresas eventualmente terceirizadas juntamente com contrato de prestação de serviços ou declaração estabelecendo o vínculo entre si.</w:t>
      </w:r>
    </w:p>
    <w:p w:rsidR="00301297" w:rsidRDefault="00301297" w:rsidP="000C1ED6">
      <w:pPr>
        <w:pStyle w:val="PargrafodaLista11"/>
        <w:numPr>
          <w:ilvl w:val="0"/>
          <w:numId w:val="24"/>
        </w:numPr>
        <w:tabs>
          <w:tab w:val="left" w:pos="1134"/>
        </w:tabs>
        <w:ind w:left="426" w:right="17" w:hanging="426"/>
        <w:jc w:val="both"/>
        <w:rPr>
          <w:rFonts w:asciiTheme="minorHAnsi" w:hAnsiTheme="minorHAnsi"/>
        </w:rPr>
      </w:pPr>
      <w:r w:rsidRPr="00CF62AC">
        <w:rPr>
          <w:rFonts w:asciiTheme="minorHAnsi" w:hAnsiTheme="minorHAnsi"/>
        </w:rPr>
        <w:t xml:space="preserve">Apresentar o cronograma de recolhimento dos resíduos das unidades geradoras baseado na frequência e periodicidade </w:t>
      </w:r>
      <w:r w:rsidRPr="00CF62AC">
        <w:rPr>
          <w:rFonts w:asciiTheme="minorHAnsi" w:hAnsiTheme="minorHAnsi"/>
          <w:b/>
          <w:u w:val="single"/>
        </w:rPr>
        <w:t xml:space="preserve">pré-estabelecidas </w:t>
      </w:r>
      <w:r w:rsidRPr="00CF62AC">
        <w:rPr>
          <w:rFonts w:asciiTheme="minorHAnsi" w:hAnsiTheme="minorHAnsi"/>
        </w:rPr>
        <w:t>pela Contratante (tabela 3, item 3.2.)</w:t>
      </w:r>
      <w:r>
        <w:rPr>
          <w:rFonts w:asciiTheme="minorHAnsi" w:hAnsiTheme="minorHAnsi"/>
        </w:rPr>
        <w:t>.</w:t>
      </w:r>
    </w:p>
    <w:p w:rsidR="00301297" w:rsidRPr="00170081" w:rsidRDefault="00301297" w:rsidP="000C1ED6">
      <w:pPr>
        <w:pStyle w:val="PargrafodaLista11"/>
        <w:numPr>
          <w:ilvl w:val="0"/>
          <w:numId w:val="24"/>
        </w:numPr>
        <w:tabs>
          <w:tab w:val="left" w:pos="1134"/>
        </w:tabs>
        <w:ind w:left="426" w:right="17" w:hanging="426"/>
        <w:jc w:val="both"/>
        <w:rPr>
          <w:rFonts w:asciiTheme="minorHAnsi" w:hAnsiTheme="minorHAnsi"/>
        </w:rPr>
      </w:pPr>
      <w:r w:rsidRPr="00170081">
        <w:rPr>
          <w:rFonts w:asciiTheme="minorHAnsi" w:hAnsiTheme="minorHAnsi"/>
        </w:rPr>
        <w:t>Disponibilizar todos os veículosenvolvidos na execução dos serviços</w:t>
      </w:r>
      <w:r w:rsidRPr="00170081">
        <w:rPr>
          <w:rFonts w:asciiTheme="minorHAnsi" w:hAnsiTheme="minorHAnsi"/>
          <w:b/>
        </w:rPr>
        <w:t xml:space="preserve">, </w:t>
      </w:r>
      <w:r w:rsidRPr="00170081">
        <w:rPr>
          <w:rFonts w:asciiTheme="minorHAnsi" w:hAnsiTheme="minorHAnsi"/>
        </w:rPr>
        <w:t xml:space="preserve">em quantidades e qualidade adequadas às normas de uso pertinentes ao desenvolvimento dos serviços </w:t>
      </w:r>
      <w:proofErr w:type="gramStart"/>
      <w:r w:rsidRPr="00170081">
        <w:rPr>
          <w:rFonts w:asciiTheme="minorHAnsi" w:hAnsiTheme="minorHAnsi"/>
        </w:rPr>
        <w:t>contratados</w:t>
      </w:r>
      <w:proofErr w:type="gramEnd"/>
    </w:p>
    <w:p w:rsidR="00301297" w:rsidRPr="00D24843" w:rsidRDefault="00301297" w:rsidP="00301297">
      <w:pPr>
        <w:pStyle w:val="PargrafodaLista11"/>
        <w:ind w:left="1418" w:hanging="567"/>
        <w:jc w:val="both"/>
        <w:rPr>
          <w:rFonts w:asciiTheme="minorHAnsi" w:hAnsiTheme="minorHAnsi"/>
        </w:rPr>
      </w:pPr>
      <w:r w:rsidRPr="00D24843">
        <w:rPr>
          <w:rFonts w:asciiTheme="minorHAnsi" w:hAnsiTheme="minorHAnsi"/>
        </w:rPr>
        <w:t>I.</w:t>
      </w:r>
      <w:r w:rsidRPr="00D24843">
        <w:rPr>
          <w:rFonts w:asciiTheme="minorHAnsi" w:hAnsiTheme="minorHAnsi"/>
        </w:rPr>
        <w:tab/>
        <w:t xml:space="preserve">Os veículos leves e pesados utilizados no transporte e coleta dos Resíduos de Serviços de Saúde dos Grupos A, B e </w:t>
      </w:r>
      <w:proofErr w:type="spellStart"/>
      <w:r w:rsidRPr="00D24843">
        <w:rPr>
          <w:rFonts w:asciiTheme="minorHAnsi" w:hAnsiTheme="minorHAnsi"/>
        </w:rPr>
        <w:t>E</w:t>
      </w:r>
      <w:proofErr w:type="spellEnd"/>
      <w:r w:rsidRPr="00D24843">
        <w:rPr>
          <w:rFonts w:asciiTheme="minorHAnsi" w:hAnsiTheme="minorHAnsi"/>
        </w:rPr>
        <w:t xml:space="preserve"> devem ser do tipo baú fechado, dotado de monitoramento via </w:t>
      </w:r>
      <w:r w:rsidRPr="00D24843">
        <w:rPr>
          <w:rFonts w:asciiTheme="minorHAnsi" w:hAnsiTheme="minorHAnsi"/>
        </w:rPr>
        <w:lastRenderedPageBreak/>
        <w:t>GPS, todos com a devida identificação normatizada de transporte de material infectante ou químico de acordo com a Resolução ANTT N° 420/2004;</w:t>
      </w:r>
    </w:p>
    <w:p w:rsidR="00301297" w:rsidRPr="00D24843" w:rsidRDefault="00301297" w:rsidP="00301297">
      <w:pPr>
        <w:pStyle w:val="PargrafodaLista11"/>
        <w:ind w:left="1418" w:hanging="567"/>
        <w:jc w:val="both"/>
        <w:rPr>
          <w:rFonts w:asciiTheme="minorHAnsi" w:hAnsiTheme="minorHAnsi"/>
        </w:rPr>
      </w:pPr>
      <w:r w:rsidRPr="00D24843">
        <w:rPr>
          <w:rFonts w:asciiTheme="minorHAnsi" w:hAnsiTheme="minorHAnsi"/>
        </w:rPr>
        <w:t xml:space="preserve">II. </w:t>
      </w:r>
      <w:r w:rsidRPr="00D24843">
        <w:rPr>
          <w:rFonts w:asciiTheme="minorHAnsi" w:hAnsiTheme="minorHAnsi"/>
        </w:rPr>
        <w:tab/>
        <w:t xml:space="preserve">Os veículos utilizados para o transporte de resíduos do </w:t>
      </w:r>
      <w:r w:rsidRPr="00D24843">
        <w:rPr>
          <w:rFonts w:asciiTheme="minorHAnsi" w:hAnsiTheme="minorHAnsi"/>
          <w:b/>
        </w:rPr>
        <w:t>Grupo (A</w:t>
      </w:r>
      <w:r w:rsidRPr="00D24843">
        <w:rPr>
          <w:rFonts w:asciiTheme="minorHAnsi" w:hAnsiTheme="minorHAnsi"/>
        </w:rPr>
        <w:t xml:space="preserve"> e sub Grupos), </w:t>
      </w:r>
      <w:r w:rsidRPr="00D24843">
        <w:rPr>
          <w:rFonts w:asciiTheme="minorHAnsi" w:hAnsiTheme="minorHAnsi"/>
          <w:b/>
        </w:rPr>
        <w:t xml:space="preserve">Grupo (B) </w:t>
      </w:r>
      <w:r w:rsidRPr="00D24843">
        <w:rPr>
          <w:rFonts w:asciiTheme="minorHAnsi" w:hAnsiTheme="minorHAnsi"/>
        </w:rPr>
        <w:t xml:space="preserve">e </w:t>
      </w:r>
      <w:r w:rsidRPr="00D24843">
        <w:rPr>
          <w:rFonts w:asciiTheme="minorHAnsi" w:hAnsiTheme="minorHAnsi"/>
          <w:b/>
        </w:rPr>
        <w:t>Grupo (E)</w:t>
      </w:r>
      <w:r w:rsidRPr="00D24843">
        <w:rPr>
          <w:rFonts w:asciiTheme="minorHAnsi" w:hAnsiTheme="minorHAnsi"/>
        </w:rPr>
        <w:t xml:space="preserve"> devem ser de acordo com a NBR 12810/93, NBR 7.500/</w:t>
      </w:r>
      <w:proofErr w:type="gramStart"/>
      <w:r w:rsidRPr="00D24843">
        <w:rPr>
          <w:rFonts w:asciiTheme="minorHAnsi" w:hAnsiTheme="minorHAnsi"/>
        </w:rPr>
        <w:t>2013 ,</w:t>
      </w:r>
      <w:proofErr w:type="gramEnd"/>
      <w:r w:rsidRPr="00D24843">
        <w:rPr>
          <w:rFonts w:asciiTheme="minorHAnsi" w:hAnsiTheme="minorHAnsi"/>
        </w:rPr>
        <w:t>NBR 7.501/2011, NBR 7.503/2013, NBR 9.735/2008 e Resolução ANTT N° 420/2004;</w:t>
      </w:r>
    </w:p>
    <w:p w:rsidR="00301297" w:rsidRPr="00464F59" w:rsidRDefault="00301297" w:rsidP="000C1ED6">
      <w:pPr>
        <w:pStyle w:val="PargrafodaLista11"/>
        <w:numPr>
          <w:ilvl w:val="0"/>
          <w:numId w:val="7"/>
        </w:numPr>
        <w:jc w:val="both"/>
        <w:rPr>
          <w:rFonts w:asciiTheme="minorHAnsi" w:hAnsiTheme="minorHAnsi"/>
        </w:rPr>
      </w:pPr>
      <w:r w:rsidRPr="00D24843">
        <w:rPr>
          <w:rFonts w:asciiTheme="minorHAnsi" w:hAnsiTheme="minorHAnsi"/>
        </w:rPr>
        <w:t xml:space="preserve">Os trabalhadores ocupantes da função “Motoristas” deverão ser capacitados no curso de Movimentação e Operacional de Produtos Perigosos – MOPP (RESOLUÇÃO </w:t>
      </w:r>
      <w:r w:rsidRPr="00464F59">
        <w:rPr>
          <w:rFonts w:asciiTheme="minorHAnsi" w:hAnsiTheme="minorHAnsi"/>
        </w:rPr>
        <w:t>CONTRAN 168/04);</w:t>
      </w:r>
    </w:p>
    <w:p w:rsidR="00301297" w:rsidRPr="00E61C8E" w:rsidRDefault="00301297" w:rsidP="000C1ED6">
      <w:pPr>
        <w:pStyle w:val="Corpodetexto31"/>
        <w:numPr>
          <w:ilvl w:val="0"/>
          <w:numId w:val="24"/>
        </w:numPr>
        <w:ind w:left="426" w:right="17" w:hanging="426"/>
        <w:rPr>
          <w:rFonts w:asciiTheme="minorHAnsi" w:hAnsiTheme="minorHAnsi"/>
          <w:sz w:val="20"/>
        </w:rPr>
      </w:pPr>
      <w:r w:rsidRPr="00E61C8E">
        <w:rPr>
          <w:rFonts w:asciiTheme="minorHAnsi" w:hAnsiTheme="minorHAnsi"/>
          <w:sz w:val="20"/>
        </w:rPr>
        <w:t>Substituir no prazo de 24 (vinte e quatro) horas o(s) veículo(s) que venha(m) apresentar problemas mecânicos e/ou técnicos</w:t>
      </w:r>
      <w:r>
        <w:rPr>
          <w:rFonts w:asciiTheme="minorHAnsi" w:hAnsiTheme="minorHAnsi"/>
          <w:sz w:val="20"/>
        </w:rPr>
        <w:t>.</w:t>
      </w:r>
    </w:p>
    <w:p w:rsidR="00301297" w:rsidRPr="00E61C8E" w:rsidRDefault="00301297" w:rsidP="000C1ED6">
      <w:pPr>
        <w:pStyle w:val="Corpodetexto31"/>
        <w:numPr>
          <w:ilvl w:val="0"/>
          <w:numId w:val="24"/>
        </w:numPr>
        <w:ind w:left="426" w:right="17" w:hanging="426"/>
        <w:rPr>
          <w:rFonts w:asciiTheme="minorHAnsi" w:hAnsiTheme="minorHAnsi"/>
          <w:sz w:val="20"/>
        </w:rPr>
      </w:pPr>
      <w:r w:rsidRPr="00E61C8E">
        <w:rPr>
          <w:rFonts w:asciiTheme="minorHAnsi" w:hAnsiTheme="minorHAnsi"/>
          <w:sz w:val="20"/>
        </w:rPr>
        <w:t>Caso a contratada venha substituir ou acrescer parte ou toda a frota de veículo, deverá apresentar</w:t>
      </w:r>
      <w:r w:rsidRPr="00464F59">
        <w:rPr>
          <w:rFonts w:asciiTheme="minorHAnsi" w:hAnsiTheme="minorHAnsi"/>
          <w:sz w:val="20"/>
        </w:rPr>
        <w:t xml:space="preserve"> as documentações pertinentes já expressas no presente termo de referência </w:t>
      </w:r>
      <w:r w:rsidRPr="00E61C8E">
        <w:rPr>
          <w:rFonts w:asciiTheme="minorHAnsi" w:hAnsiTheme="minorHAnsi"/>
          <w:sz w:val="20"/>
        </w:rPr>
        <w:t>conforme item 8.1, alínea “u”, I a III.</w:t>
      </w:r>
    </w:p>
    <w:p w:rsidR="00301297" w:rsidRDefault="00301297" w:rsidP="000C1ED6">
      <w:pPr>
        <w:pStyle w:val="PargrafodaLista11"/>
        <w:numPr>
          <w:ilvl w:val="0"/>
          <w:numId w:val="24"/>
        </w:numPr>
        <w:tabs>
          <w:tab w:val="left" w:pos="1134"/>
        </w:tabs>
        <w:ind w:left="426" w:right="17" w:hanging="426"/>
        <w:jc w:val="both"/>
        <w:rPr>
          <w:rFonts w:asciiTheme="minorHAnsi" w:hAnsiTheme="minorHAnsi"/>
        </w:rPr>
      </w:pPr>
      <w:r w:rsidRPr="000B545F">
        <w:rPr>
          <w:rFonts w:asciiTheme="minorHAnsi" w:hAnsiTheme="minorHAnsi"/>
        </w:rPr>
        <w:t>Manter programa de segurança veicular da frota de veículos empregada, como medida de estratégia de resposta aos riscos contra eventuais sinistros durante a execução dos serviços, por meio da apresentação de cópia autenticada de apólices de seguro.</w:t>
      </w:r>
    </w:p>
    <w:p w:rsidR="00301297" w:rsidRPr="000B545F" w:rsidRDefault="00301297" w:rsidP="000C1ED6">
      <w:pPr>
        <w:pStyle w:val="PargrafodaLista11"/>
        <w:numPr>
          <w:ilvl w:val="0"/>
          <w:numId w:val="24"/>
        </w:numPr>
        <w:tabs>
          <w:tab w:val="left" w:pos="1134"/>
        </w:tabs>
        <w:ind w:left="426" w:right="17" w:hanging="426"/>
        <w:jc w:val="both"/>
        <w:rPr>
          <w:rFonts w:asciiTheme="minorHAnsi" w:hAnsiTheme="minorHAnsi"/>
        </w:rPr>
      </w:pPr>
      <w:r w:rsidRPr="000B545F">
        <w:rPr>
          <w:rFonts w:asciiTheme="minorHAnsi" w:hAnsiTheme="minorHAnsi"/>
        </w:rPr>
        <w:t xml:space="preserve">Atender toda intercorrência que surgir durante a realização dos serviços e realizar encaminhamento adequado, sem ônus à </w:t>
      </w:r>
      <w:r w:rsidRPr="000B545F">
        <w:rPr>
          <w:rFonts w:asciiTheme="minorHAnsi" w:hAnsiTheme="minorHAnsi"/>
          <w:b/>
        </w:rPr>
        <w:t>Contratante</w:t>
      </w:r>
      <w:r w:rsidRPr="000B545F">
        <w:rPr>
          <w:rFonts w:asciiTheme="minorHAnsi" w:hAnsiTheme="minorHAnsi"/>
        </w:rPr>
        <w:t>.</w:t>
      </w:r>
    </w:p>
    <w:p w:rsidR="00301297" w:rsidRPr="000B545F" w:rsidRDefault="00301297" w:rsidP="000C1ED6">
      <w:pPr>
        <w:pStyle w:val="PargrafodaLista11"/>
        <w:numPr>
          <w:ilvl w:val="0"/>
          <w:numId w:val="24"/>
        </w:numPr>
        <w:tabs>
          <w:tab w:val="left" w:pos="1134"/>
        </w:tabs>
        <w:ind w:left="426" w:right="17" w:hanging="426"/>
        <w:jc w:val="both"/>
        <w:rPr>
          <w:rFonts w:asciiTheme="minorHAnsi" w:hAnsiTheme="minorHAnsi"/>
        </w:rPr>
      </w:pPr>
      <w:r w:rsidRPr="000B545F">
        <w:rPr>
          <w:rFonts w:asciiTheme="minorHAnsi" w:hAnsiTheme="minorHAnsi"/>
        </w:rPr>
        <w:t xml:space="preserve">Atender em 24 (vinte e quatro) horas todas as solicitações da </w:t>
      </w:r>
      <w:r w:rsidRPr="000B545F">
        <w:rPr>
          <w:rFonts w:asciiTheme="minorHAnsi" w:hAnsiTheme="minorHAnsi"/>
          <w:b/>
        </w:rPr>
        <w:t>Contratante</w:t>
      </w:r>
      <w:r w:rsidRPr="000B545F">
        <w:rPr>
          <w:rFonts w:asciiTheme="minorHAnsi" w:hAnsiTheme="minorHAnsi"/>
        </w:rPr>
        <w:t xml:space="preserve"> quanto à substituição da mão de obra entendida como inadequada para a prestação dos serviços a contar do dia e hora da solicitação.</w:t>
      </w:r>
    </w:p>
    <w:p w:rsidR="00301297" w:rsidRPr="00E03CD8" w:rsidRDefault="00301297" w:rsidP="000C1ED6">
      <w:pPr>
        <w:pStyle w:val="PargrafodaLista11"/>
        <w:numPr>
          <w:ilvl w:val="0"/>
          <w:numId w:val="24"/>
        </w:numPr>
        <w:tabs>
          <w:tab w:val="left" w:pos="1134"/>
        </w:tabs>
        <w:ind w:left="426" w:right="17" w:hanging="426"/>
        <w:jc w:val="both"/>
        <w:rPr>
          <w:rFonts w:asciiTheme="minorHAnsi" w:hAnsiTheme="minorHAnsi"/>
        </w:rPr>
      </w:pPr>
      <w:r w:rsidRPr="00E03CD8">
        <w:rPr>
          <w:rFonts w:asciiTheme="minorHAnsi" w:hAnsiTheme="minorHAnsi"/>
        </w:rPr>
        <w:t>Deverá no prazo de 24 (vinte e quatro) horas, a contar do momento da solicitação, apresentar relatórios ou demais informações necessárias ao acompanhamento da execução do serviço contratado.</w:t>
      </w:r>
    </w:p>
    <w:p w:rsidR="00301297" w:rsidRPr="00E03CD8" w:rsidRDefault="00301297" w:rsidP="000C1ED6">
      <w:pPr>
        <w:pStyle w:val="PargrafodaLista11"/>
        <w:numPr>
          <w:ilvl w:val="0"/>
          <w:numId w:val="24"/>
        </w:numPr>
        <w:tabs>
          <w:tab w:val="left" w:pos="1134"/>
        </w:tabs>
        <w:ind w:left="426" w:right="17" w:hanging="426"/>
        <w:jc w:val="both"/>
        <w:rPr>
          <w:rFonts w:asciiTheme="minorHAnsi" w:hAnsiTheme="minorHAnsi"/>
        </w:rPr>
      </w:pPr>
      <w:r w:rsidRPr="00E03CD8">
        <w:rPr>
          <w:rFonts w:asciiTheme="minorHAnsi" w:hAnsiTheme="minorHAnsi"/>
        </w:rPr>
        <w:t>Apresentar juntamente com as notas fiscais os comprovantes de quitação das obrigações trabalhistas e do recolhimento dos encargos sociais de funcionários envolvidos na execução do contrato.</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E03CD8">
        <w:rPr>
          <w:rFonts w:asciiTheme="minorHAnsi" w:hAnsiTheme="minorHAnsi"/>
        </w:rPr>
        <w:t xml:space="preserve">Apresentar juntamente com as notas fiscais os comprovantes de quitação das obrigações trabalhistas e do recolhimento dos encargos sociais de funcionários envolvidos na execução do </w:t>
      </w:r>
      <w:r w:rsidRPr="005B5590">
        <w:rPr>
          <w:rFonts w:asciiTheme="minorHAnsi" w:hAnsiTheme="minorHAnsi"/>
        </w:rPr>
        <w:t>contrato.</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 xml:space="preserve">Manter atualizado e disponível a todos os funcionários as instruções por escrito de biossegurança, uso de </w:t>
      </w:r>
      <w:proofErr w:type="spellStart"/>
      <w:r w:rsidRPr="005B5590">
        <w:rPr>
          <w:rFonts w:asciiTheme="minorHAnsi" w:hAnsiTheme="minorHAnsi"/>
        </w:rPr>
        <w:t>EPI’s</w:t>
      </w:r>
      <w:proofErr w:type="spellEnd"/>
      <w:r w:rsidRPr="005B5590">
        <w:rPr>
          <w:rFonts w:asciiTheme="minorHAnsi" w:hAnsiTheme="minorHAnsi"/>
        </w:rPr>
        <w:t xml:space="preserve"> e </w:t>
      </w:r>
      <w:proofErr w:type="spellStart"/>
      <w:r w:rsidRPr="005B5590">
        <w:rPr>
          <w:rFonts w:asciiTheme="minorHAnsi" w:hAnsiTheme="minorHAnsi"/>
        </w:rPr>
        <w:t>EPC’s</w:t>
      </w:r>
      <w:proofErr w:type="spellEnd"/>
      <w:r w:rsidRPr="005B5590">
        <w:rPr>
          <w:rFonts w:asciiTheme="minorHAnsi" w:hAnsiTheme="minorHAnsi"/>
        </w:rPr>
        <w:t>, normas de conduta de segurança biológica, química, física, ocupacional e ambiental, bem como procedimentos em caso de acidentes, manuseio e transporte de material e amostra biológica.</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Manter durante toda a execução do contrato, compatibilidade com as obrigações assumidas, todas as condições de habilitação e qualificação exigidas na contratação.</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Prestar esclarecimentos que lhe forem solicitados e atender prontamente às reclamações de seus serviços, sanando-as no menor tempo possível.</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Prestar os serviços dentro dos parâmetros e rotinas, observando as condições de segurança e prevenção contra acidentes de trabalho de acordo com as normas e emendas do Ministério do Trabalho.</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 xml:space="preserve">Arcar com responsabilidade civil e criminal por todo e quaisquer danos materiais e pessoais, dolosa ou culposamente, assumindo todo o ônus resultantes de quaisquer ações, demandas, custos e despesas decorrentes de danos, ocorridos por culpa sua ou de qualquer de seus funcionários e prepostos, obrigando-se, </w:t>
      </w:r>
      <w:proofErr w:type="gramStart"/>
      <w:r w:rsidRPr="005B5590">
        <w:rPr>
          <w:rFonts w:asciiTheme="minorHAnsi" w:hAnsiTheme="minorHAnsi"/>
        </w:rPr>
        <w:t>outrossim</w:t>
      </w:r>
      <w:proofErr w:type="gramEnd"/>
      <w:r w:rsidRPr="005B5590">
        <w:rPr>
          <w:rFonts w:asciiTheme="minorHAnsi" w:hAnsiTheme="minorHAnsi"/>
        </w:rPr>
        <w:t xml:space="preserve"> por quaisquer responsabilidades decorrentes de ações judiciais movidas por terceiros, que lhe venham a ser exigidas por força da Lei.</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 xml:space="preserve">Reparar, corrigir, remover ou substituir às suas expensas, no total ou em parte, os serviços prestados em que se verificarem vícios, de defeitos ou incorreções resultantes da sua execução. Os serviços deverão ser realizados </w:t>
      </w:r>
      <w:r>
        <w:rPr>
          <w:rFonts w:asciiTheme="minorHAnsi" w:hAnsiTheme="minorHAnsi"/>
        </w:rPr>
        <w:t xml:space="preserve">com </w:t>
      </w:r>
      <w:r w:rsidRPr="005B5590">
        <w:rPr>
          <w:rFonts w:asciiTheme="minorHAnsi" w:hAnsiTheme="minorHAnsi"/>
        </w:rPr>
        <w:t xml:space="preserve">garantia de qualidade, cobrindo o risco de falhas na sua prestação, </w:t>
      </w:r>
      <w:proofErr w:type="gramStart"/>
      <w:r w:rsidRPr="005B5590">
        <w:rPr>
          <w:rFonts w:asciiTheme="minorHAnsi" w:hAnsiTheme="minorHAnsi"/>
        </w:rPr>
        <w:t>sob pena</w:t>
      </w:r>
      <w:proofErr w:type="gramEnd"/>
      <w:r w:rsidRPr="005B5590">
        <w:rPr>
          <w:rFonts w:asciiTheme="minorHAnsi" w:hAnsiTheme="minorHAnsi"/>
        </w:rPr>
        <w:t xml:space="preserve"> de repetição deste, sem ônus para a contratante devendo ser atendidos dentro dos prazos solicitados.</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lastRenderedPageBreak/>
        <w:t>Responsabilizar-se por quaisquer danos pessoais e/ou materiais ocasionados a seus funcionários durante a execução dos serviços, com observância às normas técnicas e legislação pertinente ao objeto.</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Submeter-se à fiscalização permanente da contratante.</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Responsabilizar-se integralmente por toda e qualquer despesa que a contratante venha a sofrer em processo judicial ou administrativo, promovido por terceiros que reclamam da má qualidade dos serviços ora contratados.</w:t>
      </w:r>
    </w:p>
    <w:p w:rsidR="00301297" w:rsidRPr="005B5590" w:rsidRDefault="00301297" w:rsidP="000C1ED6">
      <w:pPr>
        <w:pStyle w:val="PargrafodaLista11"/>
        <w:numPr>
          <w:ilvl w:val="0"/>
          <w:numId w:val="24"/>
        </w:numPr>
        <w:tabs>
          <w:tab w:val="left" w:pos="1134"/>
        </w:tabs>
        <w:ind w:left="426" w:right="17" w:hanging="426"/>
        <w:jc w:val="both"/>
        <w:rPr>
          <w:rFonts w:asciiTheme="minorHAnsi" w:hAnsiTheme="minorHAnsi"/>
        </w:rPr>
      </w:pPr>
      <w:r w:rsidRPr="005B5590">
        <w:rPr>
          <w:rFonts w:asciiTheme="minorHAnsi" w:hAnsiTheme="minorHAnsi"/>
        </w:rPr>
        <w:t>A Contratada fica responsável pela padronização, compatibilidade, gerenciamento e qualidade dos serviços subcontratados.</w:t>
      </w:r>
    </w:p>
    <w:p w:rsidR="00301297" w:rsidRPr="00E03CD8" w:rsidRDefault="00301297" w:rsidP="00301297">
      <w:pPr>
        <w:pStyle w:val="PargrafodaLista11"/>
        <w:tabs>
          <w:tab w:val="left" w:pos="1134"/>
        </w:tabs>
        <w:ind w:right="17"/>
        <w:jc w:val="both"/>
        <w:rPr>
          <w:rFonts w:asciiTheme="minorHAnsi" w:hAnsiTheme="minorHAnsi"/>
        </w:rPr>
      </w:pPr>
    </w:p>
    <w:p w:rsidR="00301297" w:rsidRPr="00162145"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8.2.  </w:t>
      </w:r>
      <w:r w:rsidR="00301297" w:rsidRPr="00162145">
        <w:rPr>
          <w:rFonts w:asciiTheme="minorHAnsi" w:hAnsiTheme="minorHAnsi"/>
          <w:b/>
          <w:sz w:val="20"/>
          <w:szCs w:val="20"/>
        </w:rPr>
        <w:t>DA CONTRATANTE</w:t>
      </w:r>
    </w:p>
    <w:p w:rsidR="00301297" w:rsidRPr="00162145" w:rsidRDefault="00301297" w:rsidP="00301297">
      <w:pPr>
        <w:pStyle w:val="Recuodecorpodetexto2"/>
        <w:spacing w:after="0" w:line="240" w:lineRule="auto"/>
        <w:ind w:left="0"/>
        <w:rPr>
          <w:rFonts w:asciiTheme="minorHAnsi" w:hAnsiTheme="minorHAnsi"/>
          <w:b/>
          <w:sz w:val="20"/>
          <w:szCs w:val="20"/>
        </w:rPr>
      </w:pP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Expedir Autorização de Serviço/Ordem de Serviço após a assinatura do Termo Contratual, Publicação do Extrato do Contrato e Publicação dos Fiscais do Contrato.</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Emitir Nota de Empenho.</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Assegurar o acesso para o exercício das funções da </w:t>
      </w:r>
      <w:r w:rsidRPr="000512F8">
        <w:rPr>
          <w:rFonts w:asciiTheme="minorHAnsi" w:hAnsiTheme="minorHAnsi"/>
          <w:b/>
          <w:sz w:val="20"/>
          <w:szCs w:val="20"/>
        </w:rPr>
        <w:t>Contratada</w:t>
      </w:r>
      <w:r w:rsidRPr="00162145">
        <w:rPr>
          <w:rFonts w:asciiTheme="minorHAnsi" w:hAnsiTheme="minorHAnsi"/>
          <w:sz w:val="20"/>
          <w:szCs w:val="20"/>
        </w:rPr>
        <w:t xml:space="preserve"> e cumprindo suas obrigações estabelecidas neste contrato.</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Prestar as informações e os esclarecimentos que venham a ser solicitados pela </w:t>
      </w:r>
      <w:r w:rsidRPr="000512F8">
        <w:rPr>
          <w:rFonts w:asciiTheme="minorHAnsi" w:hAnsiTheme="minorHAnsi"/>
          <w:b/>
          <w:sz w:val="20"/>
          <w:szCs w:val="20"/>
        </w:rPr>
        <w:t>Contratada</w:t>
      </w:r>
      <w:r w:rsidRPr="00162145">
        <w:rPr>
          <w:rFonts w:asciiTheme="minorHAnsi" w:hAnsiTheme="minorHAnsi"/>
          <w:sz w:val="20"/>
          <w:szCs w:val="20"/>
        </w:rPr>
        <w:t>, bem como aos seus funcionários, que eventualmente venham a ser solicitados, e que digam respeito à natureza dos serviços que tenham a executar.</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Notificar a </w:t>
      </w:r>
      <w:r w:rsidRPr="000512F8">
        <w:rPr>
          <w:rFonts w:asciiTheme="minorHAnsi" w:hAnsiTheme="minorHAnsi"/>
          <w:b/>
          <w:sz w:val="20"/>
          <w:szCs w:val="20"/>
        </w:rPr>
        <w:t>Contratada</w:t>
      </w:r>
      <w:r w:rsidRPr="00162145">
        <w:rPr>
          <w:rFonts w:asciiTheme="minorHAnsi" w:hAnsiTheme="minorHAnsi"/>
          <w:sz w:val="20"/>
          <w:szCs w:val="20"/>
        </w:rPr>
        <w:t>, através do fiscal do contrato de cada unidade, de qualquer irregularidade encontrada na prestação dos serviços, dado prazo para regularização e quando não atendidos encaminhar ao gestor do contrato o Relatório de Avaliação de Qualidade dos Serviços Prestados demonstrado às irregularidades.</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Inspecionar os equipamentos, veículos e materiais necessários à prestação dos serviços, bem como a sua disponibilização. </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Solicitar a </w:t>
      </w:r>
      <w:r w:rsidRPr="000512F8">
        <w:rPr>
          <w:rFonts w:asciiTheme="minorHAnsi" w:hAnsiTheme="minorHAnsi"/>
          <w:b/>
          <w:sz w:val="20"/>
          <w:szCs w:val="20"/>
        </w:rPr>
        <w:t>Contratada</w:t>
      </w:r>
      <w:r w:rsidRPr="00162145">
        <w:rPr>
          <w:rFonts w:asciiTheme="minorHAnsi" w:hAnsiTheme="minorHAnsi"/>
          <w:sz w:val="20"/>
          <w:szCs w:val="20"/>
        </w:rPr>
        <w:t xml:space="preserve"> a substituição de quaisquer equipamentos, veículos e materiais considerados ineficientes ou obsoletos ou que causem prejuízo aos serviços executados.</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Cada E</w:t>
      </w:r>
      <w:r>
        <w:rPr>
          <w:rFonts w:asciiTheme="minorHAnsi" w:hAnsiTheme="minorHAnsi"/>
          <w:sz w:val="20"/>
          <w:szCs w:val="20"/>
        </w:rPr>
        <w:t xml:space="preserve">stabelecimento </w:t>
      </w:r>
      <w:r w:rsidRPr="00162145">
        <w:rPr>
          <w:rFonts w:asciiTheme="minorHAnsi" w:hAnsiTheme="minorHAnsi"/>
          <w:sz w:val="20"/>
          <w:szCs w:val="20"/>
        </w:rPr>
        <w:t>A</w:t>
      </w:r>
      <w:r>
        <w:rPr>
          <w:rFonts w:asciiTheme="minorHAnsi" w:hAnsiTheme="minorHAnsi"/>
          <w:sz w:val="20"/>
          <w:szCs w:val="20"/>
        </w:rPr>
        <w:t xml:space="preserve">ssistencial de </w:t>
      </w:r>
      <w:r w:rsidRPr="00162145">
        <w:rPr>
          <w:rFonts w:asciiTheme="minorHAnsi" w:hAnsiTheme="minorHAnsi"/>
          <w:sz w:val="20"/>
          <w:szCs w:val="20"/>
        </w:rPr>
        <w:t>S</w:t>
      </w:r>
      <w:r>
        <w:rPr>
          <w:rFonts w:asciiTheme="minorHAnsi" w:hAnsiTheme="minorHAnsi"/>
          <w:sz w:val="20"/>
          <w:szCs w:val="20"/>
        </w:rPr>
        <w:t>aúde</w:t>
      </w:r>
      <w:r w:rsidRPr="00162145">
        <w:rPr>
          <w:rFonts w:asciiTheme="minorHAnsi" w:hAnsiTheme="minorHAnsi"/>
          <w:sz w:val="20"/>
          <w:szCs w:val="20"/>
        </w:rPr>
        <w:t xml:space="preserve"> exercerá afiscalização dos serviços, de forma a assegurar o estabelecido nas especificações técnicas, com controle das medições e atestados dos serviços.</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Receber da </w:t>
      </w:r>
      <w:r w:rsidRPr="000512F8">
        <w:rPr>
          <w:rFonts w:asciiTheme="minorHAnsi" w:hAnsiTheme="minorHAnsi"/>
          <w:b/>
          <w:sz w:val="20"/>
          <w:szCs w:val="20"/>
        </w:rPr>
        <w:t>Contratada</w:t>
      </w:r>
      <w:r w:rsidRPr="00162145">
        <w:rPr>
          <w:rFonts w:asciiTheme="minorHAnsi" w:hAnsiTheme="minorHAnsi"/>
          <w:sz w:val="20"/>
          <w:szCs w:val="20"/>
        </w:rPr>
        <w:t xml:space="preserve"> as comunicações registradas nos “formulários de ocorrência” devidamente preenchidos, assinados e carimbados, encaminhando-os aos setores competentes para as providencias cabíveis.</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Exercer a gestão do contrato na forma prevista na Lei Federal n° 8666/93.</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Efetuar os pagamentos cabíveis, de acordo com o estabelecido neste contrato;</w:t>
      </w:r>
    </w:p>
    <w:p w:rsidR="00301297" w:rsidRPr="00162145" w:rsidRDefault="00301297" w:rsidP="000C1ED6">
      <w:pPr>
        <w:pStyle w:val="Recuodecorpodetexto2"/>
        <w:numPr>
          <w:ilvl w:val="0"/>
          <w:numId w:val="14"/>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Aplicar as sanções administrativas previstas nos artigos 86, 87 e 88 da lei 8666/93 em caso de descumprimento dos termos contratuais, conforme verificação e avaliação do gestor do contrato.</w:t>
      </w:r>
    </w:p>
    <w:p w:rsidR="00301297" w:rsidRPr="00162145" w:rsidRDefault="00301297" w:rsidP="00301297">
      <w:pPr>
        <w:pStyle w:val="Recuodecorpodetexto2"/>
        <w:spacing w:after="0" w:line="240" w:lineRule="auto"/>
        <w:ind w:left="640"/>
        <w:jc w:val="both"/>
        <w:rPr>
          <w:rFonts w:asciiTheme="minorHAnsi" w:hAnsiTheme="minorHAnsi"/>
          <w:sz w:val="20"/>
          <w:szCs w:val="20"/>
          <w:highlight w:val="yellow"/>
        </w:rPr>
      </w:pPr>
    </w:p>
    <w:p w:rsidR="00301297" w:rsidRPr="0042314D"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9. </w:t>
      </w:r>
      <w:r w:rsidR="00301297" w:rsidRPr="0042314D">
        <w:rPr>
          <w:rFonts w:asciiTheme="minorHAnsi" w:hAnsiTheme="minorHAnsi"/>
          <w:b/>
          <w:sz w:val="20"/>
          <w:szCs w:val="20"/>
        </w:rPr>
        <w:t>DAS CONDIÇÕES DE CONTRATAÇÃO</w:t>
      </w:r>
    </w:p>
    <w:p w:rsidR="00301297" w:rsidRPr="0042314D" w:rsidRDefault="00301297" w:rsidP="00301297">
      <w:pPr>
        <w:pStyle w:val="Recuodecorpodetexto2"/>
        <w:spacing w:after="0" w:line="240" w:lineRule="auto"/>
        <w:ind w:left="0"/>
        <w:jc w:val="both"/>
        <w:rPr>
          <w:rFonts w:asciiTheme="minorHAnsi" w:hAnsiTheme="minorHAnsi"/>
          <w:sz w:val="20"/>
          <w:szCs w:val="20"/>
        </w:rPr>
      </w:pPr>
    </w:p>
    <w:p w:rsidR="00301297" w:rsidRPr="0037014F" w:rsidRDefault="00301297" w:rsidP="000C1ED6">
      <w:pPr>
        <w:pStyle w:val="Recuodecorpodetexto2"/>
        <w:numPr>
          <w:ilvl w:val="0"/>
          <w:numId w:val="15"/>
        </w:numPr>
        <w:spacing w:after="0" w:line="240" w:lineRule="auto"/>
        <w:ind w:left="426" w:hanging="426"/>
        <w:jc w:val="both"/>
        <w:rPr>
          <w:rFonts w:asciiTheme="minorHAnsi" w:hAnsiTheme="minorHAnsi"/>
          <w:sz w:val="20"/>
          <w:szCs w:val="20"/>
        </w:rPr>
      </w:pPr>
      <w:r w:rsidRPr="0042314D">
        <w:rPr>
          <w:rFonts w:asciiTheme="minorHAnsi" w:hAnsiTheme="minorHAnsi"/>
          <w:sz w:val="20"/>
          <w:szCs w:val="20"/>
        </w:rPr>
        <w:t xml:space="preserve">A </w:t>
      </w:r>
      <w:r w:rsidRPr="000512F8">
        <w:rPr>
          <w:rFonts w:asciiTheme="minorHAnsi" w:hAnsiTheme="minorHAnsi"/>
          <w:b/>
          <w:sz w:val="20"/>
          <w:szCs w:val="20"/>
        </w:rPr>
        <w:t>Contratada</w:t>
      </w:r>
      <w:r w:rsidRPr="0042314D">
        <w:rPr>
          <w:rFonts w:asciiTheme="minorHAnsi" w:hAnsiTheme="minorHAnsi"/>
          <w:sz w:val="20"/>
          <w:szCs w:val="20"/>
        </w:rPr>
        <w:t xml:space="preserve">, na execução do Contrato, sem prejuízo das responsabilidades contratuais e legais, </w:t>
      </w:r>
      <w:r w:rsidRPr="0037014F">
        <w:rPr>
          <w:rFonts w:asciiTheme="minorHAnsi" w:hAnsiTheme="minorHAnsi"/>
          <w:sz w:val="20"/>
          <w:szCs w:val="20"/>
        </w:rPr>
        <w:t>poderá subcontratar o serviços referente ao tratamento e disposição final dos resíduos.</w:t>
      </w:r>
    </w:p>
    <w:p w:rsidR="00301297" w:rsidRPr="0037014F" w:rsidRDefault="00301297" w:rsidP="000C1ED6">
      <w:pPr>
        <w:pStyle w:val="Recuodecorpodetexto2"/>
        <w:numPr>
          <w:ilvl w:val="0"/>
          <w:numId w:val="15"/>
        </w:numPr>
        <w:spacing w:after="0" w:line="240" w:lineRule="auto"/>
        <w:ind w:left="426" w:hanging="426"/>
        <w:jc w:val="both"/>
        <w:rPr>
          <w:rFonts w:asciiTheme="minorHAnsi" w:hAnsiTheme="minorHAnsi"/>
          <w:sz w:val="20"/>
          <w:szCs w:val="20"/>
        </w:rPr>
      </w:pPr>
      <w:r w:rsidRPr="000512F8">
        <w:rPr>
          <w:rFonts w:asciiTheme="minorHAnsi" w:hAnsiTheme="minorHAnsi"/>
          <w:sz w:val="20"/>
          <w:szCs w:val="20"/>
        </w:rPr>
        <w:t xml:space="preserve">A </w:t>
      </w:r>
      <w:r w:rsidRPr="000512F8">
        <w:rPr>
          <w:rFonts w:asciiTheme="minorHAnsi" w:hAnsiTheme="minorHAnsi"/>
          <w:b/>
          <w:sz w:val="20"/>
          <w:szCs w:val="20"/>
        </w:rPr>
        <w:t>Contratada</w:t>
      </w:r>
      <w:r w:rsidRPr="000512F8">
        <w:rPr>
          <w:rFonts w:asciiTheme="minorHAnsi" w:hAnsiTheme="minorHAnsi"/>
          <w:sz w:val="20"/>
          <w:szCs w:val="20"/>
        </w:rPr>
        <w:t xml:space="preserve"> ao subcontratar parte dos serviços, conforme item 8.1 alínea “s”</w:t>
      </w:r>
      <w:proofErr w:type="gramStart"/>
      <w:r w:rsidRPr="000512F8">
        <w:rPr>
          <w:rFonts w:asciiTheme="minorHAnsi" w:hAnsiTheme="minorHAnsi"/>
          <w:sz w:val="20"/>
          <w:szCs w:val="20"/>
        </w:rPr>
        <w:t>, deverá</w:t>
      </w:r>
      <w:proofErr w:type="gramEnd"/>
      <w:r w:rsidRPr="000512F8">
        <w:rPr>
          <w:rFonts w:asciiTheme="minorHAnsi" w:hAnsiTheme="minorHAnsi"/>
          <w:sz w:val="20"/>
          <w:szCs w:val="20"/>
        </w:rPr>
        <w:t xml:space="preserve"> comprovar</w:t>
      </w:r>
      <w:r w:rsidRPr="0037014F">
        <w:rPr>
          <w:rFonts w:asciiTheme="minorHAnsi" w:hAnsiTheme="minorHAnsi"/>
          <w:sz w:val="20"/>
          <w:szCs w:val="20"/>
        </w:rPr>
        <w:t xml:space="preserve"> perante a Administração a regularidade jurídico/fiscal e trabalhista de sua subcontratada, e que entre seus diretores, responsáveis técnicos ou sócios, não constam funcionários, empregados ou ocupantes de cargo comissionado no Estado,  respondendo ainda, solidariamente com esta, pelo inadimplemento destas quando relacionadas com o objeto do contrato. </w:t>
      </w:r>
    </w:p>
    <w:p w:rsidR="00301297" w:rsidRPr="0042314D" w:rsidRDefault="00301297" w:rsidP="000C1ED6">
      <w:pPr>
        <w:pStyle w:val="Recuodecorpodetexto2"/>
        <w:numPr>
          <w:ilvl w:val="0"/>
          <w:numId w:val="15"/>
        </w:numPr>
        <w:spacing w:after="0" w:line="240" w:lineRule="auto"/>
        <w:ind w:left="426" w:hanging="426"/>
        <w:jc w:val="both"/>
        <w:rPr>
          <w:rFonts w:asciiTheme="minorHAnsi" w:hAnsiTheme="minorHAnsi"/>
          <w:sz w:val="20"/>
          <w:szCs w:val="20"/>
        </w:rPr>
      </w:pPr>
      <w:r w:rsidRPr="0037014F">
        <w:rPr>
          <w:rFonts w:asciiTheme="minorHAnsi" w:hAnsiTheme="minorHAnsi"/>
          <w:sz w:val="20"/>
          <w:szCs w:val="20"/>
        </w:rPr>
        <w:t xml:space="preserve">A </w:t>
      </w:r>
      <w:r w:rsidRPr="000512F8">
        <w:rPr>
          <w:rFonts w:asciiTheme="minorHAnsi" w:hAnsiTheme="minorHAnsi"/>
          <w:b/>
          <w:sz w:val="20"/>
          <w:szCs w:val="20"/>
        </w:rPr>
        <w:t>Contratada</w:t>
      </w:r>
      <w:r w:rsidRPr="0037014F">
        <w:rPr>
          <w:rFonts w:asciiTheme="minorHAnsi" w:hAnsiTheme="minorHAnsi"/>
          <w:sz w:val="20"/>
          <w:szCs w:val="20"/>
        </w:rPr>
        <w:t xml:space="preserve"> compromete-se a substituir a subcontratada no prazo máximo de trinta dias, na </w:t>
      </w:r>
      <w:r w:rsidRPr="0042314D">
        <w:rPr>
          <w:rFonts w:asciiTheme="minorHAnsi" w:hAnsiTheme="minorHAnsi"/>
          <w:sz w:val="20"/>
          <w:szCs w:val="20"/>
        </w:rPr>
        <w:t>hipótese de extinção do contrato, mantendo o percentual originalmente subcontratado até a sua execução total.</w:t>
      </w:r>
    </w:p>
    <w:p w:rsidR="00301297" w:rsidRPr="0042314D" w:rsidRDefault="00301297" w:rsidP="000C1ED6">
      <w:pPr>
        <w:pStyle w:val="Recuodecorpodetexto2"/>
        <w:numPr>
          <w:ilvl w:val="0"/>
          <w:numId w:val="15"/>
        </w:numPr>
        <w:spacing w:after="0" w:line="240" w:lineRule="auto"/>
        <w:ind w:left="426" w:hanging="426"/>
        <w:jc w:val="both"/>
        <w:rPr>
          <w:rFonts w:asciiTheme="minorHAnsi" w:hAnsiTheme="minorHAnsi"/>
          <w:sz w:val="20"/>
          <w:szCs w:val="20"/>
        </w:rPr>
      </w:pPr>
      <w:r w:rsidRPr="0042314D">
        <w:rPr>
          <w:rFonts w:asciiTheme="minorHAnsi" w:hAnsiTheme="minorHAnsi"/>
          <w:sz w:val="20"/>
          <w:szCs w:val="20"/>
        </w:rPr>
        <w:lastRenderedPageBreak/>
        <w:t xml:space="preserve">A </w:t>
      </w:r>
      <w:r w:rsidRPr="000512F8">
        <w:rPr>
          <w:rFonts w:asciiTheme="minorHAnsi" w:hAnsiTheme="minorHAnsi"/>
          <w:b/>
          <w:sz w:val="20"/>
          <w:szCs w:val="20"/>
        </w:rPr>
        <w:t>Contratada</w:t>
      </w:r>
      <w:r w:rsidRPr="0042314D">
        <w:rPr>
          <w:rFonts w:asciiTheme="minorHAnsi" w:hAnsiTheme="minorHAnsi"/>
          <w:sz w:val="20"/>
          <w:szCs w:val="20"/>
        </w:rPr>
        <w:t xml:space="preserve"> ficará responsável pela execução da parcela originalmente subcontratada caso não venha a substituir à subcontratada. </w:t>
      </w:r>
    </w:p>
    <w:p w:rsidR="00301297" w:rsidRPr="0042314D" w:rsidRDefault="00301297" w:rsidP="00301297">
      <w:pPr>
        <w:pStyle w:val="Recuodecorpodetexto2"/>
        <w:spacing w:after="0" w:line="240" w:lineRule="auto"/>
        <w:ind w:left="1077"/>
        <w:rPr>
          <w:rFonts w:asciiTheme="minorHAnsi" w:hAnsiTheme="minorHAnsi"/>
          <w:sz w:val="20"/>
          <w:szCs w:val="20"/>
        </w:rPr>
      </w:pPr>
    </w:p>
    <w:p w:rsidR="00301297" w:rsidRPr="00162145" w:rsidRDefault="00503635" w:rsidP="00503635">
      <w:pPr>
        <w:pStyle w:val="Default"/>
        <w:shd w:val="clear" w:color="auto" w:fill="000000"/>
        <w:autoSpaceDE/>
        <w:autoSpaceDN/>
        <w:jc w:val="both"/>
        <w:rPr>
          <w:rFonts w:asciiTheme="minorHAnsi" w:eastAsia="ArialMT" w:hAnsiTheme="minorHAnsi" w:cs="Times New Roman"/>
          <w:color w:val="auto"/>
          <w:sz w:val="20"/>
          <w:szCs w:val="20"/>
        </w:rPr>
      </w:pPr>
      <w:r>
        <w:rPr>
          <w:rFonts w:asciiTheme="minorHAnsi" w:hAnsiTheme="minorHAnsi" w:cs="Times New Roman"/>
          <w:b/>
          <w:color w:val="auto"/>
          <w:sz w:val="20"/>
          <w:szCs w:val="20"/>
        </w:rPr>
        <w:t xml:space="preserve">10. </w:t>
      </w:r>
      <w:r w:rsidR="00301297" w:rsidRPr="00162145">
        <w:rPr>
          <w:rFonts w:asciiTheme="minorHAnsi" w:hAnsiTheme="minorHAnsi" w:cs="Times New Roman"/>
          <w:b/>
          <w:color w:val="auto"/>
          <w:sz w:val="20"/>
          <w:szCs w:val="20"/>
        </w:rPr>
        <w:t>PRAZOS DE INÍCIO DOS SERVIÇOS E VIGÊNCIA CONTRATUAL</w:t>
      </w:r>
    </w:p>
    <w:p w:rsidR="00301297" w:rsidRPr="00162145" w:rsidRDefault="00301297" w:rsidP="00301297">
      <w:pPr>
        <w:pStyle w:val="Default"/>
        <w:ind w:left="717"/>
        <w:jc w:val="both"/>
        <w:rPr>
          <w:rFonts w:asciiTheme="minorHAnsi" w:eastAsia="ArialMT" w:hAnsiTheme="minorHAnsi" w:cs="Times New Roman"/>
          <w:color w:val="auto"/>
          <w:sz w:val="20"/>
          <w:szCs w:val="20"/>
        </w:rPr>
      </w:pPr>
    </w:p>
    <w:p w:rsidR="00301297" w:rsidRPr="00162145" w:rsidRDefault="00301297" w:rsidP="000C1ED6">
      <w:pPr>
        <w:pStyle w:val="Recuodecorpodetexto2"/>
        <w:numPr>
          <w:ilvl w:val="0"/>
          <w:numId w:val="16"/>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Iniciará execução dos serviços imediatamente após a assinatura do Termo Contratual. </w:t>
      </w:r>
    </w:p>
    <w:p w:rsidR="00301297" w:rsidRPr="00162145" w:rsidRDefault="00301297" w:rsidP="000C1ED6">
      <w:pPr>
        <w:pStyle w:val="Recuodecorpodetexto2"/>
        <w:numPr>
          <w:ilvl w:val="0"/>
          <w:numId w:val="16"/>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O contrato terá vigência de 12 (doze) meses, por se tratar de serviço continuado, podendo ser prorrogado por igual e sucessivo período até 60 (sessenta) meses, na conformidade do Art. 57 inciso II da Lei 8.666/</w:t>
      </w:r>
      <w:proofErr w:type="gramStart"/>
      <w:r w:rsidRPr="00162145">
        <w:rPr>
          <w:rFonts w:asciiTheme="minorHAnsi" w:hAnsiTheme="minorHAnsi"/>
          <w:sz w:val="20"/>
          <w:szCs w:val="20"/>
        </w:rPr>
        <w:t>93.</w:t>
      </w:r>
      <w:proofErr w:type="gramEnd"/>
      <w:r w:rsidRPr="00162145">
        <w:rPr>
          <w:rFonts w:asciiTheme="minorHAnsi" w:hAnsiTheme="minorHAnsi"/>
          <w:sz w:val="20"/>
          <w:szCs w:val="20"/>
        </w:rPr>
        <w:t>Na hipótese de a execução contratual ultrapassar 12 (doze) meses, será concedido reajuste ao preço proposto, tendo como indexador o IGP-M/FGV, de acordo com a Lei nº 10.192/2001.</w:t>
      </w:r>
    </w:p>
    <w:p w:rsidR="00301297" w:rsidRPr="00162145" w:rsidRDefault="00301297" w:rsidP="000C1ED6">
      <w:pPr>
        <w:pStyle w:val="Recuodecorpodetexto2"/>
        <w:numPr>
          <w:ilvl w:val="0"/>
          <w:numId w:val="16"/>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A rescisão poderá ocorrer a qualquer momento, em defesa do interesse público ou pelo descumprimento de quaisquer das cláusulas Contratadas.</w:t>
      </w:r>
    </w:p>
    <w:p w:rsidR="00301297" w:rsidRPr="00162145" w:rsidRDefault="00301297" w:rsidP="00301297">
      <w:pPr>
        <w:spacing w:after="0" w:line="240" w:lineRule="auto"/>
        <w:ind w:left="73"/>
        <w:contextualSpacing/>
        <w:jc w:val="both"/>
        <w:rPr>
          <w:b/>
          <w:sz w:val="20"/>
          <w:szCs w:val="20"/>
        </w:rPr>
      </w:pPr>
    </w:p>
    <w:p w:rsidR="00301297" w:rsidRPr="00162145"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11. </w:t>
      </w:r>
      <w:r w:rsidR="00301297" w:rsidRPr="00162145">
        <w:rPr>
          <w:rFonts w:asciiTheme="minorHAnsi" w:hAnsiTheme="minorHAnsi"/>
          <w:b/>
          <w:sz w:val="20"/>
          <w:szCs w:val="20"/>
        </w:rPr>
        <w:t>FISCALIZAÇÃO DOS SERVIÇOS</w:t>
      </w:r>
    </w:p>
    <w:p w:rsidR="00301297" w:rsidRPr="00162145" w:rsidRDefault="00301297" w:rsidP="00301297">
      <w:pPr>
        <w:pStyle w:val="Recuodecorpodetexto2"/>
        <w:spacing w:after="0" w:line="240" w:lineRule="auto"/>
        <w:ind w:left="1077"/>
        <w:jc w:val="both"/>
        <w:rPr>
          <w:rFonts w:asciiTheme="minorHAnsi" w:hAnsiTheme="minorHAnsi"/>
          <w:sz w:val="20"/>
          <w:szCs w:val="20"/>
        </w:rPr>
      </w:pPr>
    </w:p>
    <w:p w:rsidR="00301297" w:rsidRPr="00162145"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As exigências e a atuação da fiscalização pela </w:t>
      </w:r>
      <w:r w:rsidRPr="009C33C2">
        <w:rPr>
          <w:rFonts w:asciiTheme="minorHAnsi" w:hAnsiTheme="minorHAnsi"/>
          <w:b/>
          <w:sz w:val="20"/>
          <w:szCs w:val="20"/>
        </w:rPr>
        <w:t>Contratante</w:t>
      </w:r>
      <w:r w:rsidRPr="00162145">
        <w:rPr>
          <w:rFonts w:asciiTheme="minorHAnsi" w:hAnsiTheme="minorHAnsi"/>
          <w:sz w:val="20"/>
          <w:szCs w:val="20"/>
        </w:rPr>
        <w:t xml:space="preserve"> em nada restringem a responsabilidade, única, integral e exclusiva da empresa contratada no que concerne à execução do objeto deste contrato.</w:t>
      </w:r>
    </w:p>
    <w:p w:rsidR="00301297" w:rsidRPr="00162145"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b/>
          <w:sz w:val="20"/>
          <w:szCs w:val="20"/>
        </w:rPr>
        <w:t>Fiscal de contrato</w:t>
      </w:r>
      <w:r w:rsidRPr="00162145">
        <w:rPr>
          <w:rFonts w:asciiTheme="minorHAnsi" w:hAnsiTheme="minorHAnsi"/>
          <w:sz w:val="20"/>
          <w:szCs w:val="20"/>
        </w:rPr>
        <w:t xml:space="preserve">: servidor do Estabelecimento Assistencial de Saúde que receberá o serviço. Serão designados formalmente por meio de Portaria </w:t>
      </w:r>
      <w:proofErr w:type="gramStart"/>
      <w:r w:rsidRPr="00162145">
        <w:rPr>
          <w:rFonts w:asciiTheme="minorHAnsi" w:hAnsiTheme="minorHAnsi"/>
          <w:sz w:val="20"/>
          <w:szCs w:val="20"/>
        </w:rPr>
        <w:t>sob encargo</w:t>
      </w:r>
      <w:proofErr w:type="gramEnd"/>
      <w:r w:rsidRPr="00162145">
        <w:rPr>
          <w:rFonts w:asciiTheme="minorHAnsi" w:hAnsiTheme="minorHAnsi"/>
          <w:sz w:val="20"/>
          <w:szCs w:val="20"/>
        </w:rPr>
        <w:t xml:space="preserve"> da </w:t>
      </w:r>
      <w:r w:rsidRPr="009C33C2">
        <w:rPr>
          <w:rFonts w:asciiTheme="minorHAnsi" w:hAnsiTheme="minorHAnsi"/>
          <w:b/>
          <w:sz w:val="20"/>
          <w:szCs w:val="20"/>
        </w:rPr>
        <w:t>Contratante</w:t>
      </w:r>
      <w:r w:rsidRPr="00162145">
        <w:rPr>
          <w:rFonts w:asciiTheme="minorHAnsi" w:hAnsiTheme="minorHAnsi"/>
          <w:sz w:val="20"/>
          <w:szCs w:val="20"/>
        </w:rPr>
        <w:t xml:space="preserve"> e serão responsáveis pelo acompanhamento e fiscalização da </w:t>
      </w:r>
      <w:r w:rsidRPr="009C33C2">
        <w:rPr>
          <w:rFonts w:asciiTheme="minorHAnsi" w:hAnsiTheme="minorHAnsi"/>
          <w:b/>
          <w:sz w:val="20"/>
          <w:szCs w:val="20"/>
        </w:rPr>
        <w:t>Contratada</w:t>
      </w:r>
      <w:r w:rsidRPr="00162145">
        <w:rPr>
          <w:rFonts w:asciiTheme="minorHAnsi" w:hAnsiTheme="minorHAnsi"/>
          <w:sz w:val="20"/>
          <w:szCs w:val="20"/>
        </w:rPr>
        <w:t>.</w:t>
      </w:r>
    </w:p>
    <w:p w:rsidR="00301297" w:rsidRPr="00162145"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b/>
          <w:sz w:val="20"/>
          <w:szCs w:val="20"/>
        </w:rPr>
        <w:t xml:space="preserve">Gestor </w:t>
      </w:r>
      <w:proofErr w:type="gramStart"/>
      <w:r w:rsidRPr="00162145">
        <w:rPr>
          <w:rFonts w:asciiTheme="minorHAnsi" w:hAnsiTheme="minorHAnsi"/>
          <w:b/>
          <w:sz w:val="20"/>
          <w:szCs w:val="20"/>
        </w:rPr>
        <w:t>doContrato</w:t>
      </w:r>
      <w:proofErr w:type="gramEnd"/>
      <w:r w:rsidRPr="00162145">
        <w:rPr>
          <w:rFonts w:asciiTheme="minorHAnsi" w:hAnsiTheme="minorHAnsi"/>
          <w:sz w:val="20"/>
          <w:szCs w:val="20"/>
        </w:rPr>
        <w:t xml:space="preserve">: servidor designado pela Diretoria Hospitalar, responsável para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301297" w:rsidRPr="00162145"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verificação da adequação da prestação dos serviços deverá ser realizada </w:t>
      </w:r>
      <w:r>
        <w:rPr>
          <w:rFonts w:asciiTheme="minorHAnsi" w:hAnsiTheme="minorHAnsi"/>
          <w:sz w:val="20"/>
          <w:szCs w:val="20"/>
        </w:rPr>
        <w:t xml:space="preserve">através </w:t>
      </w:r>
      <w:r w:rsidRPr="00162145">
        <w:rPr>
          <w:rFonts w:asciiTheme="minorHAnsi" w:hAnsiTheme="minorHAnsi"/>
          <w:sz w:val="20"/>
          <w:szCs w:val="20"/>
        </w:rPr>
        <w:t xml:space="preserve">dos serviços prestados e a emissão de relatórios de acompanhamento do fiscal. </w:t>
      </w:r>
    </w:p>
    <w:p w:rsidR="00301297" w:rsidRPr="00162145"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conformidade do material a ser utilizado na execução dos serviços deverá ser verificada pela coerência e compatibilidades do objeto do </w:t>
      </w:r>
      <w:r>
        <w:rPr>
          <w:rFonts w:asciiTheme="minorHAnsi" w:hAnsiTheme="minorHAnsi"/>
          <w:sz w:val="20"/>
          <w:szCs w:val="20"/>
        </w:rPr>
        <w:t>c</w:t>
      </w:r>
      <w:r w:rsidRPr="00162145">
        <w:rPr>
          <w:rFonts w:asciiTheme="minorHAnsi" w:hAnsiTheme="minorHAnsi"/>
          <w:sz w:val="20"/>
          <w:szCs w:val="20"/>
        </w:rPr>
        <w:t>ontratado.</w:t>
      </w:r>
    </w:p>
    <w:p w:rsidR="00301297" w:rsidRDefault="00301297" w:rsidP="000C1ED6">
      <w:pPr>
        <w:pStyle w:val="Recuodecorpodetexto2"/>
        <w:numPr>
          <w:ilvl w:val="0"/>
          <w:numId w:val="17"/>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fiscalização não exclui nem reduz a responsabilidade da </w:t>
      </w:r>
      <w:r w:rsidRPr="00BB1985">
        <w:rPr>
          <w:rFonts w:asciiTheme="minorHAnsi" w:hAnsiTheme="minorHAnsi"/>
          <w:b/>
          <w:sz w:val="20"/>
          <w:szCs w:val="20"/>
        </w:rPr>
        <w:t>Contratada</w:t>
      </w:r>
      <w:r w:rsidRPr="00162145">
        <w:rPr>
          <w:rFonts w:asciiTheme="minorHAnsi" w:hAnsiTheme="minorHAnsi"/>
          <w:sz w:val="20"/>
          <w:szCs w:val="20"/>
        </w:rPr>
        <w:t>,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 8.666/93;</w:t>
      </w:r>
    </w:p>
    <w:p w:rsidR="00301297" w:rsidRPr="004749EE" w:rsidRDefault="00301297" w:rsidP="00301297">
      <w:pPr>
        <w:pStyle w:val="Recuodecorpodetexto2"/>
        <w:spacing w:after="0" w:line="240" w:lineRule="auto"/>
        <w:ind w:left="1077"/>
        <w:jc w:val="both"/>
        <w:rPr>
          <w:rFonts w:asciiTheme="minorHAnsi" w:hAnsiTheme="minorHAnsi"/>
          <w:sz w:val="20"/>
          <w:szCs w:val="20"/>
        </w:rPr>
      </w:pPr>
    </w:p>
    <w:p w:rsidR="00301297" w:rsidRPr="00162145" w:rsidRDefault="00503635" w:rsidP="00503635">
      <w:pPr>
        <w:pStyle w:val="Recuodecorpodetexto2"/>
        <w:shd w:val="clear" w:color="auto" w:fill="000000"/>
        <w:spacing w:before="240" w:after="0" w:line="240" w:lineRule="auto"/>
        <w:ind w:left="0"/>
        <w:rPr>
          <w:rFonts w:asciiTheme="minorHAnsi" w:hAnsiTheme="minorHAnsi"/>
          <w:b/>
          <w:sz w:val="20"/>
          <w:szCs w:val="20"/>
        </w:rPr>
      </w:pPr>
      <w:r>
        <w:rPr>
          <w:rFonts w:asciiTheme="minorHAnsi" w:hAnsiTheme="minorHAnsi"/>
          <w:b/>
          <w:sz w:val="20"/>
          <w:szCs w:val="20"/>
        </w:rPr>
        <w:t xml:space="preserve">12. </w:t>
      </w:r>
      <w:r w:rsidR="00301297" w:rsidRPr="00162145">
        <w:rPr>
          <w:rFonts w:asciiTheme="minorHAnsi" w:hAnsiTheme="minorHAnsi"/>
          <w:b/>
          <w:sz w:val="20"/>
          <w:szCs w:val="20"/>
        </w:rPr>
        <w:t xml:space="preserve">MEDIÇÃO DOS SERVIÇOS </w:t>
      </w:r>
    </w:p>
    <w:p w:rsidR="00301297" w:rsidRPr="00162145" w:rsidRDefault="00301297" w:rsidP="00301297">
      <w:pPr>
        <w:pStyle w:val="Recuodecorpodetexto2"/>
        <w:spacing w:after="0" w:line="240" w:lineRule="auto"/>
        <w:ind w:left="0"/>
        <w:jc w:val="both"/>
        <w:rPr>
          <w:rFonts w:asciiTheme="minorHAnsi" w:hAnsiTheme="minorHAnsi"/>
          <w:sz w:val="20"/>
          <w:szCs w:val="20"/>
        </w:rPr>
      </w:pPr>
    </w:p>
    <w:p w:rsidR="00301297" w:rsidRPr="00162145" w:rsidRDefault="00301297" w:rsidP="000C1ED6">
      <w:pPr>
        <w:pStyle w:val="Recuodecorpodetexto2"/>
        <w:numPr>
          <w:ilvl w:val="0"/>
          <w:numId w:val="18"/>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Após o término de cada período mensal a </w:t>
      </w:r>
      <w:r w:rsidRPr="00BB1985">
        <w:rPr>
          <w:rFonts w:asciiTheme="minorHAnsi" w:hAnsiTheme="minorHAnsi"/>
          <w:b/>
          <w:sz w:val="20"/>
          <w:szCs w:val="20"/>
        </w:rPr>
        <w:t>Contratada</w:t>
      </w:r>
      <w:r w:rsidRPr="00162145">
        <w:rPr>
          <w:rFonts w:asciiTheme="minorHAnsi" w:hAnsiTheme="minorHAnsi"/>
          <w:sz w:val="20"/>
          <w:szCs w:val="20"/>
        </w:rPr>
        <w:t xml:space="preserve"> elaborará relatório contendo os quantitativos totais mensais de cada um dos tipos de serviços efetivamente realizados e os respectivos valores apurados o qual deverá ser entregue no primeiro dia útil subsequente ao mês em que foram prestados os serviços a </w:t>
      </w:r>
      <w:r w:rsidRPr="00BB1985">
        <w:rPr>
          <w:rFonts w:asciiTheme="minorHAnsi" w:hAnsiTheme="minorHAnsi"/>
          <w:b/>
          <w:sz w:val="20"/>
          <w:szCs w:val="20"/>
        </w:rPr>
        <w:t>Contratada</w:t>
      </w:r>
      <w:r w:rsidRPr="00162145">
        <w:rPr>
          <w:rFonts w:asciiTheme="minorHAnsi" w:hAnsiTheme="minorHAnsi"/>
          <w:sz w:val="20"/>
          <w:szCs w:val="20"/>
        </w:rPr>
        <w:t>.</w:t>
      </w:r>
    </w:p>
    <w:p w:rsidR="00301297" w:rsidRPr="00162145" w:rsidRDefault="00301297" w:rsidP="000C1ED6">
      <w:pPr>
        <w:pStyle w:val="Recuodecorpodetexto2"/>
        <w:numPr>
          <w:ilvl w:val="0"/>
          <w:numId w:val="18"/>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Serão considerados somente os serviços efetivamente executados e aprovados pela fiscalização, sendo adotado o Peso Líquido para fins de medição;</w:t>
      </w:r>
    </w:p>
    <w:p w:rsidR="00301297" w:rsidRPr="00162145" w:rsidRDefault="00301297" w:rsidP="000C1ED6">
      <w:pPr>
        <w:pStyle w:val="Recuodecorpodetexto2"/>
        <w:numPr>
          <w:ilvl w:val="0"/>
          <w:numId w:val="18"/>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Após confrontar as informações do relatório de fiscalização com o da prestação de serviço, a </w:t>
      </w:r>
      <w:r w:rsidRPr="00BB1985">
        <w:rPr>
          <w:rFonts w:asciiTheme="minorHAnsi" w:hAnsiTheme="minorHAnsi"/>
          <w:b/>
          <w:sz w:val="20"/>
          <w:szCs w:val="20"/>
        </w:rPr>
        <w:t>Contratante</w:t>
      </w:r>
      <w:r w:rsidRPr="00162145">
        <w:rPr>
          <w:rFonts w:asciiTheme="minorHAnsi" w:hAnsiTheme="minorHAnsi"/>
          <w:sz w:val="20"/>
          <w:szCs w:val="20"/>
        </w:rPr>
        <w:t xml:space="preserve">, por meio do Fiscal do contrato e do Gestor do Contrato, de cada Estabelecimento Assistencial de Saúde que receberá o serviço, atestará a medição mensal, comunicando à </w:t>
      </w:r>
      <w:r w:rsidRPr="00BB1985">
        <w:rPr>
          <w:rFonts w:asciiTheme="minorHAnsi" w:hAnsiTheme="minorHAnsi"/>
          <w:b/>
          <w:sz w:val="20"/>
          <w:szCs w:val="20"/>
        </w:rPr>
        <w:t>Contratada</w:t>
      </w:r>
      <w:r w:rsidRPr="00162145">
        <w:rPr>
          <w:rFonts w:asciiTheme="minorHAnsi" w:hAnsiTheme="minorHAnsi"/>
          <w:sz w:val="20"/>
          <w:szCs w:val="20"/>
        </w:rPr>
        <w:t xml:space="preserve">, no prazo de </w:t>
      </w:r>
      <w:proofErr w:type="gramStart"/>
      <w:r w:rsidRPr="00162145">
        <w:rPr>
          <w:rFonts w:asciiTheme="minorHAnsi" w:hAnsiTheme="minorHAnsi"/>
          <w:sz w:val="20"/>
          <w:szCs w:val="20"/>
        </w:rPr>
        <w:t>3</w:t>
      </w:r>
      <w:proofErr w:type="gramEnd"/>
      <w:r w:rsidRPr="00162145">
        <w:rPr>
          <w:rFonts w:asciiTheme="minorHAnsi" w:hAnsiTheme="minorHAnsi"/>
          <w:sz w:val="20"/>
          <w:szCs w:val="20"/>
        </w:rPr>
        <w:t xml:space="preserve"> (três) dias contados do recebimento do relatório de prestação de serviços, o valor aprovado e autorizando a emissão da correspondente fatura, a ser apresentada no primeiro dia subsequente à comunicação dos valores aprovados.</w:t>
      </w:r>
    </w:p>
    <w:p w:rsidR="00301297" w:rsidRPr="00162145" w:rsidRDefault="00301297" w:rsidP="000C1ED6">
      <w:pPr>
        <w:pStyle w:val="Recuodecorpodetexto2"/>
        <w:numPr>
          <w:ilvl w:val="0"/>
          <w:numId w:val="18"/>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lastRenderedPageBreak/>
        <w:t xml:space="preserve">O </w:t>
      </w:r>
      <w:r w:rsidRPr="00BB1985">
        <w:rPr>
          <w:rFonts w:asciiTheme="minorHAnsi" w:hAnsiTheme="minorHAnsi"/>
          <w:b/>
          <w:sz w:val="20"/>
          <w:szCs w:val="20"/>
        </w:rPr>
        <w:t>Contratante</w:t>
      </w:r>
      <w:r w:rsidRPr="00162145">
        <w:rPr>
          <w:rFonts w:asciiTheme="minorHAnsi" w:hAnsiTheme="minorHAnsi"/>
          <w:sz w:val="20"/>
          <w:szCs w:val="20"/>
        </w:rPr>
        <w:t xml:space="preserve"> solicitará à </w:t>
      </w:r>
      <w:r w:rsidRPr="00BB1985">
        <w:rPr>
          <w:rFonts w:asciiTheme="minorHAnsi" w:hAnsiTheme="minorHAnsi"/>
          <w:b/>
          <w:sz w:val="20"/>
          <w:szCs w:val="20"/>
        </w:rPr>
        <w:t>Contratada</w:t>
      </w:r>
      <w:r w:rsidRPr="00162145">
        <w:rPr>
          <w:rFonts w:asciiTheme="minorHAnsi" w:hAnsiTheme="minorHAnsi"/>
          <w:sz w:val="20"/>
          <w:szCs w:val="20"/>
        </w:rPr>
        <w:t>, na hipótese de glosas e/ou incorreções de valores, a correspondente retificação objetivando a emissão da nota fiscal/fatura.</w:t>
      </w:r>
    </w:p>
    <w:p w:rsidR="00301297" w:rsidRPr="00162145" w:rsidRDefault="00301297" w:rsidP="000C1ED6">
      <w:pPr>
        <w:pStyle w:val="Recuodecorpodetexto2"/>
        <w:numPr>
          <w:ilvl w:val="0"/>
          <w:numId w:val="18"/>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As faturas (nota fiscal) deverão ser emitidas pela contratada (em nome da Secretaria de Saúde do Estado do Tocantins e CNPJ do estabelecimento), por estabelecimento assistencial de saúde que receberá o serviço, e apresentadas na Gerência de Contratos da Diretoria de Compras.</w:t>
      </w:r>
    </w:p>
    <w:p w:rsidR="00301297" w:rsidRPr="00162145" w:rsidRDefault="00301297" w:rsidP="00301297">
      <w:pPr>
        <w:pStyle w:val="Recuodecorpodetexto2"/>
        <w:spacing w:after="0" w:line="240" w:lineRule="auto"/>
        <w:ind w:left="640"/>
        <w:jc w:val="both"/>
        <w:rPr>
          <w:rFonts w:asciiTheme="minorHAnsi" w:hAnsiTheme="minorHAnsi"/>
          <w:sz w:val="20"/>
          <w:szCs w:val="20"/>
        </w:rPr>
      </w:pPr>
    </w:p>
    <w:p w:rsidR="00301297" w:rsidRPr="00162145" w:rsidRDefault="00503635" w:rsidP="00503635">
      <w:pPr>
        <w:pStyle w:val="Recuodecorpodetexto2"/>
        <w:shd w:val="clear" w:color="auto" w:fill="000000"/>
        <w:spacing w:before="240" w:after="0" w:line="240" w:lineRule="auto"/>
        <w:ind w:left="0"/>
        <w:rPr>
          <w:rFonts w:asciiTheme="minorHAnsi" w:hAnsiTheme="minorHAnsi"/>
          <w:b/>
          <w:sz w:val="20"/>
          <w:szCs w:val="20"/>
        </w:rPr>
      </w:pPr>
      <w:r>
        <w:rPr>
          <w:rFonts w:asciiTheme="minorHAnsi" w:hAnsiTheme="minorHAnsi"/>
          <w:b/>
          <w:sz w:val="20"/>
          <w:szCs w:val="20"/>
        </w:rPr>
        <w:t xml:space="preserve">13. </w:t>
      </w:r>
      <w:r w:rsidR="00301297" w:rsidRPr="00162145">
        <w:rPr>
          <w:rFonts w:asciiTheme="minorHAnsi" w:hAnsiTheme="minorHAnsi"/>
          <w:b/>
          <w:sz w:val="20"/>
          <w:szCs w:val="20"/>
        </w:rPr>
        <w:t>DO RECEBIMENTO E ACEITAÇÃO DOS SERVIÇOS</w:t>
      </w:r>
    </w:p>
    <w:p w:rsidR="00301297" w:rsidRPr="00162145" w:rsidRDefault="00301297" w:rsidP="00301297">
      <w:pPr>
        <w:pStyle w:val="Recuodecorpodetexto2"/>
        <w:spacing w:after="0" w:line="240" w:lineRule="auto"/>
        <w:ind w:left="357"/>
        <w:rPr>
          <w:rFonts w:asciiTheme="minorHAnsi" w:hAnsiTheme="minorHAnsi"/>
          <w:b/>
          <w:sz w:val="20"/>
          <w:szCs w:val="20"/>
        </w:rPr>
      </w:pPr>
    </w:p>
    <w:p w:rsidR="00301297" w:rsidRPr="00162145" w:rsidRDefault="00301297" w:rsidP="000C1ED6">
      <w:pPr>
        <w:pStyle w:val="Recuodecorpodetexto2"/>
        <w:numPr>
          <w:ilvl w:val="0"/>
          <w:numId w:val="19"/>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A comprovação dos serviços prestados será realizada por meio de atesto à fatura/nota fiscal, certificado de tratamento e relatórios dos serviços executados. São os responsáveis pelo atesto:</w:t>
      </w:r>
    </w:p>
    <w:p w:rsidR="00301297" w:rsidRPr="00162145" w:rsidRDefault="00301297" w:rsidP="000C1ED6">
      <w:pPr>
        <w:pStyle w:val="Recuodecorpodetexto2"/>
        <w:numPr>
          <w:ilvl w:val="1"/>
          <w:numId w:val="13"/>
        </w:numPr>
        <w:spacing w:after="0" w:line="240" w:lineRule="auto"/>
        <w:ind w:left="1560"/>
        <w:jc w:val="both"/>
        <w:rPr>
          <w:rFonts w:asciiTheme="minorHAnsi" w:hAnsiTheme="minorHAnsi"/>
          <w:sz w:val="20"/>
          <w:szCs w:val="20"/>
        </w:rPr>
      </w:pPr>
      <w:r w:rsidRPr="00162145">
        <w:rPr>
          <w:rFonts w:asciiTheme="minorHAnsi" w:hAnsiTheme="minorHAnsi"/>
          <w:sz w:val="20"/>
          <w:szCs w:val="20"/>
        </w:rPr>
        <w:t>O Fiscal de contrato, mediante Relatório, assinado pelas partes em até 15 (quinze) dias da comunicação escrita da contratada.</w:t>
      </w:r>
    </w:p>
    <w:p w:rsidR="00301297" w:rsidRPr="00162145" w:rsidRDefault="00301297" w:rsidP="000C1ED6">
      <w:pPr>
        <w:pStyle w:val="Recuodecorpodetexto2"/>
        <w:numPr>
          <w:ilvl w:val="1"/>
          <w:numId w:val="13"/>
        </w:numPr>
        <w:spacing w:after="0" w:line="240" w:lineRule="auto"/>
        <w:ind w:left="1560"/>
        <w:jc w:val="both"/>
        <w:rPr>
          <w:rFonts w:asciiTheme="minorHAnsi" w:hAnsiTheme="minorHAnsi"/>
          <w:sz w:val="20"/>
          <w:szCs w:val="20"/>
        </w:rPr>
      </w:pPr>
      <w:r w:rsidRPr="00162145">
        <w:rPr>
          <w:rFonts w:asciiTheme="minorHAnsi" w:hAnsiTheme="minorHAnsi"/>
          <w:sz w:val="20"/>
          <w:szCs w:val="20"/>
        </w:rPr>
        <w:t xml:space="preserve">O Diretor da Unidade de Saúde/Órgão e o Gestor do contrato, mediante termo circunstanciado, assinado pelas partes, após o decurso do prazo de observação, ou vistorias (avaliações) que comprovem a adequação do objeto aos termos contratuais. </w:t>
      </w:r>
    </w:p>
    <w:p w:rsidR="00301297" w:rsidRPr="00162145" w:rsidRDefault="00301297" w:rsidP="000C1ED6">
      <w:pPr>
        <w:pStyle w:val="Recuodecorpodetexto2"/>
        <w:numPr>
          <w:ilvl w:val="0"/>
          <w:numId w:val="19"/>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Deverá ser rejeitado quando em desacordo com as condições dos serviços, glosas e/ou incorreções de valores, através de relatórios e atesto dos responsáveis citados no item 13, alíne</w:t>
      </w:r>
      <w:r>
        <w:rPr>
          <w:rFonts w:asciiTheme="minorHAnsi" w:hAnsiTheme="minorHAnsi"/>
          <w:sz w:val="20"/>
          <w:szCs w:val="20"/>
        </w:rPr>
        <w:t>a</w:t>
      </w:r>
      <w:r w:rsidRPr="00162145">
        <w:rPr>
          <w:rFonts w:asciiTheme="minorHAnsi" w:hAnsiTheme="minorHAnsi"/>
          <w:sz w:val="20"/>
          <w:szCs w:val="20"/>
        </w:rPr>
        <w:t xml:space="preserve"> “a”.</w:t>
      </w:r>
    </w:p>
    <w:p w:rsidR="00301297" w:rsidRPr="00162145" w:rsidRDefault="00301297" w:rsidP="00301297">
      <w:pPr>
        <w:pStyle w:val="Recuodecorpodetexto2"/>
        <w:spacing w:after="0" w:line="240" w:lineRule="auto"/>
        <w:ind w:left="0"/>
        <w:jc w:val="both"/>
        <w:rPr>
          <w:rFonts w:asciiTheme="minorHAnsi" w:hAnsiTheme="minorHAnsi"/>
          <w:sz w:val="20"/>
          <w:szCs w:val="20"/>
        </w:rPr>
      </w:pPr>
    </w:p>
    <w:p w:rsidR="00301297" w:rsidRPr="00162145" w:rsidRDefault="00503635" w:rsidP="00503635">
      <w:pPr>
        <w:shd w:val="clear" w:color="auto" w:fill="000000"/>
        <w:spacing w:after="0" w:line="240" w:lineRule="auto"/>
        <w:jc w:val="both"/>
        <w:rPr>
          <w:b/>
          <w:sz w:val="20"/>
          <w:szCs w:val="20"/>
        </w:rPr>
      </w:pPr>
      <w:r>
        <w:rPr>
          <w:b/>
          <w:sz w:val="20"/>
          <w:szCs w:val="20"/>
        </w:rPr>
        <w:t xml:space="preserve">14. </w:t>
      </w:r>
      <w:r w:rsidR="00301297" w:rsidRPr="00162145">
        <w:rPr>
          <w:b/>
          <w:sz w:val="20"/>
          <w:szCs w:val="20"/>
        </w:rPr>
        <w:t>SANÇÕES POR INADIMPLEMENTO CONTRATUAL E RESCISÃO CONTRATUAL</w:t>
      </w:r>
    </w:p>
    <w:p w:rsidR="00301297" w:rsidRPr="00162145" w:rsidRDefault="00301297" w:rsidP="00301297">
      <w:pPr>
        <w:tabs>
          <w:tab w:val="left" w:pos="0"/>
        </w:tabs>
        <w:spacing w:after="0" w:line="240" w:lineRule="auto"/>
        <w:jc w:val="both"/>
        <w:rPr>
          <w:sz w:val="20"/>
          <w:szCs w:val="20"/>
        </w:rPr>
      </w:pPr>
    </w:p>
    <w:p w:rsidR="00301297" w:rsidRPr="00162145" w:rsidRDefault="00301297" w:rsidP="00301297">
      <w:pPr>
        <w:tabs>
          <w:tab w:val="left" w:pos="0"/>
        </w:tabs>
        <w:spacing w:after="0" w:line="240" w:lineRule="auto"/>
        <w:jc w:val="both"/>
        <w:rPr>
          <w:sz w:val="20"/>
          <w:szCs w:val="20"/>
        </w:rPr>
      </w:pPr>
      <w:r w:rsidRPr="00162145">
        <w:rPr>
          <w:sz w:val="20"/>
          <w:szCs w:val="20"/>
        </w:rPr>
        <w:t xml:space="preserve">a) Serão aplicadas as Sanções Administrativas previstas nos Artigos 86 e 87 da Lei Federal nº. 8.666/93 em caso de descumprimento das obrigações da prestação do serviço. </w:t>
      </w:r>
    </w:p>
    <w:p w:rsidR="00301297" w:rsidRPr="00162145" w:rsidRDefault="00301297" w:rsidP="00301297">
      <w:pPr>
        <w:tabs>
          <w:tab w:val="left" w:pos="0"/>
        </w:tabs>
        <w:spacing w:after="0" w:line="240" w:lineRule="auto"/>
        <w:jc w:val="both"/>
        <w:rPr>
          <w:sz w:val="20"/>
          <w:szCs w:val="20"/>
        </w:rPr>
      </w:pPr>
      <w:r w:rsidRPr="00162145">
        <w:rPr>
          <w:sz w:val="20"/>
          <w:szCs w:val="20"/>
        </w:rPr>
        <w:t>b) A Secretaria de Estado da Saúde poderá considerar suspenso, administrativamente, a prestação de serviços, independentemente de qualquer interpelação judicial ou extrajudicial nos casos de:</w:t>
      </w:r>
    </w:p>
    <w:p w:rsidR="00301297" w:rsidRPr="00162145" w:rsidRDefault="00301297" w:rsidP="000C1ED6">
      <w:pPr>
        <w:pStyle w:val="PargrafodaLista"/>
        <w:numPr>
          <w:ilvl w:val="2"/>
          <w:numId w:val="13"/>
        </w:numPr>
        <w:spacing w:after="0" w:line="240" w:lineRule="auto"/>
        <w:ind w:left="1560"/>
        <w:jc w:val="both"/>
        <w:rPr>
          <w:sz w:val="20"/>
          <w:szCs w:val="20"/>
        </w:rPr>
      </w:pPr>
      <w:r w:rsidRPr="00162145">
        <w:rPr>
          <w:sz w:val="20"/>
          <w:szCs w:val="20"/>
        </w:rPr>
        <w:t xml:space="preserve">Paralisação dos trabalhos pela </w:t>
      </w:r>
      <w:r w:rsidRPr="00162145">
        <w:rPr>
          <w:b/>
          <w:sz w:val="20"/>
          <w:szCs w:val="20"/>
        </w:rPr>
        <w:t>Contratada</w:t>
      </w:r>
      <w:r w:rsidRPr="00162145">
        <w:rPr>
          <w:sz w:val="20"/>
          <w:szCs w:val="20"/>
        </w:rPr>
        <w:t xml:space="preserve"> sem motivo justificado, por mais de </w:t>
      </w:r>
      <w:proofErr w:type="gramStart"/>
      <w:r w:rsidRPr="00162145">
        <w:rPr>
          <w:sz w:val="20"/>
          <w:szCs w:val="20"/>
        </w:rPr>
        <w:t>3</w:t>
      </w:r>
      <w:proofErr w:type="gramEnd"/>
      <w:r w:rsidRPr="00162145">
        <w:rPr>
          <w:sz w:val="20"/>
          <w:szCs w:val="20"/>
        </w:rPr>
        <w:t xml:space="preserve"> (três) dias consecutivos.</w:t>
      </w:r>
    </w:p>
    <w:p w:rsidR="00301297" w:rsidRPr="00162145" w:rsidRDefault="00301297" w:rsidP="000C1ED6">
      <w:pPr>
        <w:pStyle w:val="PargrafodaLista"/>
        <w:numPr>
          <w:ilvl w:val="2"/>
          <w:numId w:val="13"/>
        </w:numPr>
        <w:spacing w:after="0" w:line="240" w:lineRule="auto"/>
        <w:ind w:left="1560"/>
        <w:jc w:val="both"/>
        <w:rPr>
          <w:sz w:val="20"/>
          <w:szCs w:val="20"/>
        </w:rPr>
      </w:pPr>
      <w:r w:rsidRPr="00162145">
        <w:rPr>
          <w:sz w:val="20"/>
          <w:szCs w:val="20"/>
        </w:rPr>
        <w:t>Em caso de inexecução dos serviços e inadimplemento contratual.</w:t>
      </w:r>
    </w:p>
    <w:p w:rsidR="00301297" w:rsidRPr="00162145" w:rsidRDefault="00301297" w:rsidP="000C1ED6">
      <w:pPr>
        <w:pStyle w:val="PargrafodaLista"/>
        <w:numPr>
          <w:ilvl w:val="0"/>
          <w:numId w:val="19"/>
        </w:numPr>
        <w:tabs>
          <w:tab w:val="left" w:pos="0"/>
        </w:tabs>
        <w:spacing w:after="0" w:line="240" w:lineRule="auto"/>
        <w:ind w:left="426" w:hanging="426"/>
        <w:jc w:val="both"/>
        <w:rPr>
          <w:sz w:val="20"/>
          <w:szCs w:val="20"/>
        </w:rPr>
      </w:pPr>
      <w:r w:rsidRPr="00162145">
        <w:rPr>
          <w:sz w:val="20"/>
          <w:szCs w:val="20"/>
        </w:rPr>
        <w:t xml:space="preserve">A inexecução total ou parcial deste contrato por parte da </w:t>
      </w:r>
      <w:r w:rsidRPr="00162145">
        <w:rPr>
          <w:b/>
          <w:sz w:val="20"/>
          <w:szCs w:val="20"/>
        </w:rPr>
        <w:t>Contratada</w:t>
      </w:r>
      <w:r w:rsidRPr="00162145">
        <w:rPr>
          <w:sz w:val="20"/>
          <w:szCs w:val="20"/>
        </w:rPr>
        <w:t xml:space="preserve"> assegurará a </w:t>
      </w:r>
      <w:r w:rsidRPr="00162145">
        <w:rPr>
          <w:b/>
          <w:sz w:val="20"/>
          <w:szCs w:val="20"/>
        </w:rPr>
        <w:t>Contratante</w:t>
      </w:r>
      <w:r w:rsidRPr="00162145">
        <w:rPr>
          <w:sz w:val="20"/>
          <w:szCs w:val="20"/>
        </w:rPr>
        <w:t>, o direito de rescisão nos termos do artigo 77, da Lei 8.666, de 21 de junho de 1993 e suas alterações, bem como nos casos citado no artigo 78 da mesma lei, garantida a prévia defesa sempre mediante notificação por escrito.</w:t>
      </w:r>
    </w:p>
    <w:p w:rsidR="00301297" w:rsidRPr="00162145" w:rsidRDefault="00301297" w:rsidP="000C1ED6">
      <w:pPr>
        <w:pStyle w:val="PargrafodaLista"/>
        <w:numPr>
          <w:ilvl w:val="0"/>
          <w:numId w:val="19"/>
        </w:numPr>
        <w:tabs>
          <w:tab w:val="left" w:pos="0"/>
        </w:tabs>
        <w:spacing w:after="0" w:line="240" w:lineRule="auto"/>
        <w:ind w:left="426" w:hanging="426"/>
        <w:jc w:val="both"/>
        <w:rPr>
          <w:sz w:val="20"/>
          <w:szCs w:val="20"/>
        </w:rPr>
      </w:pPr>
      <w:r w:rsidRPr="00162145">
        <w:rPr>
          <w:sz w:val="20"/>
          <w:szCs w:val="20"/>
        </w:rPr>
        <w:t>A rescisão também se submeterá ao regime previsto no artigo 79, seus incisos e parágrafos da Lei 8.666\93 e suas alterações.</w:t>
      </w:r>
    </w:p>
    <w:p w:rsidR="00301297" w:rsidRPr="00162145" w:rsidRDefault="00301297" w:rsidP="00301297">
      <w:pPr>
        <w:pStyle w:val="PargrafodaLista"/>
        <w:tabs>
          <w:tab w:val="left" w:pos="0"/>
        </w:tabs>
        <w:spacing w:after="0" w:line="240" w:lineRule="auto"/>
        <w:ind w:left="0"/>
        <w:jc w:val="both"/>
        <w:rPr>
          <w:sz w:val="20"/>
          <w:szCs w:val="20"/>
        </w:rPr>
      </w:pPr>
    </w:p>
    <w:p w:rsidR="00301297" w:rsidRPr="00162145" w:rsidRDefault="00503635" w:rsidP="00503635">
      <w:pPr>
        <w:pStyle w:val="Recuodecorpodetexto2"/>
        <w:shd w:val="clear" w:color="auto" w:fill="000000"/>
        <w:spacing w:after="0" w:line="240" w:lineRule="auto"/>
        <w:ind w:left="0"/>
        <w:rPr>
          <w:rFonts w:asciiTheme="minorHAnsi" w:hAnsiTheme="minorHAnsi"/>
          <w:b/>
          <w:sz w:val="20"/>
          <w:szCs w:val="20"/>
        </w:rPr>
      </w:pPr>
      <w:r>
        <w:rPr>
          <w:rFonts w:asciiTheme="minorHAnsi" w:hAnsiTheme="minorHAnsi"/>
          <w:b/>
          <w:sz w:val="20"/>
          <w:szCs w:val="20"/>
        </w:rPr>
        <w:t xml:space="preserve">15.  </w:t>
      </w:r>
      <w:r w:rsidR="00301297" w:rsidRPr="00162145">
        <w:rPr>
          <w:rFonts w:asciiTheme="minorHAnsi" w:hAnsiTheme="minorHAnsi"/>
          <w:b/>
          <w:sz w:val="20"/>
          <w:szCs w:val="20"/>
        </w:rPr>
        <w:t>PAGAMENTO DOS SERVIÇOS</w:t>
      </w:r>
    </w:p>
    <w:p w:rsidR="00301297" w:rsidRPr="00162145" w:rsidRDefault="00301297" w:rsidP="00301297">
      <w:pPr>
        <w:pStyle w:val="Recuodecorpodetexto2"/>
        <w:spacing w:after="0" w:line="240" w:lineRule="auto"/>
        <w:ind w:left="1077"/>
        <w:jc w:val="both"/>
        <w:rPr>
          <w:rFonts w:asciiTheme="minorHAnsi" w:hAnsiTheme="minorHAnsi"/>
          <w:sz w:val="20"/>
          <w:szCs w:val="20"/>
        </w:rPr>
      </w:pPr>
    </w:p>
    <w:p w:rsidR="00301297" w:rsidRPr="00162145" w:rsidRDefault="00301297" w:rsidP="000C1ED6">
      <w:pPr>
        <w:pStyle w:val="Recuodecorpodetexto2"/>
        <w:numPr>
          <w:ilvl w:val="0"/>
          <w:numId w:val="12"/>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Os pagamentos serão efetuados </w:t>
      </w:r>
      <w:r>
        <w:rPr>
          <w:rFonts w:asciiTheme="minorHAnsi" w:hAnsiTheme="minorHAnsi"/>
          <w:sz w:val="20"/>
          <w:szCs w:val="20"/>
        </w:rPr>
        <w:t>após a</w:t>
      </w:r>
      <w:r w:rsidRPr="00162145">
        <w:rPr>
          <w:rFonts w:asciiTheme="minorHAnsi" w:hAnsiTheme="minorHAnsi"/>
          <w:sz w:val="20"/>
          <w:szCs w:val="20"/>
        </w:rPr>
        <w:t xml:space="preserve"> apresentação das notas fiscais acompanhadas dos certificados de tratamento e disposição final dos resíduos, comprovantes de quitação das obrigações trabalhistas e do recolhimento dos encargos sociais de funcionários envolvidos na execução do contrato devidamente atestados pelo Fiscal do Contrato e do Diretor de cada EAS juntamente dos relatórios de fiscalização das medições realizadas, os quais deverão ser protocolados na Gerência de Contratos da Diretoria de Compras da SESAU.  </w:t>
      </w:r>
    </w:p>
    <w:p w:rsidR="00301297" w:rsidRPr="00162145" w:rsidRDefault="00301297" w:rsidP="000C1ED6">
      <w:pPr>
        <w:pStyle w:val="Recuodecorpodetexto2"/>
        <w:numPr>
          <w:ilvl w:val="0"/>
          <w:numId w:val="12"/>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Os pagamentos (processados em Ordem Bancária) serão realizados mediante depósito na conta corrente bancária em nome da Contratada - em instituição financeira, agência e conta corrente por ela previamente indicada - sendo que a data de exigibilidade do referido pagamento será estabelecida, observadas as seguintes condições:</w:t>
      </w:r>
    </w:p>
    <w:p w:rsidR="00301297" w:rsidRPr="00162145" w:rsidRDefault="00301297" w:rsidP="000C1ED6">
      <w:pPr>
        <w:pStyle w:val="PargrafodaLista"/>
        <w:numPr>
          <w:ilvl w:val="0"/>
          <w:numId w:val="22"/>
        </w:numPr>
        <w:spacing w:after="0" w:line="240" w:lineRule="auto"/>
        <w:jc w:val="both"/>
        <w:rPr>
          <w:rFonts w:cs="Arial"/>
          <w:iCs/>
          <w:sz w:val="20"/>
          <w:szCs w:val="20"/>
          <w:lang w:eastAsia="ar-SA"/>
        </w:rPr>
      </w:pPr>
      <w:r w:rsidRPr="00162145">
        <w:rPr>
          <w:rFonts w:cs="Arial"/>
          <w:iCs/>
          <w:sz w:val="20"/>
          <w:szCs w:val="20"/>
          <w:lang w:eastAsia="ar-SA"/>
        </w:rPr>
        <w:t xml:space="preserve">Os </w:t>
      </w:r>
      <w:r w:rsidRPr="00162145">
        <w:rPr>
          <w:rFonts w:cs="Arial"/>
          <w:snapToGrid w:val="0"/>
          <w:sz w:val="20"/>
          <w:szCs w:val="20"/>
        </w:rPr>
        <w:t>pagamentos</w:t>
      </w:r>
      <w:r w:rsidRPr="00162145">
        <w:rPr>
          <w:rFonts w:cs="Arial"/>
          <w:iCs/>
          <w:sz w:val="20"/>
          <w:szCs w:val="20"/>
          <w:lang w:eastAsia="ar-SA"/>
        </w:rPr>
        <w:t xml:space="preserve"> serão realizados na conformidade da Lei Nº 8.666, de 21 de Junho de 1.993, com redação alterada pela Lei Nº 8.883, de </w:t>
      </w:r>
      <w:proofErr w:type="gramStart"/>
      <w:r w:rsidRPr="00162145">
        <w:rPr>
          <w:rFonts w:cs="Arial"/>
          <w:iCs/>
          <w:sz w:val="20"/>
          <w:szCs w:val="20"/>
          <w:lang w:eastAsia="ar-SA"/>
        </w:rPr>
        <w:t>8</w:t>
      </w:r>
      <w:proofErr w:type="gramEnd"/>
      <w:r w:rsidRPr="00162145">
        <w:rPr>
          <w:rFonts w:cs="Arial"/>
          <w:iCs/>
          <w:sz w:val="20"/>
          <w:szCs w:val="20"/>
          <w:lang w:eastAsia="ar-SA"/>
        </w:rPr>
        <w:t xml:space="preserve"> de Junho de 1994.</w:t>
      </w:r>
    </w:p>
    <w:p w:rsidR="00301297" w:rsidRPr="00162145" w:rsidRDefault="00301297" w:rsidP="000C1ED6">
      <w:pPr>
        <w:pStyle w:val="Recuodecorpodetexto2"/>
        <w:numPr>
          <w:ilvl w:val="0"/>
          <w:numId w:val="22"/>
        </w:numPr>
        <w:spacing w:after="0" w:line="240" w:lineRule="auto"/>
        <w:jc w:val="both"/>
        <w:rPr>
          <w:rFonts w:asciiTheme="minorHAnsi" w:hAnsiTheme="minorHAnsi"/>
          <w:sz w:val="20"/>
          <w:szCs w:val="20"/>
        </w:rPr>
      </w:pPr>
      <w:r w:rsidRPr="00162145">
        <w:rPr>
          <w:sz w:val="20"/>
          <w:szCs w:val="20"/>
        </w:rPr>
        <w:lastRenderedPageBreak/>
        <w:t>A não observância do prazo previsto para a apresentação das faturas ou a sua apresentação com incorreções ensejará a prorrogação do prazo de pagamento por igual número de dias que corresponderem os atrasos e/ou incorreções verificadas.</w:t>
      </w:r>
    </w:p>
    <w:p w:rsidR="00301297" w:rsidRPr="00162145" w:rsidRDefault="00301297" w:rsidP="000C1ED6">
      <w:pPr>
        <w:pStyle w:val="PargrafodaLista"/>
        <w:numPr>
          <w:ilvl w:val="0"/>
          <w:numId w:val="12"/>
        </w:numPr>
        <w:spacing w:after="0" w:line="240" w:lineRule="auto"/>
        <w:ind w:left="426"/>
        <w:jc w:val="both"/>
        <w:rPr>
          <w:rFonts w:cs="Arial"/>
          <w:sz w:val="20"/>
          <w:szCs w:val="20"/>
        </w:rPr>
      </w:pPr>
      <w:r w:rsidRPr="00162145">
        <w:rPr>
          <w:rFonts w:cs="Arial"/>
          <w:sz w:val="20"/>
          <w:szCs w:val="20"/>
        </w:rPr>
        <w:t>Os valores a serem pagos pelos Serviços de fornecimento de gases medicinais serão aqueles fixados na Ata de Registro de Preços devidamente homologada após o certame licitatório.</w:t>
      </w:r>
    </w:p>
    <w:p w:rsidR="00301297" w:rsidRPr="00602F59" w:rsidRDefault="00301297" w:rsidP="00301297">
      <w:pPr>
        <w:spacing w:after="0" w:line="240" w:lineRule="auto"/>
        <w:jc w:val="center"/>
        <w:rPr>
          <w:rFonts w:eastAsia="Arial Unicode MS" w:cs="Arial"/>
          <w:sz w:val="20"/>
          <w:szCs w:val="20"/>
        </w:rPr>
      </w:pPr>
    </w:p>
    <w:p w:rsidR="00C83C07" w:rsidRDefault="00C83C07" w:rsidP="00AD1F48">
      <w:pPr>
        <w:jc w:val="right"/>
        <w:rPr>
          <w:sz w:val="20"/>
          <w:szCs w:val="20"/>
        </w:rPr>
      </w:pPr>
    </w:p>
    <w:p w:rsidR="00E85DD7" w:rsidRDefault="00E85DD7" w:rsidP="00AD1F48">
      <w:pPr>
        <w:jc w:val="right"/>
        <w:rPr>
          <w:sz w:val="20"/>
          <w:szCs w:val="20"/>
        </w:rPr>
      </w:pPr>
    </w:p>
    <w:p w:rsidR="00E85DD7" w:rsidRPr="00E85DD7" w:rsidRDefault="00E85DD7" w:rsidP="00215700">
      <w:pPr>
        <w:spacing w:after="0" w:line="240" w:lineRule="auto"/>
        <w:jc w:val="center"/>
        <w:rPr>
          <w:rFonts w:cs="Arial"/>
          <w:sz w:val="20"/>
          <w:szCs w:val="20"/>
        </w:rPr>
      </w:pPr>
      <w:r>
        <w:rPr>
          <w:rFonts w:cs="Arial"/>
          <w:sz w:val="20"/>
          <w:szCs w:val="20"/>
        </w:rPr>
        <w:t xml:space="preserve">ANEXO </w:t>
      </w:r>
      <w:proofErr w:type="spellStart"/>
      <w:r>
        <w:rPr>
          <w:rFonts w:cs="Arial"/>
          <w:sz w:val="20"/>
          <w:szCs w:val="20"/>
        </w:rPr>
        <w:t>lll</w:t>
      </w:r>
      <w:proofErr w:type="spellEnd"/>
      <w:r w:rsidRPr="00E85DD7">
        <w:rPr>
          <w:rFonts w:cs="Arial"/>
          <w:sz w:val="20"/>
          <w:szCs w:val="20"/>
        </w:rPr>
        <w:t>- MODELO DE PLANILHA DE CUSTO E FORMAÇÃO DE PREÇOS</w:t>
      </w:r>
    </w:p>
    <w:p w:rsidR="00E85DD7" w:rsidRPr="00E85DD7" w:rsidRDefault="00E85DD7" w:rsidP="00E85DD7">
      <w:pPr>
        <w:spacing w:after="0" w:line="240" w:lineRule="auto"/>
        <w:rPr>
          <w:rFonts w:cs="Arial"/>
          <w:b/>
          <w:sz w:val="20"/>
          <w:szCs w:val="20"/>
        </w:rPr>
      </w:pPr>
    </w:p>
    <w:p w:rsidR="00E85DD7" w:rsidRPr="00E85DD7" w:rsidRDefault="00E85DD7" w:rsidP="00E85DD7">
      <w:pPr>
        <w:spacing w:after="0" w:line="240" w:lineRule="auto"/>
        <w:jc w:val="center"/>
        <w:rPr>
          <w:rFonts w:cs="Arial"/>
          <w:b/>
          <w:sz w:val="20"/>
          <w:szCs w:val="20"/>
        </w:rPr>
      </w:pPr>
    </w:p>
    <w:p w:rsidR="00E85DD7" w:rsidRPr="00E85DD7" w:rsidRDefault="00E85DD7" w:rsidP="00E85DD7">
      <w:pPr>
        <w:spacing w:after="0" w:line="240" w:lineRule="auto"/>
        <w:jc w:val="center"/>
        <w:rPr>
          <w:rFonts w:cs="Arial"/>
          <w:b/>
          <w:sz w:val="20"/>
          <w:szCs w:val="20"/>
        </w:rPr>
      </w:pPr>
      <w:r w:rsidRPr="00E85DD7">
        <w:rPr>
          <w:rFonts w:cs="Arial"/>
          <w:b/>
          <w:sz w:val="20"/>
          <w:szCs w:val="20"/>
        </w:rPr>
        <w:t>DETALHAMENTO ITENS MÍNIMOS</w:t>
      </w:r>
    </w:p>
    <w:p w:rsidR="00E85DD7" w:rsidRPr="00E85DD7" w:rsidRDefault="00E85DD7" w:rsidP="00E85DD7">
      <w:pPr>
        <w:spacing w:after="0" w:line="240" w:lineRule="auto"/>
        <w:jc w:val="center"/>
        <w:rPr>
          <w:rFonts w:cs="Arial"/>
          <w:b/>
          <w:sz w:val="20"/>
          <w:szCs w:val="20"/>
        </w:rPr>
      </w:pPr>
    </w:p>
    <w:p w:rsidR="00E85DD7" w:rsidRPr="00E85DD7" w:rsidRDefault="00E85DD7" w:rsidP="00E85DD7">
      <w:pPr>
        <w:spacing w:after="0" w:line="240" w:lineRule="auto"/>
        <w:jc w:val="center"/>
        <w:rPr>
          <w:rFonts w:cs="Arial"/>
          <w:b/>
          <w:sz w:val="20"/>
          <w:szCs w:val="20"/>
        </w:rPr>
      </w:pPr>
    </w:p>
    <w:p w:rsidR="00E85DD7" w:rsidRPr="00E85DD7" w:rsidRDefault="00E85DD7" w:rsidP="00E85DD7">
      <w:pPr>
        <w:spacing w:after="0"/>
        <w:jc w:val="both"/>
        <w:rPr>
          <w:rFonts w:cs="Arial"/>
          <w:sz w:val="20"/>
          <w:szCs w:val="20"/>
        </w:rPr>
      </w:pPr>
      <w:r w:rsidRPr="00E85DD7">
        <w:rPr>
          <w:rFonts w:cs="Arial"/>
          <w:sz w:val="20"/>
          <w:szCs w:val="20"/>
        </w:rPr>
        <w:t xml:space="preserve">Coleta Externa; Transporte Externo; Tratamento de Resíduos Perigosos Infectante (Grupo “A” e </w:t>
      </w:r>
      <w:proofErr w:type="gramStart"/>
      <w:r w:rsidRPr="00E85DD7">
        <w:rPr>
          <w:rFonts w:cs="Arial"/>
          <w:sz w:val="20"/>
          <w:szCs w:val="20"/>
        </w:rPr>
        <w:t>sub grupos</w:t>
      </w:r>
      <w:proofErr w:type="gramEnd"/>
      <w:r w:rsidRPr="00E85DD7">
        <w:rPr>
          <w:rFonts w:cs="Arial"/>
          <w:sz w:val="20"/>
          <w:szCs w:val="20"/>
        </w:rPr>
        <w:t xml:space="preserve"> A1, A2 e A3) por método de incineração, Resíduos do grupo “A” sub grupo A4 ( devem ser encaminhados diretamente para o Aterro) não necessitando de tratamento prévio, químico (grupo B) devem ser respeitados as especificidades de tratamento para cada produto (contidas NA FISPQ) e </w:t>
      </w:r>
      <w:proofErr w:type="spellStart"/>
      <w:r w:rsidRPr="00E85DD7">
        <w:rPr>
          <w:rFonts w:cs="Arial"/>
          <w:sz w:val="20"/>
          <w:szCs w:val="20"/>
        </w:rPr>
        <w:t>Perfurocortante</w:t>
      </w:r>
      <w:proofErr w:type="spellEnd"/>
      <w:r w:rsidRPr="00E85DD7">
        <w:rPr>
          <w:rFonts w:cs="Arial"/>
          <w:sz w:val="20"/>
          <w:szCs w:val="20"/>
        </w:rPr>
        <w:t xml:space="preserve"> e/ou </w:t>
      </w:r>
      <w:proofErr w:type="spellStart"/>
      <w:r w:rsidRPr="00E85DD7">
        <w:rPr>
          <w:rFonts w:cs="Arial"/>
          <w:sz w:val="20"/>
          <w:szCs w:val="20"/>
        </w:rPr>
        <w:t>Escarificantes</w:t>
      </w:r>
      <w:proofErr w:type="spellEnd"/>
      <w:r w:rsidRPr="00E85DD7">
        <w:rPr>
          <w:rFonts w:cs="Arial"/>
          <w:sz w:val="20"/>
          <w:szCs w:val="20"/>
        </w:rPr>
        <w:t xml:space="preserve"> (Grupo E) (devem ser encaminhados diretamente para o aterro) não sendo necessário o tratamento prévio; disposição final dos resíduos de serviços de saúde após tratamento em aterro industrial e/ou sanitário classe I em conformidade com a legislação em vigor (resolução CONAMA n° 358/2055)</w:t>
      </w:r>
    </w:p>
    <w:p w:rsidR="00E85DD7" w:rsidRPr="00E85DD7" w:rsidRDefault="00E85DD7" w:rsidP="00E85DD7">
      <w:pPr>
        <w:spacing w:after="0"/>
        <w:jc w:val="both"/>
        <w:rPr>
          <w:rFonts w:cs="Arial"/>
          <w:sz w:val="20"/>
          <w:szCs w:val="20"/>
        </w:rPr>
      </w:pPr>
    </w:p>
    <w:p w:rsidR="00E85DD7" w:rsidRPr="00E85DD7" w:rsidRDefault="00E85DD7" w:rsidP="00E85DD7">
      <w:pPr>
        <w:spacing w:after="0"/>
        <w:jc w:val="both"/>
        <w:rPr>
          <w:rFonts w:cs="Arial"/>
          <w:sz w:val="20"/>
          <w:szCs w:val="20"/>
        </w:rPr>
      </w:pPr>
      <w:r w:rsidRPr="00E85DD7">
        <w:rPr>
          <w:rFonts w:cs="Arial"/>
          <w:sz w:val="20"/>
          <w:szCs w:val="20"/>
        </w:rPr>
        <w:t xml:space="preserve">Planilha I </w:t>
      </w:r>
    </w:p>
    <w:p w:rsidR="00E85DD7" w:rsidRPr="00E85DD7" w:rsidRDefault="00E85DD7" w:rsidP="00E85DD7">
      <w:pPr>
        <w:spacing w:after="0"/>
        <w:jc w:val="both"/>
        <w:rPr>
          <w:rFonts w:cs="Arial"/>
          <w:sz w:val="20"/>
          <w:szCs w:val="20"/>
        </w:rPr>
      </w:pPr>
    </w:p>
    <w:p w:rsidR="00E85DD7" w:rsidRPr="00E85DD7" w:rsidRDefault="00E85DD7" w:rsidP="00E85DD7">
      <w:pPr>
        <w:pStyle w:val="PargrafodaLista"/>
        <w:numPr>
          <w:ilvl w:val="0"/>
          <w:numId w:val="32"/>
        </w:numPr>
        <w:spacing w:after="0"/>
        <w:jc w:val="both"/>
        <w:rPr>
          <w:rFonts w:cs="Arial"/>
          <w:sz w:val="20"/>
          <w:szCs w:val="20"/>
        </w:rPr>
      </w:pPr>
      <w:r w:rsidRPr="00E85DD7">
        <w:rPr>
          <w:rFonts w:cs="Arial"/>
          <w:sz w:val="20"/>
          <w:szCs w:val="20"/>
        </w:rPr>
        <w:t>Os Custos com DESTINAÇÃO FINAL não foram definidos no Memorial de Cálculo devido à variação de fatores que podem incidir sob o valor final, deixando a cargo da empresa interessada, sendo previsto inclusive a sua terceirização;</w:t>
      </w:r>
    </w:p>
    <w:p w:rsidR="00E85DD7" w:rsidRPr="00E85DD7" w:rsidRDefault="00E85DD7" w:rsidP="00E85DD7">
      <w:pPr>
        <w:pStyle w:val="PargrafodaLista"/>
        <w:numPr>
          <w:ilvl w:val="0"/>
          <w:numId w:val="32"/>
        </w:numPr>
        <w:spacing w:after="0"/>
        <w:jc w:val="both"/>
        <w:rPr>
          <w:rFonts w:cs="Arial"/>
          <w:sz w:val="20"/>
          <w:szCs w:val="20"/>
        </w:rPr>
      </w:pPr>
      <w:r w:rsidRPr="00E85DD7">
        <w:rPr>
          <w:rFonts w:cs="Arial"/>
          <w:sz w:val="20"/>
          <w:szCs w:val="20"/>
        </w:rPr>
        <w:t>Os Valores residuais e os fatores de manutenção constantes na planilha e memorial de cálculo podem variar de acordo com os tipos de equipamentos utilizados, os quais ficam a cargo da interessada;</w:t>
      </w:r>
    </w:p>
    <w:p w:rsidR="00E85DD7" w:rsidRPr="00E85DD7" w:rsidRDefault="00E85DD7" w:rsidP="00E85DD7">
      <w:pPr>
        <w:pStyle w:val="PargrafodaLista"/>
        <w:numPr>
          <w:ilvl w:val="0"/>
          <w:numId w:val="32"/>
        </w:numPr>
        <w:spacing w:after="0"/>
        <w:jc w:val="both"/>
        <w:rPr>
          <w:rFonts w:cs="Arial"/>
          <w:sz w:val="20"/>
          <w:szCs w:val="20"/>
        </w:rPr>
      </w:pPr>
      <w:r w:rsidRPr="00E85DD7">
        <w:rPr>
          <w:rFonts w:cs="Arial"/>
          <w:sz w:val="20"/>
          <w:szCs w:val="20"/>
        </w:rPr>
        <w:t>A planilha poderá sofrer alterações de forma a acrescentar itens necessários ao atendimento do objeto, mediante apresentação e aprovação pela SES.</w:t>
      </w:r>
    </w:p>
    <w:p w:rsidR="00E85DD7" w:rsidRPr="00E85DD7" w:rsidRDefault="00E85DD7" w:rsidP="00E85DD7">
      <w:pPr>
        <w:spacing w:after="0"/>
        <w:jc w:val="both"/>
        <w:rPr>
          <w:rFonts w:cs="Arial"/>
          <w:sz w:val="20"/>
          <w:szCs w:val="20"/>
        </w:rPr>
      </w:pPr>
    </w:p>
    <w:p w:rsidR="00E85DD7" w:rsidRPr="00E85DD7" w:rsidRDefault="00E85DD7" w:rsidP="00E85DD7">
      <w:pPr>
        <w:spacing w:after="0"/>
        <w:jc w:val="both"/>
        <w:rPr>
          <w:rFonts w:cs="Arial"/>
          <w:sz w:val="20"/>
          <w:szCs w:val="20"/>
        </w:rPr>
      </w:pPr>
    </w:p>
    <w:tbl>
      <w:tblPr>
        <w:tblStyle w:val="Tabelacomgrade"/>
        <w:tblW w:w="0" w:type="auto"/>
        <w:tblLayout w:type="fixed"/>
        <w:tblLook w:val="04A0" w:firstRow="1" w:lastRow="0" w:firstColumn="1" w:lastColumn="0" w:noHBand="0" w:noVBand="1"/>
      </w:tblPr>
      <w:tblGrid>
        <w:gridCol w:w="817"/>
        <w:gridCol w:w="4253"/>
        <w:gridCol w:w="708"/>
        <w:gridCol w:w="1418"/>
        <w:gridCol w:w="1276"/>
        <w:gridCol w:w="1022"/>
      </w:tblGrid>
      <w:tr w:rsidR="00E85DD7" w:rsidRPr="00E85DD7" w:rsidTr="00E85DD7">
        <w:tc>
          <w:tcPr>
            <w:tcW w:w="81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item</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descrição</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spellStart"/>
            <w:proofErr w:type="gramStart"/>
            <w:r w:rsidRPr="00E85DD7">
              <w:rPr>
                <w:rFonts w:cs="Arial"/>
                <w:b/>
                <w:sz w:val="20"/>
                <w:szCs w:val="20"/>
              </w:rPr>
              <w:t>und</w:t>
            </w:r>
            <w:proofErr w:type="spellEnd"/>
            <w:proofErr w:type="gramEnd"/>
            <w:r w:rsidRPr="00E85DD7">
              <w:rPr>
                <w:rFonts w:cs="Arial"/>
                <w:b/>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quantidade</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unitário</w:t>
            </w:r>
          </w:p>
        </w:tc>
        <w:tc>
          <w:tcPr>
            <w:tcW w:w="1022"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total</w:t>
            </w: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0"/>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administração</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spellStart"/>
            <w:proofErr w:type="gramStart"/>
            <w:r w:rsidRPr="00E85DD7">
              <w:rPr>
                <w:rFonts w:cs="Arial"/>
                <w:sz w:val="20"/>
                <w:szCs w:val="20"/>
              </w:rPr>
              <w:t>mãoa</w:t>
            </w:r>
            <w:proofErr w:type="spellEnd"/>
            <w:proofErr w:type="gramEnd"/>
            <w:r w:rsidRPr="00E85DD7">
              <w:rPr>
                <w:rFonts w:cs="Arial"/>
                <w:sz w:val="20"/>
                <w:szCs w:val="20"/>
              </w:rPr>
              <w:t xml:space="preserve"> de obra</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2"/>
                <w:numId w:val="33"/>
              </w:numPr>
              <w:spacing w:after="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motorista</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2"/>
                <w:numId w:val="33"/>
              </w:numPr>
              <w:spacing w:after="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coletor</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2"/>
                <w:numId w:val="33"/>
              </w:numPr>
              <w:spacing w:after="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coordenador</w:t>
            </w:r>
            <w:proofErr w:type="gramEnd"/>
            <w:r w:rsidRPr="00E85DD7">
              <w:rPr>
                <w:rFonts w:cs="Arial"/>
                <w:sz w:val="20"/>
                <w:szCs w:val="20"/>
              </w:rPr>
              <w:t xml:space="preserve"> (tratamento de resíduos)</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2"/>
                <w:numId w:val="33"/>
              </w:numPr>
              <w:spacing w:after="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operador</w:t>
            </w:r>
            <w:proofErr w:type="gramEnd"/>
            <w:r w:rsidRPr="00E85DD7">
              <w:rPr>
                <w:rFonts w:cs="Arial"/>
                <w:sz w:val="20"/>
                <w:szCs w:val="20"/>
              </w:rPr>
              <w:t xml:space="preserve"> (tratamento)</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2"/>
                <w:numId w:val="33"/>
              </w:numPr>
              <w:spacing w:after="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responsável</w:t>
            </w:r>
            <w:proofErr w:type="gramEnd"/>
            <w:r w:rsidRPr="00E85DD7">
              <w:rPr>
                <w:rFonts w:cs="Arial"/>
                <w:sz w:val="20"/>
                <w:szCs w:val="20"/>
              </w:rPr>
              <w:t xml:space="preserve"> técnico</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jc w:val="both"/>
              <w:rPr>
                <w:rFonts w:cs="Arial"/>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jc w:val="both"/>
              <w:rPr>
                <w:rFonts w:cs="Arial"/>
                <w:b/>
                <w:sz w:val="20"/>
                <w:szCs w:val="20"/>
                <w:lang w:eastAsia="en-US"/>
              </w:rPr>
            </w:pPr>
            <w:proofErr w:type="gramStart"/>
            <w:r w:rsidRPr="00E85DD7">
              <w:rPr>
                <w:rFonts w:cs="Arial"/>
                <w:b/>
                <w:sz w:val="20"/>
                <w:szCs w:val="20"/>
              </w:rPr>
              <w:t>veículo</w:t>
            </w:r>
            <w:proofErr w:type="gramEnd"/>
            <w:r w:rsidRPr="00E85DD7">
              <w:rPr>
                <w:rFonts w:cs="Arial"/>
                <w:b/>
                <w:sz w:val="20"/>
                <w:szCs w:val="20"/>
              </w:rPr>
              <w:t>/transporte</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consumo</w:t>
            </w:r>
            <w:proofErr w:type="gramEnd"/>
            <w:r w:rsidRPr="00E85DD7">
              <w:rPr>
                <w:rFonts w:cs="Arial"/>
                <w:sz w:val="20"/>
                <w:szCs w:val="20"/>
              </w:rPr>
              <w:t xml:space="preserve"> de combustível</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manutenção</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pneus</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lubrificação</w:t>
            </w:r>
            <w:proofErr w:type="gramEnd"/>
            <w:r w:rsidRPr="00E85DD7">
              <w:rPr>
                <w:rFonts w:cs="Arial"/>
                <w:sz w:val="20"/>
                <w:szCs w:val="20"/>
              </w:rPr>
              <w:t xml:space="preserve"> e lavagem</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licenciamento</w:t>
            </w:r>
            <w:proofErr w:type="gramEnd"/>
            <w:r w:rsidRPr="00E85DD7">
              <w:rPr>
                <w:rFonts w:cs="Arial"/>
                <w:sz w:val="20"/>
                <w:szCs w:val="20"/>
              </w:rPr>
              <w:t xml:space="preserve"> e seguros</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depreciação</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pStyle w:val="PargrafodaLista"/>
              <w:spacing w:after="0"/>
              <w:ind w:left="574"/>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jc w:val="both"/>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both"/>
              <w:rPr>
                <w:rFonts w:cs="Arial"/>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item</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descrição</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unid</w:t>
            </w:r>
            <w:proofErr w:type="gramEnd"/>
            <w:r w:rsidRPr="00E85DD7">
              <w:rPr>
                <w:rFonts w:cs="Arial"/>
                <w:b/>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quantidade</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unitário</w:t>
            </w:r>
          </w:p>
        </w:tc>
        <w:tc>
          <w:tcPr>
            <w:tcW w:w="1022"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total</w:t>
            </w: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sz w:val="20"/>
                <w:szCs w:val="20"/>
              </w:rPr>
              <w:t>uniformes</w:t>
            </w:r>
            <w:proofErr w:type="gramEnd"/>
            <w:r w:rsidRPr="00E85DD7">
              <w:rPr>
                <w:rFonts w:cs="Arial"/>
                <w:sz w:val="20"/>
                <w:szCs w:val="20"/>
              </w:rPr>
              <w:t xml:space="preserve"> – </w:t>
            </w:r>
            <w:proofErr w:type="spellStart"/>
            <w:r w:rsidRPr="00E85DD7">
              <w:rPr>
                <w:rFonts w:cs="Arial"/>
                <w:sz w:val="20"/>
                <w:szCs w:val="20"/>
              </w:rPr>
              <w:t>epi’s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motorista</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rPr>
                <w:rFonts w:cs="Arial"/>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coletor</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capa</w:t>
            </w:r>
            <w:proofErr w:type="gramEnd"/>
            <w:r w:rsidRPr="00E85DD7">
              <w:rPr>
                <w:rFonts w:cs="Arial"/>
                <w:sz w:val="20"/>
                <w:szCs w:val="20"/>
              </w:rPr>
              <w:t xml:space="preserve"> de chuva</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óculos</w:t>
            </w:r>
            <w:proofErr w:type="gramEnd"/>
            <w:r w:rsidRPr="00E85DD7">
              <w:rPr>
                <w:rFonts w:cs="Arial"/>
                <w:sz w:val="20"/>
                <w:szCs w:val="20"/>
              </w:rPr>
              <w:t xml:space="preserve"> de proteção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rPr>
                <w:rFonts w:cs="Arial"/>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varredor</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rPr>
                <w:rFonts w:cs="Arial"/>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coordenador</w:t>
            </w:r>
            <w:proofErr w:type="gramEnd"/>
            <w:r w:rsidRPr="00E85DD7">
              <w:rPr>
                <w:rFonts w:cs="Arial"/>
                <w:sz w:val="20"/>
                <w:szCs w:val="20"/>
              </w:rPr>
              <w:t xml:space="preserve"> (tratamento de resíduos)</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jaleco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rPr>
                <w:rFonts w:cs="Arial"/>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operador</w:t>
            </w:r>
            <w:proofErr w:type="gramEnd"/>
            <w:r w:rsidRPr="00E85DD7">
              <w:rPr>
                <w:rFonts w:cs="Arial"/>
                <w:sz w:val="20"/>
                <w:szCs w:val="20"/>
              </w:rPr>
              <w:t xml:space="preserve"> (tratamento de resíduos)</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w:t>
            </w:r>
            <w:proofErr w:type="spellStart"/>
            <w:r w:rsidRPr="00E85DD7">
              <w:rPr>
                <w:rFonts w:cs="Arial"/>
                <w:sz w:val="20"/>
                <w:szCs w:val="20"/>
              </w:rPr>
              <w:t>p.v.c</w:t>
            </w:r>
            <w:proofErr w:type="spellEnd"/>
            <w:r w:rsidRPr="00E85DD7">
              <w:rPr>
                <w:rFonts w:cs="Arial"/>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jaleco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mascara</w:t>
            </w:r>
            <w:proofErr w:type="gramEnd"/>
            <w:r w:rsidRPr="00E85DD7">
              <w:rPr>
                <w:rFonts w:cs="Arial"/>
                <w:sz w:val="20"/>
                <w:szCs w:val="20"/>
              </w:rPr>
              <w:t xml:space="preserve"> de proteção</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3"/>
              </w:numPr>
              <w:spacing w:after="0"/>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avental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pStyle w:val="PargrafodaLista"/>
              <w:spacing w:after="0"/>
              <w:ind w:left="504"/>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serviços</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lavagem</w:t>
            </w:r>
            <w:proofErr w:type="gramEnd"/>
            <w:r w:rsidRPr="00E85DD7">
              <w:rPr>
                <w:rFonts w:cs="Arial"/>
                <w:sz w:val="20"/>
                <w:szCs w:val="20"/>
              </w:rPr>
              <w:t xml:space="preserve"> e desinfecção de uniformes e </w:t>
            </w:r>
            <w:proofErr w:type="spellStart"/>
            <w:r w:rsidRPr="00E85DD7">
              <w:rPr>
                <w:rFonts w:cs="Arial"/>
                <w:sz w:val="20"/>
                <w:szCs w:val="20"/>
              </w:rPr>
              <w:t>epi’s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unidades</w:t>
            </w:r>
            <w:proofErr w:type="gramEnd"/>
            <w:r w:rsidRPr="00E85DD7">
              <w:rPr>
                <w:rFonts w:cs="Arial"/>
                <w:sz w:val="20"/>
                <w:szCs w:val="20"/>
              </w:rPr>
              <w:t xml:space="preserve"> de tratamento de resíduos sólidos dos serv. de saúde.</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manutenção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depreciação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energia</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exames</w:t>
            </w:r>
            <w:proofErr w:type="gramEnd"/>
            <w:r w:rsidRPr="00E85DD7">
              <w:rPr>
                <w:rFonts w:cs="Arial"/>
                <w:sz w:val="20"/>
                <w:szCs w:val="20"/>
              </w:rPr>
              <w:t xml:space="preserve"> e análises</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licenciamentos</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destinação</w:t>
            </w:r>
            <w:proofErr w:type="gramEnd"/>
            <w:r w:rsidRPr="00E85DD7">
              <w:rPr>
                <w:rFonts w:cs="Arial"/>
                <w:sz w:val="20"/>
                <w:szCs w:val="20"/>
              </w:rPr>
              <w:t xml:space="preserve"> final</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sz w:val="20"/>
                <w:szCs w:val="20"/>
                <w:lang w:eastAsia="en-US"/>
              </w:rPr>
            </w:pPr>
            <w:proofErr w:type="gramStart"/>
            <w:r w:rsidRPr="00E85DD7">
              <w:rPr>
                <w:rFonts w:cs="Arial"/>
                <w:sz w:val="20"/>
                <w:szCs w:val="20"/>
              </w:rPr>
              <w:t>custo</w:t>
            </w:r>
            <w:proofErr w:type="gramEnd"/>
            <w:r w:rsidRPr="00E85DD7">
              <w:rPr>
                <w:rFonts w:cs="Arial"/>
                <w:sz w:val="20"/>
                <w:szCs w:val="20"/>
              </w:rPr>
              <w:t xml:space="preserve"> de destinação final</w:t>
            </w:r>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jc w:val="center"/>
              <w:rPr>
                <w:rFonts w:cs="Arial"/>
                <w:b/>
                <w:sz w:val="20"/>
                <w:szCs w:val="20"/>
                <w:lang w:eastAsia="en-US"/>
              </w:rPr>
            </w:pPr>
          </w:p>
        </w:tc>
      </w:tr>
    </w:tbl>
    <w:p w:rsidR="00E85DD7" w:rsidRPr="00E85DD7" w:rsidRDefault="00E85DD7" w:rsidP="00E85DD7">
      <w:pPr>
        <w:spacing w:after="0"/>
        <w:jc w:val="both"/>
        <w:rPr>
          <w:rFonts w:cs="Arial"/>
          <w:sz w:val="20"/>
          <w:szCs w:val="20"/>
        </w:rPr>
      </w:pPr>
    </w:p>
    <w:tbl>
      <w:tblPr>
        <w:tblStyle w:val="Tabelacomgrade"/>
        <w:tblW w:w="0" w:type="auto"/>
        <w:tblLayout w:type="fixed"/>
        <w:tblLook w:val="04A0" w:firstRow="1" w:lastRow="0" w:firstColumn="1" w:lastColumn="0" w:noHBand="0" w:noVBand="1"/>
      </w:tblPr>
      <w:tblGrid>
        <w:gridCol w:w="817"/>
        <w:gridCol w:w="4253"/>
        <w:gridCol w:w="708"/>
        <w:gridCol w:w="1418"/>
        <w:gridCol w:w="1276"/>
        <w:gridCol w:w="1022"/>
      </w:tblGrid>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item</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descrição</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unid</w:t>
            </w:r>
            <w:proofErr w:type="gramEnd"/>
            <w:r w:rsidRPr="00E85DD7">
              <w:rPr>
                <w:rFonts w:cs="Arial"/>
                <w:b/>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quantidade</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unitário</w:t>
            </w:r>
          </w:p>
        </w:tc>
        <w:tc>
          <w:tcPr>
            <w:tcW w:w="1022"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jc w:val="center"/>
              <w:rPr>
                <w:rFonts w:cs="Arial"/>
                <w:b/>
                <w:sz w:val="20"/>
                <w:szCs w:val="20"/>
                <w:lang w:eastAsia="en-US"/>
              </w:rPr>
            </w:pPr>
            <w:proofErr w:type="gramStart"/>
            <w:r w:rsidRPr="00E85DD7">
              <w:rPr>
                <w:rFonts w:cs="Arial"/>
                <w:b/>
                <w:sz w:val="20"/>
                <w:szCs w:val="20"/>
              </w:rPr>
              <w:t>preço</w:t>
            </w:r>
            <w:proofErr w:type="gramEnd"/>
            <w:r w:rsidRPr="00E85DD7">
              <w:rPr>
                <w:rFonts w:cs="Arial"/>
                <w:b/>
                <w:sz w:val="20"/>
                <w:szCs w:val="20"/>
              </w:rPr>
              <w:t xml:space="preserve"> total</w:t>
            </w: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0"/>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fornecimento</w:t>
            </w:r>
            <w:proofErr w:type="gramEnd"/>
            <w:r w:rsidRPr="00E85DD7">
              <w:rPr>
                <w:rFonts w:cs="Arial"/>
                <w:sz w:val="20"/>
                <w:szCs w:val="20"/>
              </w:rPr>
              <w:t xml:space="preserve"> e reposição de </w:t>
            </w:r>
            <w:proofErr w:type="spellStart"/>
            <w:r w:rsidRPr="00E85DD7">
              <w:rPr>
                <w:rFonts w:cs="Arial"/>
                <w:sz w:val="20"/>
                <w:szCs w:val="20"/>
              </w:rPr>
              <w:t>contêneres</w:t>
            </w:r>
            <w:proofErr w:type="spell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manutenção</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rsidP="00E85DD7">
            <w:pPr>
              <w:pStyle w:val="PargrafodaLista"/>
              <w:numPr>
                <w:ilvl w:val="1"/>
                <w:numId w:val="33"/>
              </w:numPr>
              <w:spacing w:after="0"/>
              <w:jc w:val="center"/>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sz w:val="20"/>
                <w:szCs w:val="20"/>
                <w:lang w:eastAsia="en-US"/>
              </w:rPr>
            </w:pPr>
            <w:proofErr w:type="gramStart"/>
            <w:r w:rsidRPr="00E85DD7">
              <w:rPr>
                <w:rFonts w:cs="Arial"/>
                <w:sz w:val="20"/>
                <w:szCs w:val="20"/>
              </w:rPr>
              <w:t>depreciação</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rPr>
                <w:rFonts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r w:rsidRPr="00E85DD7">
              <w:rPr>
                <w:rFonts w:cs="Arial"/>
                <w:b/>
                <w:sz w:val="20"/>
                <w:szCs w:val="20"/>
              </w:rPr>
              <w:t xml:space="preserve"> do serviço</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r w:rsidR="00E85DD7" w:rsidRPr="00E85DD7" w:rsidTr="00E85DD7">
        <w:trPr>
          <w:trHeight w:val="52"/>
        </w:trPr>
        <w:tc>
          <w:tcPr>
            <w:tcW w:w="817" w:type="dxa"/>
            <w:tcBorders>
              <w:top w:val="single" w:sz="4" w:space="0" w:color="auto"/>
              <w:left w:val="single" w:sz="4" w:space="0" w:color="auto"/>
              <w:bottom w:val="single" w:sz="4" w:space="0" w:color="auto"/>
              <w:right w:val="single" w:sz="4" w:space="0" w:color="auto"/>
            </w:tcBorders>
          </w:tcPr>
          <w:p w:rsidR="00E85DD7" w:rsidRPr="00E85DD7" w:rsidRDefault="00E85DD7">
            <w:pPr>
              <w:pStyle w:val="PargrafodaLista"/>
              <w:spacing w:after="0"/>
              <w:ind w:left="432"/>
              <w:rPr>
                <w:rFonts w:cs="Arial"/>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E85DD7" w:rsidRPr="00E85DD7" w:rsidRDefault="00E85DD7">
            <w:pPr>
              <w:spacing w:after="0"/>
              <w:rPr>
                <w:rFonts w:cs="Arial"/>
                <w:b/>
                <w:sz w:val="20"/>
                <w:szCs w:val="20"/>
                <w:lang w:eastAsia="en-US"/>
              </w:rPr>
            </w:pPr>
            <w:proofErr w:type="gramStart"/>
            <w:r w:rsidRPr="00E85DD7">
              <w:rPr>
                <w:rFonts w:cs="Arial"/>
                <w:b/>
                <w:sz w:val="20"/>
                <w:szCs w:val="20"/>
              </w:rPr>
              <w:t>total</w:t>
            </w:r>
            <w:proofErr w:type="gramEnd"/>
            <w:r w:rsidRPr="00E85DD7">
              <w:rPr>
                <w:rFonts w:cs="Arial"/>
                <w:b/>
                <w:sz w:val="20"/>
                <w:szCs w:val="20"/>
              </w:rPr>
              <w:t xml:space="preserve"> geral do serviço</w:t>
            </w:r>
          </w:p>
        </w:tc>
        <w:tc>
          <w:tcPr>
            <w:tcW w:w="70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jc w:val="center"/>
              <w:rPr>
                <w:rFonts w:cs="Arial"/>
                <w:b/>
                <w:sz w:val="20"/>
                <w:szCs w:val="20"/>
                <w:lang w:eastAsia="en-US"/>
              </w:rPr>
            </w:pPr>
          </w:p>
        </w:tc>
      </w:tr>
    </w:tbl>
    <w:p w:rsidR="00E85DD7" w:rsidRPr="00E85DD7" w:rsidRDefault="00E85DD7" w:rsidP="00E85DD7">
      <w:pPr>
        <w:spacing w:after="0"/>
        <w:rPr>
          <w:rFonts w:cs="Arial"/>
          <w:b/>
          <w:sz w:val="20"/>
          <w:szCs w:val="20"/>
        </w:rPr>
      </w:pPr>
    </w:p>
    <w:p w:rsidR="00E85DD7" w:rsidRPr="00E85DD7" w:rsidRDefault="00E85DD7" w:rsidP="00E85DD7">
      <w:pPr>
        <w:spacing w:after="0"/>
        <w:jc w:val="center"/>
        <w:rPr>
          <w:rFonts w:cs="Arial"/>
          <w:b/>
          <w:sz w:val="20"/>
          <w:szCs w:val="20"/>
        </w:rPr>
      </w:pPr>
    </w:p>
    <w:p w:rsidR="00E85DD7" w:rsidRPr="00E85DD7" w:rsidRDefault="00E85DD7" w:rsidP="00E85DD7">
      <w:pPr>
        <w:spacing w:after="0" w:line="240" w:lineRule="auto"/>
        <w:jc w:val="center"/>
        <w:rPr>
          <w:rFonts w:cs="Arial"/>
          <w:b/>
          <w:sz w:val="20"/>
          <w:szCs w:val="20"/>
        </w:rPr>
      </w:pPr>
      <w:proofErr w:type="gramStart"/>
      <w:r w:rsidRPr="00E85DD7">
        <w:rPr>
          <w:rFonts w:cs="Arial"/>
          <w:b/>
          <w:sz w:val="20"/>
          <w:szCs w:val="20"/>
        </w:rPr>
        <w:t>memória</w:t>
      </w:r>
      <w:proofErr w:type="gramEnd"/>
      <w:r w:rsidRPr="00E85DD7">
        <w:rPr>
          <w:rFonts w:cs="Arial"/>
          <w:b/>
          <w:sz w:val="20"/>
          <w:szCs w:val="20"/>
        </w:rPr>
        <w:t xml:space="preserve"> de cálculo</w:t>
      </w:r>
    </w:p>
    <w:p w:rsidR="00E85DD7" w:rsidRPr="00E85DD7" w:rsidRDefault="00E85DD7" w:rsidP="00E85DD7">
      <w:pPr>
        <w:spacing w:after="0"/>
        <w:jc w:val="center"/>
        <w:rPr>
          <w:rFonts w:cs="Arial"/>
          <w:b/>
          <w:sz w:val="20"/>
          <w:szCs w:val="20"/>
        </w:rPr>
      </w:pPr>
    </w:p>
    <w:p w:rsidR="00E85DD7" w:rsidRPr="00E85DD7" w:rsidRDefault="00E85DD7" w:rsidP="00E85DD7">
      <w:pPr>
        <w:spacing w:after="0"/>
        <w:jc w:val="both"/>
        <w:rPr>
          <w:rFonts w:cs="Arial"/>
          <w:sz w:val="20"/>
          <w:szCs w:val="20"/>
        </w:rPr>
      </w:pPr>
      <w:proofErr w:type="spellStart"/>
      <w:proofErr w:type="gramStart"/>
      <w:r w:rsidRPr="00E85DD7">
        <w:rPr>
          <w:rFonts w:cs="Arial"/>
          <w:sz w:val="20"/>
          <w:szCs w:val="20"/>
        </w:rPr>
        <w:t>tabelaii</w:t>
      </w:r>
      <w:proofErr w:type="spellEnd"/>
      <w:proofErr w:type="gramEnd"/>
    </w:p>
    <w:p w:rsidR="00E85DD7" w:rsidRPr="00E85DD7" w:rsidRDefault="00E85DD7" w:rsidP="00E85DD7">
      <w:pPr>
        <w:spacing w:after="0"/>
        <w:jc w:val="both"/>
        <w:rPr>
          <w:rFonts w:cs="Arial"/>
          <w:sz w:val="20"/>
          <w:szCs w:val="20"/>
        </w:rPr>
      </w:pPr>
    </w:p>
    <w:tbl>
      <w:tblPr>
        <w:tblStyle w:val="Tabelacomgrade"/>
        <w:tblW w:w="0" w:type="auto"/>
        <w:tblLayout w:type="fixed"/>
        <w:tblLook w:val="04A0" w:firstRow="1" w:lastRow="0" w:firstColumn="1" w:lastColumn="0" w:noHBand="0" w:noVBand="1"/>
      </w:tblPr>
      <w:tblGrid>
        <w:gridCol w:w="534"/>
        <w:gridCol w:w="2468"/>
        <w:gridCol w:w="83"/>
        <w:gridCol w:w="567"/>
        <w:gridCol w:w="1657"/>
        <w:gridCol w:w="3163"/>
        <w:gridCol w:w="1098"/>
      </w:tblGrid>
      <w:tr w:rsidR="00E85DD7" w:rsidRPr="00E85DD7" w:rsidTr="00E85DD7">
        <w:trPr>
          <w:trHeight w:val="255"/>
        </w:trPr>
        <w:tc>
          <w:tcPr>
            <w:tcW w:w="534"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item</w:t>
            </w:r>
            <w:proofErr w:type="gramEnd"/>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descrição</w:t>
            </w:r>
            <w:proofErr w:type="gramEnd"/>
          </w:p>
        </w:tc>
        <w:tc>
          <w:tcPr>
            <w:tcW w:w="2307" w:type="dxa"/>
            <w:gridSpan w:val="3"/>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p>
        </w:tc>
        <w:tc>
          <w:tcPr>
            <w:tcW w:w="3163"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mão</w:t>
            </w:r>
            <w:proofErr w:type="gramEnd"/>
            <w:r w:rsidRPr="00E85DD7">
              <w:rPr>
                <w:rFonts w:cs="Arial"/>
                <w:b/>
                <w:sz w:val="20"/>
                <w:szCs w:val="20"/>
              </w:rPr>
              <w:t xml:space="preserve"> de obra</w:t>
            </w:r>
          </w:p>
        </w:tc>
        <w:tc>
          <w:tcPr>
            <w:tcW w:w="650"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motorista</w:t>
            </w:r>
            <w:proofErr w:type="gram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salário</w:t>
            </w:r>
            <w:proofErr w:type="gramEnd"/>
            <w:r w:rsidRPr="00E85DD7">
              <w:rPr>
                <w:rFonts w:cs="Arial"/>
                <w:sz w:val="20"/>
                <w:szCs w:val="20"/>
              </w:rPr>
              <w:t xml:space="preserve"> base + </w:t>
            </w:r>
            <w:proofErr w:type="spellStart"/>
            <w:r w:rsidRPr="00E85DD7">
              <w:rPr>
                <w:rFonts w:cs="Arial"/>
                <w:sz w:val="20"/>
                <w:szCs w:val="20"/>
              </w:rPr>
              <w:t>feriado+benefícios</w:t>
            </w:r>
            <w:proofErr w:type="spellEnd"/>
            <w:r w:rsidRPr="00E85DD7">
              <w:rPr>
                <w:rFonts w:cs="Arial"/>
                <w:sz w:val="20"/>
                <w:szCs w:val="20"/>
              </w:rPr>
              <w:t xml:space="preserve"> +</w:t>
            </w:r>
            <w:proofErr w:type="spellStart"/>
            <w:r w:rsidRPr="00E85DD7">
              <w:rPr>
                <w:rFonts w:cs="Arial"/>
                <w:sz w:val="20"/>
                <w:szCs w:val="20"/>
              </w:rPr>
              <w:t>extras+encacargos</w:t>
            </w:r>
            <w:proofErr w:type="spellEnd"/>
            <w:r w:rsidRPr="00E85DD7">
              <w:rPr>
                <w:rFonts w:cs="Arial"/>
                <w:sz w:val="20"/>
                <w:szCs w:val="20"/>
              </w:rPr>
              <w:t xml:space="preserve"> sociais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coletor</w:t>
            </w:r>
            <w:proofErr w:type="gram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salário</w:t>
            </w:r>
            <w:proofErr w:type="gramEnd"/>
            <w:r w:rsidRPr="00E85DD7">
              <w:rPr>
                <w:rFonts w:cs="Arial"/>
                <w:sz w:val="20"/>
                <w:szCs w:val="20"/>
              </w:rPr>
              <w:t xml:space="preserve"> base + </w:t>
            </w:r>
            <w:proofErr w:type="spellStart"/>
            <w:r w:rsidRPr="00E85DD7">
              <w:rPr>
                <w:rFonts w:cs="Arial"/>
                <w:sz w:val="20"/>
                <w:szCs w:val="20"/>
              </w:rPr>
              <w:t>feriado+benefícios</w:t>
            </w:r>
            <w:proofErr w:type="spellEnd"/>
            <w:r w:rsidRPr="00E85DD7">
              <w:rPr>
                <w:rFonts w:cs="Arial"/>
                <w:sz w:val="20"/>
                <w:szCs w:val="20"/>
              </w:rPr>
              <w:t xml:space="preserve"> +</w:t>
            </w:r>
            <w:proofErr w:type="spellStart"/>
            <w:r w:rsidRPr="00E85DD7">
              <w:rPr>
                <w:rFonts w:cs="Arial"/>
                <w:sz w:val="20"/>
                <w:szCs w:val="20"/>
              </w:rPr>
              <w:t>extras+encacargos</w:t>
            </w:r>
            <w:proofErr w:type="spellEnd"/>
            <w:r w:rsidRPr="00E85DD7">
              <w:rPr>
                <w:rFonts w:cs="Arial"/>
                <w:sz w:val="20"/>
                <w:szCs w:val="20"/>
              </w:rPr>
              <w:t xml:space="preserve"> sociais + insalubridade</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coordenador</w:t>
            </w:r>
            <w:proofErr w:type="gramEnd"/>
            <w:r w:rsidRPr="00E85DD7">
              <w:rPr>
                <w:rFonts w:cs="Arial"/>
                <w:sz w:val="20"/>
                <w:szCs w:val="20"/>
              </w:rPr>
              <w:t xml:space="preserve"> (</w:t>
            </w:r>
            <w:proofErr w:type="spellStart"/>
            <w:r w:rsidRPr="00E85DD7">
              <w:rPr>
                <w:rFonts w:cs="Arial"/>
                <w:sz w:val="20"/>
                <w:szCs w:val="20"/>
              </w:rPr>
              <w:t>tratamneto</w:t>
            </w:r>
            <w:proofErr w:type="spellEnd"/>
            <w:r w:rsidRPr="00E85DD7">
              <w:rPr>
                <w:rFonts w:cs="Arial"/>
                <w:sz w:val="20"/>
                <w:szCs w:val="20"/>
              </w:rPr>
              <w:t xml:space="preserve"> de resíduos)</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salário</w:t>
            </w:r>
            <w:proofErr w:type="gramEnd"/>
            <w:r w:rsidRPr="00E85DD7">
              <w:rPr>
                <w:rFonts w:cs="Arial"/>
                <w:sz w:val="20"/>
                <w:szCs w:val="20"/>
              </w:rPr>
              <w:t xml:space="preserve"> base +benefícios +</w:t>
            </w:r>
            <w:proofErr w:type="spellStart"/>
            <w:r w:rsidRPr="00E85DD7">
              <w:rPr>
                <w:rFonts w:cs="Arial"/>
                <w:sz w:val="20"/>
                <w:szCs w:val="20"/>
              </w:rPr>
              <w:t>extras+encacargos</w:t>
            </w:r>
            <w:proofErr w:type="spellEnd"/>
            <w:r w:rsidRPr="00E85DD7">
              <w:rPr>
                <w:rFonts w:cs="Arial"/>
                <w:sz w:val="20"/>
                <w:szCs w:val="20"/>
              </w:rPr>
              <w:t xml:space="preserve"> sociais + insalubridade</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operador</w:t>
            </w:r>
            <w:proofErr w:type="gramEnd"/>
            <w:r w:rsidRPr="00E85DD7">
              <w:rPr>
                <w:rFonts w:cs="Arial"/>
                <w:sz w:val="20"/>
                <w:szCs w:val="20"/>
              </w:rPr>
              <w:t xml:space="preserve"> (tratamento de resíduos)</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salário</w:t>
            </w:r>
            <w:proofErr w:type="gramEnd"/>
            <w:r w:rsidRPr="00E85DD7">
              <w:rPr>
                <w:rFonts w:cs="Arial"/>
                <w:sz w:val="20"/>
                <w:szCs w:val="20"/>
              </w:rPr>
              <w:t xml:space="preserve"> base + </w:t>
            </w:r>
            <w:proofErr w:type="spellStart"/>
            <w:r w:rsidRPr="00E85DD7">
              <w:rPr>
                <w:rFonts w:cs="Arial"/>
                <w:sz w:val="20"/>
                <w:szCs w:val="20"/>
              </w:rPr>
              <w:t>feriado+benefícios</w:t>
            </w:r>
            <w:proofErr w:type="spellEnd"/>
            <w:r w:rsidRPr="00E85DD7">
              <w:rPr>
                <w:rFonts w:cs="Arial"/>
                <w:sz w:val="20"/>
                <w:szCs w:val="20"/>
              </w:rPr>
              <w:t xml:space="preserve"> +</w:t>
            </w:r>
            <w:proofErr w:type="spellStart"/>
            <w:r w:rsidRPr="00E85DD7">
              <w:rPr>
                <w:rFonts w:cs="Arial"/>
                <w:sz w:val="20"/>
                <w:szCs w:val="20"/>
              </w:rPr>
              <w:t>extras+encacargos</w:t>
            </w:r>
            <w:proofErr w:type="spellEnd"/>
            <w:r w:rsidRPr="00E85DD7">
              <w:rPr>
                <w:rFonts w:cs="Arial"/>
                <w:sz w:val="20"/>
                <w:szCs w:val="20"/>
              </w:rPr>
              <w:t xml:space="preserve"> sociais + insalubridade</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responsável</w:t>
            </w:r>
            <w:proofErr w:type="gramEnd"/>
            <w:r w:rsidRPr="00E85DD7">
              <w:rPr>
                <w:rFonts w:cs="Arial"/>
                <w:sz w:val="20"/>
                <w:szCs w:val="20"/>
              </w:rPr>
              <w:t xml:space="preserve"> técnico</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salário</w:t>
            </w:r>
            <w:proofErr w:type="gramEnd"/>
            <w:r w:rsidRPr="00E85DD7">
              <w:rPr>
                <w:rFonts w:cs="Arial"/>
                <w:sz w:val="20"/>
                <w:szCs w:val="20"/>
              </w:rPr>
              <w:t xml:space="preserve"> base + benefícios + </w:t>
            </w:r>
            <w:proofErr w:type="spellStart"/>
            <w:r w:rsidRPr="00E85DD7">
              <w:rPr>
                <w:rFonts w:cs="Arial"/>
                <w:sz w:val="20"/>
                <w:szCs w:val="20"/>
              </w:rPr>
              <w:t>encacargos</w:t>
            </w:r>
            <w:proofErr w:type="spellEnd"/>
            <w:r w:rsidRPr="00E85DD7">
              <w:rPr>
                <w:rFonts w:cs="Arial"/>
                <w:sz w:val="20"/>
                <w:szCs w:val="20"/>
              </w:rPr>
              <w:t xml:space="preserve"> sociais </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432"/>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1.1 + 1.2 + 1.3 + 1.4 + 1.5</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11"/>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veículos</w:t>
            </w:r>
            <w:proofErr w:type="gramEnd"/>
            <w:r w:rsidRPr="00E85DD7">
              <w:rPr>
                <w:rFonts w:cs="Arial"/>
                <w:b/>
                <w:sz w:val="20"/>
                <w:szCs w:val="20"/>
              </w:rPr>
              <w:t xml:space="preserve"> de transporte</w:t>
            </w:r>
          </w:p>
        </w:tc>
        <w:tc>
          <w:tcPr>
            <w:tcW w:w="650"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569"/>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consumo</w:t>
            </w:r>
            <w:proofErr w:type="gramEnd"/>
            <w:r w:rsidRPr="00E85DD7">
              <w:rPr>
                <w:rFonts w:cs="Arial"/>
                <w:sz w:val="20"/>
                <w:szCs w:val="20"/>
              </w:rPr>
              <w:t xml:space="preserve"> de </w:t>
            </w:r>
            <w:proofErr w:type="spellStart"/>
            <w:r w:rsidRPr="00E85DD7">
              <w:rPr>
                <w:rFonts w:cs="Arial"/>
                <w:sz w:val="20"/>
                <w:szCs w:val="20"/>
              </w:rPr>
              <w:t>combustivel</w:t>
            </w:r>
            <w:proofErr w:type="spell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quantidade</w:t>
            </w:r>
            <w:proofErr w:type="gramEnd"/>
            <w:r w:rsidRPr="00E85DD7">
              <w:rPr>
                <w:rFonts w:cs="Arial"/>
                <w:sz w:val="20"/>
                <w:szCs w:val="20"/>
              </w:rPr>
              <w:t xml:space="preserve"> de dias trabalhados por mês(dias/mês) x quantidade de quilômetros rodados por mês(km/mês) / preço de </w:t>
            </w:r>
            <w:proofErr w:type="spellStart"/>
            <w:r w:rsidRPr="00E85DD7">
              <w:rPr>
                <w:rFonts w:cs="Arial"/>
                <w:sz w:val="20"/>
                <w:szCs w:val="20"/>
              </w:rPr>
              <w:t>combustivel</w:t>
            </w:r>
            <w:proofErr w:type="spellEnd"/>
            <w:r w:rsidRPr="00E85DD7">
              <w:rPr>
                <w:rFonts w:cs="Arial"/>
                <w:sz w:val="20"/>
                <w:szCs w:val="20"/>
              </w:rPr>
              <w:t xml:space="preserve"> por litro (r$/litros) x autonomia do automóvel (km/litro)</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66"/>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manutenção</w:t>
            </w:r>
            <w:proofErr w:type="gram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spellStart"/>
            <w:proofErr w:type="gramStart"/>
            <w:r w:rsidRPr="00E85DD7">
              <w:rPr>
                <w:rFonts w:cs="Arial"/>
                <w:sz w:val="20"/>
                <w:szCs w:val="20"/>
              </w:rPr>
              <w:t>preçotoral</w:t>
            </w:r>
            <w:proofErr w:type="spellEnd"/>
            <w:proofErr w:type="gramEnd"/>
            <w:r w:rsidRPr="00E85DD7">
              <w:rPr>
                <w:rFonts w:cs="Arial"/>
                <w:sz w:val="20"/>
                <w:szCs w:val="20"/>
              </w:rPr>
              <w:t xml:space="preserve"> do veículo / vida </w:t>
            </w:r>
            <w:proofErr w:type="spellStart"/>
            <w:r w:rsidRPr="00E85DD7">
              <w:rPr>
                <w:rFonts w:cs="Arial"/>
                <w:sz w:val="20"/>
                <w:szCs w:val="20"/>
              </w:rPr>
              <w:t>últil</w:t>
            </w:r>
            <w:proofErr w:type="spellEnd"/>
            <w:r w:rsidRPr="00E85DD7">
              <w:rPr>
                <w:rFonts w:cs="Arial"/>
                <w:sz w:val="20"/>
                <w:szCs w:val="20"/>
              </w:rPr>
              <w:t xml:space="preserve"> do veículo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69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pneus</w:t>
            </w:r>
            <w:proofErr w:type="gram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admite</w:t>
            </w:r>
            <w:proofErr w:type="gramEnd"/>
            <w:r w:rsidRPr="00E85DD7">
              <w:rPr>
                <w:rFonts w:cs="Arial"/>
                <w:sz w:val="20"/>
                <w:szCs w:val="20"/>
              </w:rPr>
              <w:t>-se uma troca de pneu a cada 70.000 km rodados (ciclo): quantidade de quilômetros rodados por mês por veículos (km/mês/veículo)/</w:t>
            </w:r>
            <w:proofErr w:type="spellStart"/>
            <w:r w:rsidRPr="00E85DD7">
              <w:rPr>
                <w:rFonts w:cs="Arial"/>
                <w:sz w:val="20"/>
                <w:szCs w:val="20"/>
              </w:rPr>
              <w:t>quilometros</w:t>
            </w:r>
            <w:proofErr w:type="spellEnd"/>
            <w:r w:rsidRPr="00E85DD7">
              <w:rPr>
                <w:rFonts w:cs="Arial"/>
                <w:sz w:val="20"/>
                <w:szCs w:val="20"/>
              </w:rPr>
              <w:t xml:space="preserve"> por ciclo(km/ciclo) x custo efetivo por ciclo (r$/ciclo)</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lubrificação</w:t>
            </w:r>
            <w:proofErr w:type="gramEnd"/>
            <w:r w:rsidRPr="00E85DD7">
              <w:rPr>
                <w:rFonts w:cs="Arial"/>
                <w:sz w:val="20"/>
                <w:szCs w:val="20"/>
              </w:rPr>
              <w:t xml:space="preserve"> e lavagem</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custo</w:t>
            </w:r>
            <w:proofErr w:type="gramEnd"/>
            <w:r w:rsidRPr="00E85DD7">
              <w:rPr>
                <w:rFonts w:cs="Arial"/>
                <w:sz w:val="20"/>
                <w:szCs w:val="20"/>
              </w:rPr>
              <w:t xml:space="preserve"> efetivo com lavagem e lubrificação por quilômetro (r$/km) x quantidade de quilômetros percorridos por mês (km/mês)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licenciamentos</w:t>
            </w:r>
            <w:proofErr w:type="gramEnd"/>
            <w:r w:rsidRPr="00E85DD7">
              <w:rPr>
                <w:rFonts w:cs="Arial"/>
                <w:sz w:val="20"/>
                <w:szCs w:val="20"/>
              </w:rPr>
              <w:t xml:space="preserve"> e seguros</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spellStart"/>
            <w:proofErr w:type="gramStart"/>
            <w:r w:rsidRPr="00E85DD7">
              <w:rPr>
                <w:rFonts w:cs="Arial"/>
                <w:sz w:val="20"/>
                <w:szCs w:val="20"/>
              </w:rPr>
              <w:t>ipva</w:t>
            </w:r>
            <w:proofErr w:type="spellEnd"/>
            <w:proofErr w:type="gramEnd"/>
            <w:r w:rsidRPr="00E85DD7">
              <w:rPr>
                <w:rFonts w:cs="Arial"/>
                <w:sz w:val="20"/>
                <w:szCs w:val="20"/>
              </w:rPr>
              <w:t xml:space="preserve"> + seguro obrigatório/12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371"/>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depreciação</w:t>
            </w:r>
            <w:proofErr w:type="gramEnd"/>
          </w:p>
        </w:tc>
        <w:tc>
          <w:tcPr>
            <w:tcW w:w="650" w:type="dxa"/>
            <w:gridSpan w:val="2"/>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custo</w:t>
            </w:r>
            <w:proofErr w:type="gramEnd"/>
            <w:r w:rsidRPr="00E85DD7">
              <w:rPr>
                <w:rFonts w:cs="Arial"/>
                <w:sz w:val="20"/>
                <w:szCs w:val="20"/>
              </w:rPr>
              <w:t xml:space="preserve"> efetivo total do veículo – 20% (valor residual)/vida </w:t>
            </w:r>
            <w:proofErr w:type="spellStart"/>
            <w:r w:rsidRPr="00E85DD7">
              <w:rPr>
                <w:rFonts w:cs="Arial"/>
                <w:sz w:val="20"/>
                <w:szCs w:val="20"/>
              </w:rPr>
              <w:t>últil</w:t>
            </w:r>
            <w:proofErr w:type="spellEnd"/>
            <w:r w:rsidRPr="00E85DD7">
              <w:rPr>
                <w:rFonts w:cs="Arial"/>
                <w:sz w:val="20"/>
                <w:szCs w:val="20"/>
              </w:rPr>
              <w:t xml:space="preserve">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120"/>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5DD7" w:rsidRPr="00E85DD7" w:rsidRDefault="00E85DD7">
            <w:pPr>
              <w:pStyle w:val="PargrafodaLista"/>
              <w:spacing w:after="0" w:line="360" w:lineRule="auto"/>
              <w:ind w:left="432"/>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5DD7" w:rsidRPr="00E85DD7" w:rsidRDefault="00E85DD7">
            <w:pPr>
              <w:spacing w:after="0" w:line="360" w:lineRule="auto"/>
              <w:rPr>
                <w:rFonts w:cs="Arial"/>
                <w:sz w:val="20"/>
                <w:szCs w:val="20"/>
                <w:lang w:eastAsia="en-US"/>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5DD7" w:rsidRPr="00E85DD7" w:rsidRDefault="00E85DD7">
            <w:pPr>
              <w:spacing w:after="0" w:line="360" w:lineRule="auto"/>
              <w:jc w:val="center"/>
              <w:rPr>
                <w:rFonts w:cs="Arial"/>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5DD7" w:rsidRPr="00E85DD7" w:rsidRDefault="00E85DD7">
            <w:pPr>
              <w:spacing w:after="0" w:line="360" w:lineRule="auto"/>
              <w:jc w:val="center"/>
              <w:rPr>
                <w:rFonts w:cs="Arial"/>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2.1 + 2.2 + 2.3 + 2.4 + 2.5 + 2.6</w:t>
            </w:r>
          </w:p>
        </w:tc>
        <w:tc>
          <w:tcPr>
            <w:tcW w:w="1098" w:type="dxa"/>
            <w:tcBorders>
              <w:top w:val="single" w:sz="4" w:space="0" w:color="auto"/>
              <w:left w:val="single" w:sz="4" w:space="0" w:color="auto"/>
              <w:bottom w:val="single" w:sz="4" w:space="0" w:color="auto"/>
              <w:right w:val="single" w:sz="4" w:space="0" w:color="auto"/>
            </w:tcBorders>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b/>
                <w:sz w:val="20"/>
                <w:szCs w:val="20"/>
              </w:rPr>
            </w:pPr>
          </w:p>
        </w:tc>
        <w:tc>
          <w:tcPr>
            <w:tcW w:w="9036" w:type="dxa"/>
            <w:gridSpan w:val="6"/>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uniformes</w:t>
            </w:r>
            <w:proofErr w:type="gramEnd"/>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motoristas</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17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22"/>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67"/>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calçado</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67"/>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504"/>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3.1.1 + 3.1.2 + 3.1.3</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coletor</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calçados</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capa</w:t>
            </w:r>
            <w:proofErr w:type="gramEnd"/>
            <w:r w:rsidRPr="00E85DD7">
              <w:rPr>
                <w:rFonts w:cs="Arial"/>
                <w:sz w:val="20"/>
                <w:szCs w:val="20"/>
              </w:rPr>
              <w:t xml:space="preserve"> de chuva </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óculos</w:t>
            </w:r>
            <w:proofErr w:type="gramEnd"/>
            <w:r w:rsidRPr="00E85DD7">
              <w:rPr>
                <w:rFonts w:cs="Arial"/>
                <w:sz w:val="20"/>
                <w:szCs w:val="20"/>
              </w:rPr>
              <w:t xml:space="preserve"> de proteção</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341"/>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3.2.1 + 3.2.2 + 3.2.3 + 3.2.4 + 3.2.5 + 3.2.6</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varredor</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calçados</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27"/>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504"/>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3.3.1 + 3.3.2 + 3.3.3 + 3.3.4</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b/>
                <w:sz w:val="20"/>
                <w:szCs w:val="20"/>
              </w:rPr>
              <w:t>coordenador</w:t>
            </w:r>
            <w:proofErr w:type="gramEnd"/>
            <w:r w:rsidRPr="00E85DD7">
              <w:rPr>
                <w:rFonts w:cs="Arial"/>
                <w:b/>
                <w:sz w:val="20"/>
                <w:szCs w:val="20"/>
              </w:rPr>
              <w:t xml:space="preserve"> (tratamento de resíduos)</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calçados</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raspa</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jaleco</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504"/>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3.4.1 + 3.4.2 + 3.4.3 + 3.4.4 + 3.4.5</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77"/>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operador</w:t>
            </w:r>
            <w:proofErr w:type="gramEnd"/>
            <w:r w:rsidRPr="00E85DD7">
              <w:rPr>
                <w:rFonts w:cs="Arial"/>
                <w:b/>
                <w:sz w:val="20"/>
                <w:szCs w:val="20"/>
              </w:rPr>
              <w:t xml:space="preserve"> (tratamento de resíduos)</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calça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camisa</w:t>
            </w:r>
            <w:proofErr w:type="gramEnd"/>
            <w:r w:rsidRPr="00E85DD7">
              <w:rPr>
                <w:rFonts w:cs="Arial"/>
                <w:sz w:val="20"/>
                <w:szCs w:val="20"/>
              </w:rPr>
              <w:t xml:space="preserve"> de brim</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calçados</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par</w:t>
            </w:r>
            <w:proofErr w:type="gramEnd"/>
            <w:r w:rsidRPr="00E85DD7">
              <w:rPr>
                <w:rFonts w:cs="Arial"/>
                <w:sz w:val="20"/>
                <w:szCs w:val="20"/>
              </w:rPr>
              <w:t xml:space="preserve"> de luvas de </w:t>
            </w:r>
            <w:proofErr w:type="spellStart"/>
            <w:r w:rsidRPr="00E85DD7">
              <w:rPr>
                <w:rFonts w:cs="Arial"/>
                <w:sz w:val="20"/>
                <w:szCs w:val="20"/>
              </w:rPr>
              <w:t>p.v.c</w:t>
            </w:r>
            <w:proofErr w:type="spellEnd"/>
            <w:r w:rsidRPr="00E85DD7">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máscaras</w:t>
            </w:r>
            <w:proofErr w:type="gramEnd"/>
            <w:r w:rsidRPr="00E85DD7">
              <w:rPr>
                <w:rFonts w:cs="Arial"/>
                <w:sz w:val="20"/>
                <w:szCs w:val="20"/>
              </w:rPr>
              <w:t xml:space="preserve"> de proteção</w:t>
            </w:r>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180"/>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avental</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295"/>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2"/>
                <w:numId w:val="34"/>
              </w:numPr>
              <w:spacing w:after="0" w:line="360" w:lineRule="auto"/>
              <w:jc w:val="center"/>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jaleco</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sz w:val="20"/>
                <w:szCs w:val="20"/>
              </w:rPr>
              <w:t>unidade</w:t>
            </w:r>
            <w:proofErr w:type="gramEnd"/>
            <w:r w:rsidRPr="00E85DD7">
              <w:rPr>
                <w:rFonts w:cs="Arial"/>
                <w:sz w:val="20"/>
                <w:szCs w:val="20"/>
              </w:rPr>
              <w:t xml:space="preserve"> por ano por funcionário (</w:t>
            </w:r>
            <w:proofErr w:type="spellStart"/>
            <w:r w:rsidRPr="00E85DD7">
              <w:rPr>
                <w:rFonts w:cs="Arial"/>
                <w:sz w:val="20"/>
                <w:szCs w:val="20"/>
              </w:rPr>
              <w:t>un</w:t>
            </w:r>
            <w:proofErr w:type="spellEnd"/>
            <w:r w:rsidRPr="00E85DD7">
              <w:rPr>
                <w:rFonts w:cs="Arial"/>
                <w:sz w:val="20"/>
                <w:szCs w:val="20"/>
              </w:rPr>
              <w:t>/ ano/ h) x preço unitário (r$/um) 12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r>
      <w:tr w:rsidR="00E85DD7" w:rsidRPr="00E85DD7" w:rsidTr="00E85DD7">
        <w:trPr>
          <w:trHeight w:val="325"/>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504"/>
              <w:rPr>
                <w:rFonts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3.5.1 + 3.5.2 + 3.5.3 + 3.5.4 + 3.5.5 + 3.5.6 + 3.5.7</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rPr>
                <w:rFonts w:cs="Arial"/>
                <w:b/>
                <w:sz w:val="20"/>
                <w:szCs w:val="20"/>
                <w:lang w:eastAsia="en-US"/>
              </w:rPr>
            </w:pPr>
          </w:p>
        </w:tc>
      </w:tr>
    </w:tbl>
    <w:p w:rsidR="00E85DD7" w:rsidRPr="00E85DD7" w:rsidRDefault="00E85DD7" w:rsidP="00E85DD7">
      <w:pPr>
        <w:spacing w:after="0" w:line="360" w:lineRule="auto"/>
        <w:rPr>
          <w:rFonts w:cs="Arial"/>
          <w:sz w:val="20"/>
          <w:szCs w:val="20"/>
          <w:lang w:eastAsia="en-US"/>
        </w:rPr>
      </w:pPr>
      <w:r w:rsidRPr="00E85DD7">
        <w:rPr>
          <w:rFonts w:cs="Arial"/>
          <w:sz w:val="20"/>
          <w:szCs w:val="20"/>
        </w:rPr>
        <w:tab/>
      </w:r>
    </w:p>
    <w:p w:rsidR="00E85DD7" w:rsidRPr="00E85DD7" w:rsidRDefault="00E85DD7" w:rsidP="00E85DD7">
      <w:pPr>
        <w:spacing w:after="0" w:line="360" w:lineRule="auto"/>
        <w:rPr>
          <w:rFonts w:cs="Arial"/>
          <w:sz w:val="20"/>
          <w:szCs w:val="20"/>
        </w:rPr>
      </w:pPr>
    </w:p>
    <w:p w:rsidR="00E85DD7" w:rsidRPr="00E85DD7" w:rsidRDefault="00E85DD7" w:rsidP="00E85DD7">
      <w:pPr>
        <w:spacing w:after="0" w:line="360" w:lineRule="auto"/>
        <w:rPr>
          <w:rFonts w:cs="Arial"/>
          <w:sz w:val="20"/>
          <w:szCs w:val="20"/>
        </w:rPr>
      </w:pPr>
    </w:p>
    <w:tbl>
      <w:tblPr>
        <w:tblStyle w:val="Tabelacomgrade"/>
        <w:tblW w:w="0" w:type="auto"/>
        <w:tblLayout w:type="fixed"/>
        <w:tblLook w:val="04A0" w:firstRow="1" w:lastRow="0" w:firstColumn="1" w:lastColumn="0" w:noHBand="0" w:noVBand="1"/>
      </w:tblPr>
      <w:tblGrid>
        <w:gridCol w:w="534"/>
        <w:gridCol w:w="2468"/>
        <w:gridCol w:w="650"/>
        <w:gridCol w:w="1657"/>
        <w:gridCol w:w="3163"/>
        <w:gridCol w:w="1098"/>
      </w:tblGrid>
      <w:tr w:rsidR="00E85DD7" w:rsidRPr="00E85DD7" w:rsidTr="00E85DD7">
        <w:trPr>
          <w:trHeight w:val="255"/>
        </w:trPr>
        <w:tc>
          <w:tcPr>
            <w:tcW w:w="534"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item</w:t>
            </w:r>
            <w:proofErr w:type="gramEnd"/>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descrição</w:t>
            </w:r>
            <w:proofErr w:type="gramEnd"/>
          </w:p>
        </w:tc>
        <w:tc>
          <w:tcPr>
            <w:tcW w:w="2307"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p>
        </w:tc>
        <w:tc>
          <w:tcPr>
            <w:tcW w:w="3163"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unidade</w:t>
            </w:r>
            <w:proofErr w:type="gramEnd"/>
            <w:r w:rsidRPr="00E85DD7">
              <w:rPr>
                <w:rFonts w:cs="Arial"/>
                <w:b/>
                <w:sz w:val="20"/>
                <w:szCs w:val="20"/>
              </w:rPr>
              <w:t xml:space="preserve"> de tratamento de resíduos sólidos dos serviços de saúde</w:t>
            </w:r>
          </w:p>
        </w:tc>
        <w:tc>
          <w:tcPr>
            <w:tcW w:w="650"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manutenção</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preço</w:t>
            </w:r>
            <w:proofErr w:type="gramEnd"/>
            <w:r w:rsidRPr="00E85DD7">
              <w:rPr>
                <w:rFonts w:cs="Arial"/>
                <w:sz w:val="20"/>
                <w:szCs w:val="20"/>
              </w:rPr>
              <w:t xml:space="preserve"> total de equipamento de tratamento – incinerador (r$ /equipamento) x quantidade de equipamento x fator manutenção (0,20) / vida útil da unidade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depreciação</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r w:rsidRPr="00E85DD7">
              <w:rPr>
                <w:rFonts w:cs="Arial"/>
                <w:sz w:val="20"/>
                <w:szCs w:val="20"/>
              </w:rPr>
              <w:t>0,50 (valor residual) x preço do equipamento – incinerador (</w:t>
            </w:r>
            <w:proofErr w:type="gramStart"/>
            <w:r w:rsidRPr="00E85DD7">
              <w:rPr>
                <w:rFonts w:cs="Arial"/>
                <w:sz w:val="20"/>
                <w:szCs w:val="20"/>
              </w:rPr>
              <w:t>r$</w:t>
            </w:r>
            <w:proofErr w:type="gramEnd"/>
            <w:r w:rsidRPr="00E85DD7">
              <w:rPr>
                <w:rFonts w:cs="Arial"/>
                <w:sz w:val="20"/>
                <w:szCs w:val="20"/>
              </w:rPr>
              <w:t xml:space="preserve"> / equipamento) /vida </w:t>
            </w:r>
            <w:proofErr w:type="spellStart"/>
            <w:r w:rsidRPr="00E85DD7">
              <w:rPr>
                <w:rFonts w:cs="Arial"/>
                <w:sz w:val="20"/>
                <w:szCs w:val="20"/>
              </w:rPr>
              <w:t>últil</w:t>
            </w:r>
            <w:proofErr w:type="spellEnd"/>
            <w:r w:rsidRPr="00E85DD7">
              <w:rPr>
                <w:rFonts w:cs="Arial"/>
                <w:sz w:val="20"/>
                <w:szCs w:val="20"/>
              </w:rPr>
              <w:t xml:space="preserve"> do equipamento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energia</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preço</w:t>
            </w:r>
            <w:proofErr w:type="gramEnd"/>
            <w:r w:rsidRPr="00E85DD7">
              <w:rPr>
                <w:rFonts w:cs="Arial"/>
                <w:sz w:val="20"/>
                <w:szCs w:val="20"/>
              </w:rPr>
              <w:t xml:space="preserve"> do </w:t>
            </w:r>
            <w:proofErr w:type="spellStart"/>
            <w:r w:rsidRPr="00E85DD7">
              <w:rPr>
                <w:rFonts w:cs="Arial"/>
                <w:sz w:val="20"/>
                <w:szCs w:val="20"/>
              </w:rPr>
              <w:t>kw</w:t>
            </w:r>
            <w:proofErr w:type="spellEnd"/>
            <w:r w:rsidRPr="00E85DD7">
              <w:rPr>
                <w:rFonts w:cs="Arial"/>
                <w:sz w:val="20"/>
                <w:szCs w:val="20"/>
              </w:rPr>
              <w:t>/h x quantidade de horas operadas (horas/mês)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exames</w:t>
            </w:r>
            <w:proofErr w:type="gramEnd"/>
            <w:r w:rsidRPr="00E85DD7">
              <w:rPr>
                <w:rFonts w:cs="Arial"/>
                <w:sz w:val="20"/>
                <w:szCs w:val="20"/>
              </w:rPr>
              <w:t xml:space="preserve"> e análises</w:t>
            </w:r>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preço</w:t>
            </w:r>
            <w:proofErr w:type="gramEnd"/>
            <w:r w:rsidRPr="00E85DD7">
              <w:rPr>
                <w:rFonts w:cs="Arial"/>
                <w:sz w:val="20"/>
                <w:szCs w:val="20"/>
              </w:rPr>
              <w:t xml:space="preserve"> por exame e/ou análise x quantidade de exames e/ou análises realizados </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licenciamentos</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spellStart"/>
            <w:proofErr w:type="gramStart"/>
            <w:r w:rsidRPr="00E85DD7">
              <w:rPr>
                <w:rFonts w:cs="Arial"/>
                <w:sz w:val="20"/>
                <w:szCs w:val="20"/>
              </w:rPr>
              <w:t>csto</w:t>
            </w:r>
            <w:proofErr w:type="spellEnd"/>
            <w:proofErr w:type="gramEnd"/>
            <w:r w:rsidRPr="00E85DD7">
              <w:rPr>
                <w:rFonts w:cs="Arial"/>
                <w:sz w:val="20"/>
                <w:szCs w:val="20"/>
              </w:rPr>
              <w:t xml:space="preserve"> total com licenciamento/ quantidade de meses operados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pStyle w:val="PargrafodaLista"/>
              <w:spacing w:after="0" w:line="360" w:lineRule="auto"/>
              <w:ind w:left="432"/>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4.1 + 4.2 + 4.3 + 4.4 + 4.5</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55"/>
        </w:trPr>
        <w:tc>
          <w:tcPr>
            <w:tcW w:w="534"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item</w:t>
            </w:r>
            <w:proofErr w:type="gramEnd"/>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descrição</w:t>
            </w:r>
            <w:proofErr w:type="gramEnd"/>
          </w:p>
        </w:tc>
        <w:tc>
          <w:tcPr>
            <w:tcW w:w="2307"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p>
        </w:tc>
        <w:tc>
          <w:tcPr>
            <w:tcW w:w="3163"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destinação</w:t>
            </w:r>
            <w:proofErr w:type="gramEnd"/>
            <w:r w:rsidRPr="00E85DD7">
              <w:rPr>
                <w:rFonts w:cs="Arial"/>
                <w:b/>
                <w:sz w:val="20"/>
                <w:szCs w:val="20"/>
              </w:rPr>
              <w:t xml:space="preserve"> final</w:t>
            </w:r>
          </w:p>
        </w:tc>
        <w:tc>
          <w:tcPr>
            <w:tcW w:w="650"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custo</w:t>
            </w:r>
            <w:proofErr w:type="gramEnd"/>
            <w:r w:rsidRPr="00E85DD7">
              <w:rPr>
                <w:rFonts w:cs="Arial"/>
                <w:sz w:val="20"/>
                <w:szCs w:val="20"/>
              </w:rPr>
              <w:t xml:space="preserve"> com destinação final</w:t>
            </w:r>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47"/>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sz w:val="20"/>
                <w:szCs w:val="20"/>
                <w:lang w:eastAsia="en-US"/>
              </w:rPr>
            </w:pPr>
          </w:p>
        </w:tc>
        <w:tc>
          <w:tcPr>
            <w:tcW w:w="24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valor</w:t>
            </w:r>
            <w:proofErr w:type="gramEnd"/>
            <w:r w:rsidRPr="00E85DD7">
              <w:rPr>
                <w:rFonts w:cs="Arial"/>
                <w:sz w:val="20"/>
                <w:szCs w:val="20"/>
              </w:rPr>
              <w:t xml:space="preserve"> 5.1</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55"/>
        </w:trPr>
        <w:tc>
          <w:tcPr>
            <w:tcW w:w="534"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item</w:t>
            </w:r>
            <w:proofErr w:type="gramEnd"/>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descrição</w:t>
            </w:r>
            <w:proofErr w:type="gramEnd"/>
          </w:p>
        </w:tc>
        <w:tc>
          <w:tcPr>
            <w:tcW w:w="2307" w:type="dxa"/>
            <w:gridSpan w:val="2"/>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p>
        </w:tc>
        <w:tc>
          <w:tcPr>
            <w:tcW w:w="3163"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base</w:t>
            </w:r>
            <w:proofErr w:type="gramEnd"/>
            <w:r w:rsidRPr="00E85DD7">
              <w:rPr>
                <w:rFonts w:cs="Arial"/>
                <w:b/>
                <w:sz w:val="20"/>
                <w:szCs w:val="20"/>
              </w:rPr>
              <w:t xml:space="preserve"> de </w:t>
            </w:r>
            <w:proofErr w:type="spellStart"/>
            <w:r w:rsidRPr="00E85DD7">
              <w:rPr>
                <w:rFonts w:cs="Arial"/>
                <w:b/>
                <w:sz w:val="20"/>
                <w:szCs w:val="20"/>
              </w:rPr>
              <w:t>cáculo</w:t>
            </w:r>
            <w:proofErr w:type="spellEnd"/>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0"/>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forncimento</w:t>
            </w:r>
            <w:proofErr w:type="spellEnd"/>
            <w:proofErr w:type="gramEnd"/>
            <w:r w:rsidRPr="00E85DD7">
              <w:rPr>
                <w:rFonts w:cs="Arial"/>
                <w:b/>
                <w:sz w:val="20"/>
                <w:szCs w:val="20"/>
              </w:rPr>
              <w:t xml:space="preserve"> e reposição de contêineres</w:t>
            </w:r>
          </w:p>
        </w:tc>
        <w:tc>
          <w:tcPr>
            <w:tcW w:w="650"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spellStart"/>
            <w:proofErr w:type="gramStart"/>
            <w:r w:rsidRPr="00E85DD7">
              <w:rPr>
                <w:rFonts w:cs="Arial"/>
                <w:b/>
                <w:sz w:val="20"/>
                <w:szCs w:val="20"/>
              </w:rPr>
              <w:t>qte</w:t>
            </w:r>
            <w:proofErr w:type="spellEnd"/>
            <w:proofErr w:type="gramEnd"/>
          </w:p>
        </w:tc>
        <w:tc>
          <w:tcPr>
            <w:tcW w:w="1657"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mensal</w:t>
            </w: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240" w:lineRule="auto"/>
              <w:rPr>
                <w:rFonts w:cs="Arial"/>
                <w:b/>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manutenção</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preço</w:t>
            </w:r>
            <w:proofErr w:type="gramEnd"/>
            <w:r w:rsidRPr="00E85DD7">
              <w:rPr>
                <w:rFonts w:cs="Arial"/>
                <w:sz w:val="20"/>
                <w:szCs w:val="20"/>
              </w:rPr>
              <w:t xml:space="preserve"> do contêiner (r$) x fator manutenção (0,40) x quantidade de contêineres / vida </w:t>
            </w:r>
            <w:proofErr w:type="spellStart"/>
            <w:r w:rsidRPr="00E85DD7">
              <w:rPr>
                <w:rFonts w:cs="Arial"/>
                <w:sz w:val="20"/>
                <w:szCs w:val="20"/>
              </w:rPr>
              <w:t>últil</w:t>
            </w:r>
            <w:proofErr w:type="spellEnd"/>
            <w:r w:rsidRPr="00E85DD7">
              <w:rPr>
                <w:rFonts w:cs="Arial"/>
                <w:sz w:val="20"/>
                <w:szCs w:val="20"/>
              </w:rPr>
              <w:t xml:space="preserve"> do contêiner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rsidP="00E85DD7">
            <w:pPr>
              <w:pStyle w:val="PargrafodaLista"/>
              <w:numPr>
                <w:ilvl w:val="1"/>
                <w:numId w:val="34"/>
              </w:numPr>
              <w:spacing w:after="0" w:line="360" w:lineRule="auto"/>
              <w:jc w:val="cente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depreciação</w:t>
            </w:r>
            <w:proofErr w:type="gramEnd"/>
          </w:p>
        </w:tc>
        <w:tc>
          <w:tcPr>
            <w:tcW w:w="650"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quantidade</w:t>
            </w:r>
            <w:proofErr w:type="gramEnd"/>
            <w:r w:rsidRPr="00E85DD7">
              <w:rPr>
                <w:rFonts w:cs="Arial"/>
                <w:sz w:val="20"/>
                <w:szCs w:val="20"/>
              </w:rPr>
              <w:t xml:space="preserve"> de contêineres x valor residual (0,20) x preço do contêiner (r$) / vida </w:t>
            </w:r>
            <w:proofErr w:type="spellStart"/>
            <w:r w:rsidRPr="00E85DD7">
              <w:rPr>
                <w:rFonts w:cs="Arial"/>
                <w:sz w:val="20"/>
                <w:szCs w:val="20"/>
              </w:rPr>
              <w:t>últil</w:t>
            </w:r>
            <w:proofErr w:type="spellEnd"/>
            <w:r w:rsidRPr="00E85DD7">
              <w:rPr>
                <w:rFonts w:cs="Arial"/>
                <w:sz w:val="20"/>
                <w:szCs w:val="20"/>
              </w:rPr>
              <w:t xml:space="preserve"> (meses)</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sz w:val="20"/>
                <w:szCs w:val="20"/>
                <w:lang w:eastAsia="en-US"/>
              </w:rPr>
            </w:pPr>
          </w:p>
        </w:tc>
        <w:tc>
          <w:tcPr>
            <w:tcW w:w="24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sz w:val="20"/>
                <w:szCs w:val="20"/>
                <w:lang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jc w:val="center"/>
              <w:rPr>
                <w:rFonts w:cs="Arial"/>
                <w:b/>
                <w:sz w:val="20"/>
                <w:szCs w:val="20"/>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5DD7" w:rsidRPr="00E85DD7" w:rsidRDefault="00E85DD7">
            <w:pPr>
              <w:spacing w:after="0" w:line="360" w:lineRule="auto"/>
              <w:rPr>
                <w:rFonts w:cs="Arial"/>
                <w:b/>
                <w:sz w:val="20"/>
                <w:szCs w:val="20"/>
                <w:lang w:eastAsia="en-US"/>
              </w:rPr>
            </w:pP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sz w:val="20"/>
                <w:szCs w:val="20"/>
                <w:lang w:eastAsia="en-US"/>
              </w:rPr>
            </w:pPr>
            <w:proofErr w:type="gramStart"/>
            <w:r w:rsidRPr="00E85DD7">
              <w:rPr>
                <w:rFonts w:cs="Arial"/>
                <w:sz w:val="20"/>
                <w:szCs w:val="20"/>
              </w:rPr>
              <w:t>soma</w:t>
            </w:r>
            <w:proofErr w:type="gramEnd"/>
            <w:r w:rsidRPr="00E85DD7">
              <w:rPr>
                <w:rFonts w:cs="Arial"/>
                <w:sz w:val="20"/>
                <w:szCs w:val="20"/>
              </w:rPr>
              <w:t xml:space="preserve"> 6.1 + 6.2</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r w:rsidR="00E85DD7" w:rsidRPr="00E85DD7" w:rsidTr="00E85DD7">
        <w:trPr>
          <w:trHeight w:val="288"/>
        </w:trPr>
        <w:tc>
          <w:tcPr>
            <w:tcW w:w="5309" w:type="dxa"/>
            <w:gridSpan w:val="4"/>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jc w:val="center"/>
              <w:rPr>
                <w:rFonts w:cs="Arial"/>
                <w:b/>
                <w:sz w:val="20"/>
                <w:szCs w:val="20"/>
                <w:lang w:eastAsia="en-US"/>
              </w:rPr>
            </w:pPr>
            <w:proofErr w:type="gramStart"/>
            <w:r w:rsidRPr="00E85DD7">
              <w:rPr>
                <w:rFonts w:cs="Arial"/>
                <w:b/>
                <w:sz w:val="20"/>
                <w:szCs w:val="20"/>
              </w:rPr>
              <w:t>valor</w:t>
            </w:r>
            <w:proofErr w:type="gramEnd"/>
            <w:r w:rsidRPr="00E85DD7">
              <w:rPr>
                <w:rFonts w:cs="Arial"/>
                <w:b/>
                <w:sz w:val="20"/>
                <w:szCs w:val="20"/>
              </w:rPr>
              <w:t xml:space="preserve"> total</w:t>
            </w:r>
          </w:p>
        </w:tc>
        <w:tc>
          <w:tcPr>
            <w:tcW w:w="3163" w:type="dxa"/>
            <w:tcBorders>
              <w:top w:val="single" w:sz="4" w:space="0" w:color="auto"/>
              <w:left w:val="single" w:sz="4" w:space="0" w:color="auto"/>
              <w:bottom w:val="single" w:sz="4" w:space="0" w:color="auto"/>
              <w:right w:val="single" w:sz="4" w:space="0" w:color="auto"/>
            </w:tcBorders>
            <w:vAlign w:val="center"/>
            <w:hideMark/>
          </w:tcPr>
          <w:p w:rsidR="00E85DD7" w:rsidRPr="00E85DD7" w:rsidRDefault="00E85DD7">
            <w:pPr>
              <w:spacing w:after="0" w:line="360" w:lineRule="auto"/>
              <w:rPr>
                <w:rFonts w:cs="Arial"/>
                <w:b/>
                <w:sz w:val="20"/>
                <w:szCs w:val="20"/>
                <w:lang w:eastAsia="en-US"/>
              </w:rPr>
            </w:pPr>
            <w:proofErr w:type="gramStart"/>
            <w:r w:rsidRPr="00E85DD7">
              <w:rPr>
                <w:rFonts w:cs="Arial"/>
                <w:b/>
                <w:sz w:val="20"/>
                <w:szCs w:val="20"/>
              </w:rPr>
              <w:t>soma</w:t>
            </w:r>
            <w:proofErr w:type="gramEnd"/>
            <w:r w:rsidRPr="00E85DD7">
              <w:rPr>
                <w:rFonts w:cs="Arial"/>
                <w:b/>
                <w:sz w:val="20"/>
                <w:szCs w:val="20"/>
              </w:rPr>
              <w:t xml:space="preserve"> itens 1 + 2 + 3 + 4 + 5 + 6</w:t>
            </w:r>
          </w:p>
        </w:tc>
        <w:tc>
          <w:tcPr>
            <w:tcW w:w="1098" w:type="dxa"/>
            <w:tcBorders>
              <w:top w:val="single" w:sz="4" w:space="0" w:color="auto"/>
              <w:left w:val="single" w:sz="4" w:space="0" w:color="auto"/>
              <w:bottom w:val="single" w:sz="4" w:space="0" w:color="auto"/>
              <w:right w:val="single" w:sz="4" w:space="0" w:color="auto"/>
            </w:tcBorders>
            <w:vAlign w:val="center"/>
          </w:tcPr>
          <w:p w:rsidR="00E85DD7" w:rsidRPr="00E85DD7" w:rsidRDefault="00E85DD7">
            <w:pPr>
              <w:spacing w:after="0" w:line="360" w:lineRule="auto"/>
              <w:jc w:val="center"/>
              <w:rPr>
                <w:rFonts w:cs="Arial"/>
                <w:sz w:val="20"/>
                <w:szCs w:val="20"/>
                <w:lang w:eastAsia="en-US"/>
              </w:rPr>
            </w:pPr>
          </w:p>
        </w:tc>
      </w:tr>
    </w:tbl>
    <w:p w:rsidR="00E85DD7" w:rsidRPr="00E85DD7" w:rsidRDefault="00E85DD7" w:rsidP="00E85DD7">
      <w:pPr>
        <w:spacing w:after="0" w:line="360" w:lineRule="auto"/>
        <w:rPr>
          <w:rFonts w:cs="Arial"/>
          <w:sz w:val="20"/>
          <w:szCs w:val="20"/>
          <w:lang w:eastAsia="en-US"/>
        </w:rPr>
      </w:pPr>
    </w:p>
    <w:p w:rsidR="00E85DD7" w:rsidRPr="00E85DD7" w:rsidRDefault="00E85DD7" w:rsidP="00E85DD7">
      <w:pPr>
        <w:pStyle w:val="PargrafodaLista"/>
        <w:spacing w:after="0" w:line="360" w:lineRule="auto"/>
        <w:rPr>
          <w:rFonts w:cs="Arial"/>
          <w:sz w:val="20"/>
          <w:szCs w:val="20"/>
        </w:rPr>
      </w:pPr>
    </w:p>
    <w:p w:rsidR="00E85DD7" w:rsidRPr="00E85DD7" w:rsidRDefault="00E85DD7" w:rsidP="00E85DD7">
      <w:pPr>
        <w:pStyle w:val="PargrafodaLista"/>
        <w:numPr>
          <w:ilvl w:val="0"/>
          <w:numId w:val="35"/>
        </w:numPr>
        <w:spacing w:after="0" w:line="360" w:lineRule="auto"/>
        <w:rPr>
          <w:rFonts w:cs="Arial"/>
          <w:sz w:val="20"/>
          <w:szCs w:val="20"/>
        </w:rPr>
      </w:pPr>
      <w:r w:rsidRPr="00E85DD7">
        <w:rPr>
          <w:rFonts w:cs="Arial"/>
          <w:sz w:val="20"/>
          <w:szCs w:val="20"/>
        </w:rPr>
        <w:t>Os custos com DESTINAÇÃO FINAL não foram definidos do Memorial de Cálculo devido à variação de fatores que podem incidir sob o valor final, deixando a cargo da empresa interessada, sendo previsto inclusive a sua terceirização;</w:t>
      </w:r>
    </w:p>
    <w:p w:rsidR="00E85DD7" w:rsidRPr="00E85DD7" w:rsidRDefault="00E85DD7" w:rsidP="00E85DD7">
      <w:pPr>
        <w:pStyle w:val="PargrafodaLista"/>
        <w:numPr>
          <w:ilvl w:val="0"/>
          <w:numId w:val="35"/>
        </w:numPr>
        <w:spacing w:after="0" w:line="360" w:lineRule="auto"/>
        <w:rPr>
          <w:rFonts w:cs="Arial"/>
          <w:sz w:val="20"/>
          <w:szCs w:val="20"/>
        </w:rPr>
      </w:pPr>
      <w:r w:rsidRPr="00E85DD7">
        <w:rPr>
          <w:rFonts w:cs="Arial"/>
          <w:sz w:val="20"/>
          <w:szCs w:val="20"/>
        </w:rPr>
        <w:t>Os valores residuais e os fatores de manutenção constantes na planilha e memorial de cálculo podem variar de acordo com os tipos de equipamentos utilizados, os quais ficam a cargo da interessada;</w:t>
      </w:r>
    </w:p>
    <w:p w:rsidR="00E85DD7" w:rsidRPr="00E85DD7" w:rsidRDefault="00E85DD7" w:rsidP="00E85DD7">
      <w:pPr>
        <w:pStyle w:val="PargrafodaLista"/>
        <w:numPr>
          <w:ilvl w:val="0"/>
          <w:numId w:val="35"/>
        </w:numPr>
        <w:spacing w:after="0" w:line="360" w:lineRule="auto"/>
        <w:rPr>
          <w:rFonts w:cs="Arial"/>
          <w:sz w:val="20"/>
          <w:szCs w:val="20"/>
        </w:rPr>
      </w:pPr>
      <w:r w:rsidRPr="00E85DD7">
        <w:rPr>
          <w:rFonts w:cs="Arial"/>
          <w:sz w:val="20"/>
          <w:szCs w:val="20"/>
        </w:rPr>
        <w:t>A planilha poderá sofrer alterações de forma a acrescentar itens necessários ao atendimento do objeto, mediante apresentação e aprovação pela SES.</w:t>
      </w:r>
    </w:p>
    <w:p w:rsidR="009C1BD3" w:rsidRDefault="009C1BD3" w:rsidP="00E85DD7">
      <w:pPr>
        <w:tabs>
          <w:tab w:val="left" w:pos="3020"/>
        </w:tabs>
        <w:rPr>
          <w:sz w:val="20"/>
          <w:szCs w:val="20"/>
        </w:rPr>
      </w:pPr>
    </w:p>
    <w:p w:rsidR="009C1BD3" w:rsidRDefault="009C1BD3" w:rsidP="00AD1F48">
      <w:pPr>
        <w:jc w:val="right"/>
        <w:rPr>
          <w:sz w:val="20"/>
          <w:szCs w:val="20"/>
        </w:rPr>
      </w:pPr>
    </w:p>
    <w:p w:rsidR="009C1BD3" w:rsidRDefault="009C1BD3" w:rsidP="00AD1F48">
      <w:pPr>
        <w:jc w:val="right"/>
        <w:rPr>
          <w:sz w:val="20"/>
          <w:szCs w:val="20"/>
        </w:rPr>
      </w:pPr>
    </w:p>
    <w:p w:rsidR="009C1BD3" w:rsidRDefault="009C1BD3" w:rsidP="00AD1F48">
      <w:pPr>
        <w:jc w:val="right"/>
        <w:rPr>
          <w:sz w:val="20"/>
          <w:szCs w:val="20"/>
        </w:rPr>
      </w:pPr>
    </w:p>
    <w:p w:rsidR="00794C4D" w:rsidRPr="00F50485" w:rsidRDefault="00794C4D" w:rsidP="00F50485">
      <w:pPr>
        <w:spacing w:after="0" w:line="240" w:lineRule="auto"/>
        <w:rPr>
          <w:sz w:val="20"/>
          <w:szCs w:val="20"/>
        </w:rPr>
      </w:pPr>
      <w:r>
        <w:rPr>
          <w:sz w:val="20"/>
          <w:szCs w:val="20"/>
        </w:rPr>
        <w:br w:type="page"/>
      </w:r>
    </w:p>
    <w:p w:rsidR="00C742B6" w:rsidRPr="005A00CF" w:rsidRDefault="00E85DD7" w:rsidP="00C742B6">
      <w:pPr>
        <w:tabs>
          <w:tab w:val="left" w:pos="1800"/>
        </w:tabs>
        <w:jc w:val="center"/>
        <w:rPr>
          <w:b/>
          <w:bCs/>
          <w:sz w:val="20"/>
          <w:szCs w:val="20"/>
          <w:u w:val="single"/>
        </w:rPr>
      </w:pPr>
      <w:r>
        <w:rPr>
          <w:b/>
          <w:bCs/>
          <w:sz w:val="20"/>
          <w:szCs w:val="20"/>
          <w:u w:val="single"/>
        </w:rPr>
        <w:lastRenderedPageBreak/>
        <w:t>ANEXO IV</w:t>
      </w:r>
    </w:p>
    <w:p w:rsidR="00C742B6" w:rsidRPr="005A00CF" w:rsidRDefault="00C742B6" w:rsidP="00C742B6">
      <w:pPr>
        <w:widowControl w:val="0"/>
        <w:autoSpaceDE w:val="0"/>
        <w:autoSpaceDN w:val="0"/>
        <w:adjustRightInd w:val="0"/>
        <w:spacing w:before="120" w:after="120" w:line="240" w:lineRule="auto"/>
        <w:jc w:val="center"/>
        <w:rPr>
          <w:rFonts w:cs="Calibri"/>
          <w:b/>
          <w:bCs/>
          <w:color w:val="000000"/>
          <w:sz w:val="20"/>
          <w:szCs w:val="20"/>
        </w:rPr>
      </w:pPr>
      <w:r w:rsidRPr="005A00CF">
        <w:rPr>
          <w:rFonts w:cs="Calibri"/>
          <w:b/>
          <w:bCs/>
          <w:color w:val="000000"/>
          <w:sz w:val="20"/>
          <w:szCs w:val="20"/>
        </w:rPr>
        <w:t>MINUTA DO CONTRATO</w:t>
      </w:r>
    </w:p>
    <w:p w:rsidR="00C742B6" w:rsidRPr="005A00CF" w:rsidRDefault="00C742B6" w:rsidP="00C742B6">
      <w:pPr>
        <w:spacing w:before="120" w:after="120" w:line="240" w:lineRule="auto"/>
        <w:jc w:val="both"/>
        <w:rPr>
          <w:rFonts w:cs="Calibri"/>
          <w:b/>
          <w:sz w:val="20"/>
          <w:szCs w:val="20"/>
        </w:rPr>
      </w:pPr>
      <w:r w:rsidRPr="005A00CF">
        <w:rPr>
          <w:rFonts w:cs="Calibr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5A00CF">
        <w:rPr>
          <w:rFonts w:cs="Calibri"/>
          <w:b/>
          <w:sz w:val="20"/>
          <w:szCs w:val="20"/>
        </w:rPr>
        <w:t>EMPRESA ...</w:t>
      </w:r>
      <w:proofErr w:type="gramEnd"/>
      <w:r w:rsidRPr="005A00CF">
        <w:rPr>
          <w:rFonts w:cs="Calibri"/>
          <w:b/>
          <w:sz w:val="20"/>
          <w:szCs w:val="20"/>
        </w:rPr>
        <w:t>.............</w:t>
      </w:r>
    </w:p>
    <w:p w:rsidR="00C742B6" w:rsidRPr="005A00CF" w:rsidRDefault="00C742B6" w:rsidP="00C742B6">
      <w:pPr>
        <w:spacing w:before="120" w:after="120" w:line="240" w:lineRule="auto"/>
        <w:jc w:val="both"/>
        <w:rPr>
          <w:rFonts w:cs="Calibri"/>
          <w:snapToGrid w:val="0"/>
          <w:sz w:val="20"/>
          <w:szCs w:val="20"/>
        </w:rPr>
      </w:pPr>
      <w:r w:rsidRPr="005A00CF">
        <w:rPr>
          <w:rFonts w:cs="Calibri"/>
          <w:sz w:val="20"/>
          <w:szCs w:val="20"/>
        </w:rPr>
        <w:t xml:space="preserve">O </w:t>
      </w:r>
      <w:r w:rsidRPr="005A00CF">
        <w:rPr>
          <w:rFonts w:cs="Calibri"/>
          <w:b/>
          <w:sz w:val="20"/>
          <w:szCs w:val="20"/>
        </w:rPr>
        <w:t>ESTADO DO TOCANTINS</w:t>
      </w:r>
      <w:r w:rsidRPr="005A00CF">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5A00CF">
        <w:rPr>
          <w:rFonts w:cs="Calibri"/>
          <w:b/>
          <w:sz w:val="20"/>
          <w:szCs w:val="20"/>
        </w:rPr>
        <w:t xml:space="preserve">Marcos </w:t>
      </w:r>
      <w:proofErr w:type="spellStart"/>
      <w:r w:rsidRPr="005A00CF">
        <w:rPr>
          <w:rFonts w:cs="Calibri"/>
          <w:b/>
          <w:sz w:val="20"/>
          <w:szCs w:val="20"/>
        </w:rPr>
        <w:t>Esner</w:t>
      </w:r>
      <w:proofErr w:type="spellEnd"/>
      <w:r w:rsidR="00215700">
        <w:rPr>
          <w:rFonts w:cs="Calibri"/>
          <w:b/>
          <w:sz w:val="20"/>
          <w:szCs w:val="20"/>
        </w:rPr>
        <w:t xml:space="preserve"> </w:t>
      </w:r>
      <w:proofErr w:type="spellStart"/>
      <w:r w:rsidRPr="005A00CF">
        <w:rPr>
          <w:rFonts w:cs="Calibri"/>
          <w:b/>
          <w:sz w:val="20"/>
          <w:szCs w:val="20"/>
        </w:rPr>
        <w:t>Musafir</w:t>
      </w:r>
      <w:proofErr w:type="spellEnd"/>
      <w:r w:rsidRPr="005A00CF">
        <w:rPr>
          <w:rFonts w:cs="Calibri"/>
          <w:sz w:val="20"/>
          <w:szCs w:val="20"/>
        </w:rPr>
        <w:t>, brasileiro, residente e domiciliado nesta capital, nomeado Secretário da Saúde, pelo Ato Governamental de nº. 96 – NM</w:t>
      </w:r>
      <w:r w:rsidRPr="005A00CF">
        <w:rPr>
          <w:rFonts w:cs="Calibri"/>
          <w:snapToGrid w:val="0"/>
          <w:sz w:val="20"/>
          <w:szCs w:val="20"/>
        </w:rPr>
        <w:t xml:space="preserve">. </w:t>
      </w:r>
      <w:proofErr w:type="gramStart"/>
      <w:r w:rsidRPr="005A00CF">
        <w:rPr>
          <w:rFonts w:cs="Calibri"/>
          <w:snapToGrid w:val="0"/>
          <w:sz w:val="20"/>
          <w:szCs w:val="20"/>
        </w:rPr>
        <w:t>publicado</w:t>
      </w:r>
      <w:proofErr w:type="gramEnd"/>
      <w:r w:rsidRPr="005A00CF">
        <w:rPr>
          <w:rFonts w:cs="Calibri"/>
          <w:snapToGrid w:val="0"/>
          <w:sz w:val="20"/>
          <w:szCs w:val="20"/>
        </w:rPr>
        <w:t xml:space="preserve"> no Diário Oficial do Estado nº. 4.548, de</w:t>
      </w:r>
      <w:r w:rsidRPr="005A00CF">
        <w:rPr>
          <w:rFonts w:cs="Calibri"/>
          <w:sz w:val="20"/>
          <w:szCs w:val="20"/>
        </w:rPr>
        <w:t xml:space="preserve"> 27 de janeiro de 2016, doravante denominada CONTRATANTE, e a </w:t>
      </w:r>
      <w:proofErr w:type="gramStart"/>
      <w:r w:rsidRPr="005A00CF">
        <w:rPr>
          <w:rFonts w:cs="Calibri"/>
          <w:sz w:val="20"/>
          <w:szCs w:val="20"/>
        </w:rPr>
        <w:t>empresa ...</w:t>
      </w:r>
      <w:proofErr w:type="gramEnd"/>
      <w:r w:rsidRPr="005A00CF">
        <w:rPr>
          <w:rFonts w:cs="Calibri"/>
          <w:sz w:val="20"/>
          <w:szCs w:val="20"/>
        </w:rPr>
        <w:t xml:space="preserve">........................................................... </w:t>
      </w:r>
      <w:proofErr w:type="gramStart"/>
      <w:r w:rsidRPr="005A00CF">
        <w:rPr>
          <w:rFonts w:cs="Calibri"/>
          <w:sz w:val="20"/>
          <w:szCs w:val="20"/>
        </w:rPr>
        <w:t>pessoa</w:t>
      </w:r>
      <w:proofErr w:type="gramEnd"/>
      <w:r w:rsidRPr="005A00CF">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5A00CF">
        <w:rPr>
          <w:rFonts w:cs="Calibri"/>
          <w:sz w:val="20"/>
          <w:szCs w:val="20"/>
        </w:rPr>
        <w:t>.......</w:t>
      </w:r>
      <w:proofErr w:type="gramEnd"/>
      <w:r w:rsidRPr="005A00CF">
        <w:rPr>
          <w:rFonts w:cs="Calibri"/>
          <w:sz w:val="20"/>
          <w:szCs w:val="20"/>
        </w:rPr>
        <w:t xml:space="preserve">, CPF nº .........................................., resolvem celebrar o presente CONTRATO, elaborado de acordo com a minuta aprovada pela </w:t>
      </w:r>
      <w:r w:rsidRPr="005A00CF">
        <w:rPr>
          <w:rFonts w:cs="Calibri"/>
          <w:b/>
          <w:sz w:val="20"/>
          <w:szCs w:val="20"/>
        </w:rPr>
        <w:t>SUPERINTENDÊNCIA DE ASSUNTOS JURÍDICOS</w:t>
      </w:r>
      <w:r w:rsidRPr="005A00CF">
        <w:rPr>
          <w:rFonts w:cs="Calibri"/>
          <w:sz w:val="20"/>
          <w:szCs w:val="20"/>
        </w:rPr>
        <w:t xml:space="preserve"> e pela </w:t>
      </w:r>
      <w:r w:rsidRPr="005A00CF">
        <w:rPr>
          <w:rFonts w:cs="Calibri"/>
          <w:b/>
          <w:sz w:val="20"/>
          <w:szCs w:val="20"/>
        </w:rPr>
        <w:t>PROCURADORIA GERAL DO ESTADO</w:t>
      </w:r>
      <w:r w:rsidRPr="005A00CF">
        <w:rPr>
          <w:rFonts w:cs="Calibri"/>
          <w:sz w:val="20"/>
          <w:szCs w:val="20"/>
        </w:rPr>
        <w:t xml:space="preserve">, </w:t>
      </w:r>
      <w:r w:rsidRPr="005A00CF">
        <w:rPr>
          <w:rFonts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C742B6" w:rsidRPr="005A00CF" w:rsidRDefault="00C742B6" w:rsidP="00C742B6">
      <w:pPr>
        <w:spacing w:before="120" w:after="0" w:line="240" w:lineRule="auto"/>
        <w:jc w:val="both"/>
        <w:rPr>
          <w:rFonts w:cs="Calibri"/>
          <w:sz w:val="20"/>
          <w:szCs w:val="20"/>
        </w:rPr>
      </w:pPr>
      <w:r w:rsidRPr="005A00CF">
        <w:rPr>
          <w:rFonts w:cs="Calibri"/>
          <w:b/>
          <w:sz w:val="20"/>
          <w:szCs w:val="20"/>
        </w:rPr>
        <w:t>CLÁUSULA PRIMEIRA – DO OBJETO</w:t>
      </w:r>
    </w:p>
    <w:p w:rsidR="00C742B6" w:rsidRPr="005A00CF" w:rsidRDefault="00C742B6" w:rsidP="00C742B6">
      <w:pPr>
        <w:spacing w:after="0" w:line="240" w:lineRule="auto"/>
        <w:jc w:val="both"/>
        <w:rPr>
          <w:rFonts w:asciiTheme="minorHAnsi" w:hAnsiTheme="minorHAnsi" w:cs="Calibri"/>
          <w:sz w:val="20"/>
          <w:szCs w:val="20"/>
        </w:rPr>
      </w:pPr>
      <w:r w:rsidRPr="005A00CF">
        <w:rPr>
          <w:rFonts w:asciiTheme="minorHAnsi" w:hAnsiTheme="minorHAnsi" w:cs="Calibri"/>
          <w:sz w:val="20"/>
          <w:szCs w:val="20"/>
        </w:rPr>
        <w:t xml:space="preserve">O presente contrato tem por objeto selecionar, para contratação, empresa </w:t>
      </w:r>
      <w:r w:rsidRPr="005A00CF">
        <w:rPr>
          <w:rFonts w:asciiTheme="minorHAnsi" w:hAnsiTheme="minorHAnsi"/>
          <w:sz w:val="20"/>
          <w:szCs w:val="20"/>
        </w:rPr>
        <w:t xml:space="preserve">prestação de serviços </w:t>
      </w:r>
      <w:proofErr w:type="gramStart"/>
      <w:r w:rsidRPr="002E3FD4">
        <w:rPr>
          <w:rFonts w:asciiTheme="minorHAnsi" w:hAnsiTheme="minorHAnsi"/>
          <w:sz w:val="20"/>
          <w:szCs w:val="20"/>
        </w:rPr>
        <w:t>de</w:t>
      </w:r>
      <w:r w:rsidR="00F40470" w:rsidRPr="002E3FD4">
        <w:rPr>
          <w:rFonts w:asciiTheme="minorHAnsi" w:hAnsiTheme="minorHAnsi"/>
          <w:sz w:val="20"/>
          <w:szCs w:val="20"/>
        </w:rPr>
        <w:t>Coleta</w:t>
      </w:r>
      <w:proofErr w:type="gramEnd"/>
      <w:r w:rsidR="00F40470" w:rsidRPr="002E3FD4">
        <w:rPr>
          <w:rFonts w:asciiTheme="minorHAnsi" w:hAnsiTheme="minorHAnsi"/>
          <w:sz w:val="20"/>
          <w:szCs w:val="20"/>
        </w:rPr>
        <w:t xml:space="preserve"> Externa; Transporte Externo; Tratamento de Resíduo Perigoso Infectante (Grupo “A” e sub grupos A1, A2, A3) por método de incineração, Resíduos do Grupo “A” sub grupo A4 (devem ser encaminhados diretamente para o Aterro) não necessitando de tratamento prévio, Químico (Grupo “B) devem ser respeitados as especificidades de tratamento para cada produto (contidas na FISPQ) e </w:t>
      </w:r>
      <w:proofErr w:type="spellStart"/>
      <w:r w:rsidR="00F40470" w:rsidRPr="002E3FD4">
        <w:rPr>
          <w:rFonts w:asciiTheme="minorHAnsi" w:hAnsiTheme="minorHAnsi"/>
          <w:sz w:val="20"/>
          <w:szCs w:val="20"/>
        </w:rPr>
        <w:t>Perfurocortante</w:t>
      </w:r>
      <w:proofErr w:type="spellEnd"/>
      <w:r w:rsidR="00F40470" w:rsidRPr="002E3FD4">
        <w:rPr>
          <w:rFonts w:asciiTheme="minorHAnsi" w:hAnsiTheme="minorHAnsi"/>
          <w:sz w:val="20"/>
          <w:szCs w:val="20"/>
        </w:rPr>
        <w:t xml:space="preserve"> e/ou </w:t>
      </w:r>
      <w:proofErr w:type="spellStart"/>
      <w:r w:rsidR="00F40470" w:rsidRPr="002E3FD4">
        <w:rPr>
          <w:rFonts w:asciiTheme="minorHAnsi" w:hAnsiTheme="minorHAnsi"/>
          <w:sz w:val="20"/>
          <w:szCs w:val="20"/>
        </w:rPr>
        <w:t>Escarificantes</w:t>
      </w:r>
      <w:proofErr w:type="spellEnd"/>
      <w:r w:rsidR="00F40470" w:rsidRPr="002E3FD4">
        <w:rPr>
          <w:rFonts w:asciiTheme="minorHAnsi" w:hAnsiTheme="minorHAnsi"/>
          <w:sz w:val="20"/>
          <w:szCs w:val="20"/>
        </w:rPr>
        <w:t xml:space="preserve"> (Grupo E) (devem ser encaminhados diretamente para o Aterro) não sendo necessário o tratamento prévio; e Disposição Final dos Resíduos de Serviços de Saúde após Tratamento em Aterro Industrial e/ou Sanitário Classe I em conformidade com a Legislação em vigor (Resolução CONAMA nº 358/2005)</w:t>
      </w:r>
      <w:r w:rsidRPr="002E3FD4">
        <w:rPr>
          <w:rFonts w:asciiTheme="minorHAnsi" w:hAnsiTheme="minorHAnsi" w:cs="Calibri"/>
          <w:sz w:val="20"/>
          <w:szCs w:val="20"/>
        </w:rPr>
        <w:t xml:space="preserve">, no prazo e nas condições a seguir ajustadas, decorrentes </w:t>
      </w:r>
      <w:r w:rsidR="002B106F" w:rsidRPr="002E3FD4">
        <w:rPr>
          <w:rFonts w:asciiTheme="minorHAnsi" w:hAnsiTheme="minorHAnsi" w:cs="Calibri"/>
          <w:sz w:val="20"/>
          <w:szCs w:val="20"/>
        </w:rPr>
        <w:t>do Pregão Eletrônico nº XXX/2017</w:t>
      </w:r>
      <w:r w:rsidRPr="002E3FD4">
        <w:rPr>
          <w:rFonts w:asciiTheme="minorHAnsi" w:hAnsiTheme="minorHAnsi" w:cs="Calibri"/>
          <w:sz w:val="20"/>
          <w:szCs w:val="20"/>
        </w:rPr>
        <w:t>,</w:t>
      </w:r>
      <w:r w:rsidRPr="005A00CF">
        <w:rPr>
          <w:rFonts w:asciiTheme="minorHAnsi" w:hAnsiTheme="minorHAnsi" w:cs="Calibri"/>
          <w:sz w:val="20"/>
          <w:szCs w:val="20"/>
        </w:rPr>
        <w:t xml:space="preserve"> com motivação e finalidade descritas no Termo de Referência do órgão requisitante.</w:t>
      </w:r>
    </w:p>
    <w:p w:rsidR="00C742B6" w:rsidRPr="005A00CF" w:rsidRDefault="00C742B6" w:rsidP="00C742B6">
      <w:pPr>
        <w:spacing w:after="0" w:line="240" w:lineRule="auto"/>
        <w:jc w:val="both"/>
        <w:rPr>
          <w:rFonts w:cs="Calibri"/>
          <w:sz w:val="20"/>
          <w:szCs w:val="20"/>
        </w:rPr>
      </w:pPr>
      <w:r w:rsidRPr="005A00CF">
        <w:rPr>
          <w:rFonts w:cs="Calibri"/>
          <w:b/>
          <w:sz w:val="20"/>
          <w:szCs w:val="20"/>
        </w:rPr>
        <w:t>PARÁGRAFO ÚNICO – DA ESPECIFICAÇÃO DO OBJETO</w:t>
      </w:r>
    </w:p>
    <w:p w:rsidR="00C742B6" w:rsidRPr="005A00CF" w:rsidRDefault="00C742B6" w:rsidP="00C742B6">
      <w:pPr>
        <w:spacing w:after="0" w:line="240" w:lineRule="auto"/>
        <w:jc w:val="both"/>
        <w:rPr>
          <w:rFonts w:cs="Calibri"/>
          <w:sz w:val="20"/>
          <w:szCs w:val="20"/>
        </w:rPr>
      </w:pPr>
      <w:r w:rsidRPr="0042361F">
        <w:rPr>
          <w:rFonts w:cs="Calibri"/>
          <w:sz w:val="20"/>
          <w:szCs w:val="20"/>
        </w:rPr>
        <w:t>A aquisição deste Contrato as quantidades e observações constantes do Objeto da Licitação do Pregão Eletrônico nº XXX/201</w:t>
      </w:r>
      <w:r w:rsidR="005414CC">
        <w:rPr>
          <w:rFonts w:cs="Calibri"/>
          <w:sz w:val="20"/>
          <w:szCs w:val="20"/>
        </w:rPr>
        <w:t>7</w:t>
      </w:r>
      <w:r w:rsidRPr="0042361F">
        <w:rPr>
          <w:rFonts w:cs="Calibri"/>
          <w:sz w:val="20"/>
          <w:szCs w:val="20"/>
        </w:rPr>
        <w:t xml:space="preserve">, conforme Processo nº </w:t>
      </w:r>
      <w:r w:rsidRPr="0042361F">
        <w:rPr>
          <w:rFonts w:cs="Calibri"/>
          <w:sz w:val="20"/>
          <w:szCs w:val="20"/>
          <w:shd w:val="clear" w:color="auto" w:fill="FFFFFF"/>
        </w:rPr>
        <w:t>201</w:t>
      </w:r>
      <w:r w:rsidR="009C1BD3" w:rsidRPr="0042361F">
        <w:rPr>
          <w:rFonts w:cs="Calibri"/>
          <w:sz w:val="20"/>
          <w:szCs w:val="20"/>
          <w:shd w:val="clear" w:color="auto" w:fill="FFFFFF"/>
        </w:rPr>
        <w:t>6</w:t>
      </w:r>
      <w:r w:rsidRPr="0042361F">
        <w:rPr>
          <w:rFonts w:cs="Calibri"/>
          <w:sz w:val="20"/>
          <w:szCs w:val="20"/>
          <w:shd w:val="clear" w:color="auto" w:fill="FFFFFF"/>
        </w:rPr>
        <w:t>/30550/00</w:t>
      </w:r>
      <w:r w:rsidR="009C1BD3" w:rsidRPr="0042361F">
        <w:rPr>
          <w:rFonts w:cs="Calibri"/>
          <w:sz w:val="20"/>
          <w:szCs w:val="20"/>
          <w:shd w:val="clear" w:color="auto" w:fill="FFFFFF"/>
        </w:rPr>
        <w:t>5216</w:t>
      </w:r>
      <w:r w:rsidRPr="0042361F">
        <w:rPr>
          <w:rFonts w:cs="Calibri"/>
          <w:sz w:val="20"/>
          <w:szCs w:val="20"/>
        </w:rPr>
        <w:t xml:space="preserve"> parte integrante deste Contrato, com motivação e finalidade descritas no Termo de Referência do órgão requisitante.</w:t>
      </w:r>
      <w:r w:rsidR="0042361F">
        <w:rPr>
          <w:rFonts w:cs="Calibri"/>
          <w:sz w:val="20"/>
          <w:szCs w:val="20"/>
        </w:rPr>
        <w:t xml:space="preserve"> Segue detalhamento conforme proposta da licitante: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C742B6" w:rsidRPr="005A00CF" w:rsidTr="00D86276">
        <w:trPr>
          <w:trHeight w:val="20"/>
          <w:tblHeader/>
        </w:trPr>
        <w:tc>
          <w:tcPr>
            <w:tcW w:w="565" w:type="dxa"/>
            <w:vAlign w:val="center"/>
          </w:tcPr>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Item</w:t>
            </w:r>
          </w:p>
        </w:tc>
        <w:tc>
          <w:tcPr>
            <w:tcW w:w="623" w:type="dxa"/>
            <w:shd w:val="clear" w:color="auto" w:fill="auto"/>
            <w:vAlign w:val="center"/>
          </w:tcPr>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Qtd</w:t>
            </w:r>
          </w:p>
        </w:tc>
        <w:tc>
          <w:tcPr>
            <w:tcW w:w="567" w:type="dxa"/>
            <w:shd w:val="clear" w:color="auto" w:fill="auto"/>
            <w:vAlign w:val="center"/>
          </w:tcPr>
          <w:p w:rsidR="00C742B6" w:rsidRPr="005A00CF" w:rsidRDefault="00C742B6" w:rsidP="00D86276">
            <w:pPr>
              <w:spacing w:before="120" w:after="120" w:line="240" w:lineRule="auto"/>
              <w:jc w:val="center"/>
              <w:rPr>
                <w:rFonts w:cs="Calibri"/>
                <w:b/>
                <w:bCs/>
                <w:color w:val="000000"/>
                <w:sz w:val="20"/>
                <w:szCs w:val="20"/>
              </w:rPr>
            </w:pPr>
            <w:proofErr w:type="spellStart"/>
            <w:r w:rsidRPr="005A00CF">
              <w:rPr>
                <w:rFonts w:cs="Calibri"/>
                <w:b/>
                <w:bCs/>
                <w:color w:val="000000"/>
                <w:sz w:val="20"/>
                <w:szCs w:val="20"/>
              </w:rPr>
              <w:t>Und</w:t>
            </w:r>
            <w:proofErr w:type="spellEnd"/>
          </w:p>
        </w:tc>
        <w:tc>
          <w:tcPr>
            <w:tcW w:w="4057" w:type="dxa"/>
            <w:shd w:val="clear" w:color="auto" w:fill="auto"/>
            <w:vAlign w:val="center"/>
          </w:tcPr>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Especificações</w:t>
            </w:r>
          </w:p>
        </w:tc>
        <w:tc>
          <w:tcPr>
            <w:tcW w:w="1843" w:type="dxa"/>
            <w:vAlign w:val="center"/>
          </w:tcPr>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Preço</w:t>
            </w:r>
          </w:p>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Unitário</w:t>
            </w:r>
          </w:p>
        </w:tc>
        <w:tc>
          <w:tcPr>
            <w:tcW w:w="1134" w:type="dxa"/>
            <w:vAlign w:val="center"/>
          </w:tcPr>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Preço</w:t>
            </w:r>
          </w:p>
          <w:p w:rsidR="00C742B6" w:rsidRPr="005A00CF" w:rsidRDefault="00C742B6" w:rsidP="00D86276">
            <w:pPr>
              <w:spacing w:before="120" w:after="120" w:line="240" w:lineRule="auto"/>
              <w:jc w:val="center"/>
              <w:rPr>
                <w:rFonts w:cs="Calibri"/>
                <w:b/>
                <w:bCs/>
                <w:color w:val="000000"/>
                <w:sz w:val="20"/>
                <w:szCs w:val="20"/>
              </w:rPr>
            </w:pPr>
            <w:r w:rsidRPr="005A00CF">
              <w:rPr>
                <w:rFonts w:cs="Calibri"/>
                <w:b/>
                <w:bCs/>
                <w:color w:val="000000"/>
                <w:sz w:val="20"/>
                <w:szCs w:val="20"/>
              </w:rPr>
              <w:t>Global</w:t>
            </w:r>
          </w:p>
        </w:tc>
      </w:tr>
      <w:tr w:rsidR="00C742B6" w:rsidRPr="005A00CF" w:rsidTr="00D86276">
        <w:trPr>
          <w:trHeight w:val="20"/>
        </w:trPr>
        <w:tc>
          <w:tcPr>
            <w:tcW w:w="565" w:type="dxa"/>
            <w:vAlign w:val="center"/>
          </w:tcPr>
          <w:p w:rsidR="00C742B6" w:rsidRPr="005A00CF" w:rsidRDefault="00C742B6" w:rsidP="00D86276">
            <w:pPr>
              <w:spacing w:before="120" w:after="120" w:line="240" w:lineRule="auto"/>
              <w:jc w:val="both"/>
              <w:rPr>
                <w:rFonts w:cs="Calibri"/>
                <w:color w:val="000000"/>
                <w:sz w:val="20"/>
                <w:szCs w:val="20"/>
              </w:rPr>
            </w:pPr>
          </w:p>
        </w:tc>
        <w:tc>
          <w:tcPr>
            <w:tcW w:w="623" w:type="dxa"/>
            <w:shd w:val="clear" w:color="auto" w:fill="auto"/>
            <w:noWrap/>
            <w:vAlign w:val="center"/>
          </w:tcPr>
          <w:p w:rsidR="00C742B6" w:rsidRPr="005A00CF" w:rsidRDefault="00C742B6" w:rsidP="00D86276">
            <w:pPr>
              <w:spacing w:before="120" w:after="120" w:line="240" w:lineRule="auto"/>
              <w:jc w:val="both"/>
              <w:rPr>
                <w:rFonts w:cs="Calibri"/>
                <w:color w:val="000000"/>
                <w:sz w:val="20"/>
                <w:szCs w:val="20"/>
              </w:rPr>
            </w:pPr>
          </w:p>
        </w:tc>
        <w:tc>
          <w:tcPr>
            <w:tcW w:w="567" w:type="dxa"/>
            <w:shd w:val="clear" w:color="auto" w:fill="auto"/>
            <w:noWrap/>
            <w:vAlign w:val="center"/>
          </w:tcPr>
          <w:p w:rsidR="00C742B6" w:rsidRPr="005A00CF" w:rsidRDefault="00C742B6" w:rsidP="00D86276">
            <w:pPr>
              <w:spacing w:before="120" w:after="120" w:line="240" w:lineRule="auto"/>
              <w:jc w:val="both"/>
              <w:rPr>
                <w:rFonts w:cs="Calibri"/>
                <w:color w:val="000000"/>
                <w:sz w:val="20"/>
                <w:szCs w:val="20"/>
              </w:rPr>
            </w:pPr>
          </w:p>
        </w:tc>
        <w:tc>
          <w:tcPr>
            <w:tcW w:w="4057" w:type="dxa"/>
            <w:shd w:val="clear" w:color="auto" w:fill="auto"/>
            <w:noWrap/>
            <w:vAlign w:val="center"/>
          </w:tcPr>
          <w:p w:rsidR="00C742B6" w:rsidRPr="005A00CF" w:rsidRDefault="00C742B6" w:rsidP="00D86276">
            <w:pPr>
              <w:spacing w:before="120" w:after="120" w:line="240" w:lineRule="auto"/>
              <w:jc w:val="both"/>
              <w:rPr>
                <w:rFonts w:cs="Calibri"/>
                <w:color w:val="000000"/>
                <w:sz w:val="20"/>
                <w:szCs w:val="20"/>
              </w:rPr>
            </w:pPr>
          </w:p>
        </w:tc>
        <w:tc>
          <w:tcPr>
            <w:tcW w:w="1843" w:type="dxa"/>
            <w:vAlign w:val="center"/>
          </w:tcPr>
          <w:p w:rsidR="00C742B6" w:rsidRPr="005A00CF" w:rsidRDefault="00C742B6" w:rsidP="00D86276">
            <w:pPr>
              <w:spacing w:before="120" w:after="120" w:line="240" w:lineRule="auto"/>
              <w:jc w:val="both"/>
              <w:rPr>
                <w:rFonts w:cs="Calibri"/>
                <w:color w:val="000000"/>
                <w:sz w:val="20"/>
                <w:szCs w:val="20"/>
              </w:rPr>
            </w:pPr>
          </w:p>
        </w:tc>
        <w:tc>
          <w:tcPr>
            <w:tcW w:w="1134" w:type="dxa"/>
            <w:vAlign w:val="center"/>
          </w:tcPr>
          <w:p w:rsidR="00C742B6" w:rsidRPr="005A00CF" w:rsidRDefault="00C742B6" w:rsidP="00D86276">
            <w:pPr>
              <w:spacing w:before="120" w:after="120" w:line="240" w:lineRule="auto"/>
              <w:jc w:val="both"/>
              <w:rPr>
                <w:rFonts w:cs="Calibri"/>
                <w:color w:val="000000"/>
                <w:sz w:val="20"/>
                <w:szCs w:val="20"/>
              </w:rPr>
            </w:pPr>
          </w:p>
        </w:tc>
      </w:tr>
      <w:tr w:rsidR="00C742B6" w:rsidRPr="005A00CF" w:rsidTr="00D86276">
        <w:tblPrEx>
          <w:tblLook w:val="0000" w:firstRow="0" w:lastRow="0" w:firstColumn="0" w:lastColumn="0" w:noHBand="0" w:noVBand="0"/>
        </w:tblPrEx>
        <w:trPr>
          <w:trHeight w:val="20"/>
        </w:trPr>
        <w:tc>
          <w:tcPr>
            <w:tcW w:w="7655" w:type="dxa"/>
            <w:gridSpan w:val="5"/>
            <w:vAlign w:val="center"/>
          </w:tcPr>
          <w:p w:rsidR="00C742B6" w:rsidRPr="005A00CF" w:rsidRDefault="00C742B6" w:rsidP="00D86276">
            <w:pPr>
              <w:spacing w:before="120" w:after="120" w:line="240" w:lineRule="auto"/>
              <w:rPr>
                <w:rFonts w:cs="Calibri"/>
                <w:b/>
                <w:sz w:val="20"/>
                <w:szCs w:val="20"/>
              </w:rPr>
            </w:pPr>
            <w:r w:rsidRPr="005A00CF">
              <w:rPr>
                <w:rFonts w:cs="Calibri"/>
                <w:b/>
                <w:sz w:val="20"/>
                <w:szCs w:val="20"/>
              </w:rPr>
              <w:t>VALOR TOTAL</w:t>
            </w:r>
          </w:p>
        </w:tc>
        <w:tc>
          <w:tcPr>
            <w:tcW w:w="1134" w:type="dxa"/>
            <w:vAlign w:val="center"/>
          </w:tcPr>
          <w:p w:rsidR="00C742B6" w:rsidRPr="005A00CF" w:rsidRDefault="00C742B6" w:rsidP="00D86276">
            <w:pPr>
              <w:spacing w:before="120" w:after="120" w:line="240" w:lineRule="auto"/>
              <w:jc w:val="both"/>
              <w:rPr>
                <w:rFonts w:cs="Calibri"/>
                <w:b/>
                <w:sz w:val="20"/>
                <w:szCs w:val="20"/>
              </w:rPr>
            </w:pPr>
          </w:p>
        </w:tc>
      </w:tr>
    </w:tbl>
    <w:p w:rsidR="00C742B6" w:rsidRPr="005A00CF" w:rsidRDefault="00C742B6" w:rsidP="00C742B6">
      <w:pPr>
        <w:spacing w:before="120" w:after="120" w:line="240" w:lineRule="auto"/>
        <w:jc w:val="both"/>
        <w:rPr>
          <w:rFonts w:cs="Calibri"/>
          <w:sz w:val="16"/>
          <w:szCs w:val="16"/>
        </w:rPr>
      </w:pPr>
      <w:r w:rsidRPr="005A00CF">
        <w:rPr>
          <w:rFonts w:cs="Calibri"/>
          <w:sz w:val="16"/>
          <w:szCs w:val="16"/>
        </w:rPr>
        <w:t>(AS ESPECIFICAÇÕES DETALHADAS DO OBJETO CONTRATADO SERÃO INSERIDAS NO MOMENTO DA ASSINATURA DO CONTRATO, COM BASE NA PROPOSTA DA EMPRESA VENCEDORA</w:t>
      </w:r>
      <w:proofErr w:type="gramStart"/>
      <w:r w:rsidRPr="005A00CF">
        <w:rPr>
          <w:rFonts w:cs="Calibri"/>
          <w:sz w:val="16"/>
          <w:szCs w:val="16"/>
        </w:rPr>
        <w:t>)</w:t>
      </w:r>
      <w:proofErr w:type="gramEnd"/>
    </w:p>
    <w:p w:rsidR="00C742B6" w:rsidRPr="009C1BD3" w:rsidRDefault="00C742B6" w:rsidP="00C742B6">
      <w:pPr>
        <w:autoSpaceDE w:val="0"/>
        <w:autoSpaceDN w:val="0"/>
        <w:adjustRightInd w:val="0"/>
        <w:spacing w:after="0" w:line="240" w:lineRule="auto"/>
        <w:jc w:val="both"/>
        <w:rPr>
          <w:rFonts w:cs="Calibri"/>
          <w:sz w:val="20"/>
          <w:szCs w:val="20"/>
        </w:rPr>
      </w:pPr>
      <w:r w:rsidRPr="009C1BD3">
        <w:rPr>
          <w:rFonts w:cs="Calibri"/>
          <w:b/>
          <w:sz w:val="20"/>
          <w:szCs w:val="20"/>
        </w:rPr>
        <w:t xml:space="preserve">CLÁUSULA </w:t>
      </w:r>
      <w:r w:rsidR="003973EA">
        <w:rPr>
          <w:rFonts w:cs="Calibri"/>
          <w:b/>
          <w:sz w:val="20"/>
          <w:szCs w:val="20"/>
        </w:rPr>
        <w:t>SEGUNDA</w:t>
      </w:r>
      <w:r w:rsidRPr="009C1BD3">
        <w:rPr>
          <w:rFonts w:cs="Calibri"/>
          <w:b/>
          <w:sz w:val="20"/>
          <w:szCs w:val="20"/>
        </w:rPr>
        <w:t xml:space="preserve"> – DO PRAZO </w:t>
      </w:r>
      <w:r w:rsidR="009C1BD3" w:rsidRPr="009C1BD3">
        <w:rPr>
          <w:rFonts w:cs="Calibri"/>
          <w:b/>
          <w:sz w:val="20"/>
          <w:szCs w:val="20"/>
        </w:rPr>
        <w:t>DE INICIO DO SERVIÇO</w:t>
      </w:r>
    </w:p>
    <w:p w:rsidR="009C1BD3" w:rsidRPr="00B95FFC" w:rsidRDefault="009C1BD3" w:rsidP="009C1BD3">
      <w:pPr>
        <w:widowControl w:val="0"/>
        <w:autoSpaceDE w:val="0"/>
        <w:autoSpaceDN w:val="0"/>
        <w:adjustRightInd w:val="0"/>
        <w:spacing w:after="0" w:line="240" w:lineRule="auto"/>
        <w:jc w:val="both"/>
        <w:rPr>
          <w:color w:val="000000" w:themeColor="text1"/>
        </w:rPr>
      </w:pPr>
      <w:r w:rsidRPr="00B95FFC">
        <w:rPr>
          <w:bCs/>
          <w:color w:val="000000" w:themeColor="text1"/>
          <w:sz w:val="20"/>
          <w:szCs w:val="20"/>
        </w:rPr>
        <w:t xml:space="preserve">O prazo de </w:t>
      </w:r>
      <w:r w:rsidRPr="00B95FFC">
        <w:rPr>
          <w:color w:val="000000" w:themeColor="text1"/>
        </w:rPr>
        <w:t>in</w:t>
      </w:r>
      <w:r w:rsidR="00F40470">
        <w:rPr>
          <w:color w:val="000000" w:themeColor="text1"/>
        </w:rPr>
        <w:t>icio da</w:t>
      </w:r>
      <w:r w:rsidRPr="00B95FFC">
        <w:rPr>
          <w:color w:val="000000" w:themeColor="text1"/>
        </w:rPr>
        <w:t xml:space="preserve"> execução dos serviços </w:t>
      </w:r>
      <w:r w:rsidR="00F40470">
        <w:rPr>
          <w:color w:val="000000" w:themeColor="text1"/>
        </w:rPr>
        <w:t xml:space="preserve">será </w:t>
      </w:r>
      <w:r w:rsidRPr="00B95FFC">
        <w:rPr>
          <w:color w:val="000000" w:themeColor="text1"/>
        </w:rPr>
        <w:t xml:space="preserve">imediatamente após a assinatura contratual.  </w:t>
      </w:r>
    </w:p>
    <w:p w:rsidR="00C742B6" w:rsidRPr="006876AF" w:rsidRDefault="003973EA" w:rsidP="009C1BD3">
      <w:pPr>
        <w:spacing w:before="120" w:after="0" w:line="240" w:lineRule="auto"/>
        <w:jc w:val="both"/>
        <w:rPr>
          <w:rFonts w:cs="Calibri"/>
          <w:sz w:val="20"/>
          <w:szCs w:val="20"/>
        </w:rPr>
      </w:pPr>
      <w:r>
        <w:rPr>
          <w:rFonts w:cs="Calibri"/>
          <w:b/>
          <w:sz w:val="20"/>
          <w:szCs w:val="20"/>
        </w:rPr>
        <w:t xml:space="preserve">CLÁUSULA TERCEIRA </w:t>
      </w:r>
      <w:r w:rsidR="00C742B6" w:rsidRPr="006876AF">
        <w:rPr>
          <w:rFonts w:cs="Calibri"/>
          <w:b/>
          <w:sz w:val="20"/>
          <w:szCs w:val="20"/>
        </w:rPr>
        <w:t>– DA LICITAÇÃO</w:t>
      </w:r>
    </w:p>
    <w:p w:rsidR="00C742B6" w:rsidRPr="00975295" w:rsidRDefault="00C742B6" w:rsidP="00C742B6">
      <w:pPr>
        <w:spacing w:after="120" w:line="240" w:lineRule="auto"/>
        <w:jc w:val="both"/>
        <w:rPr>
          <w:rFonts w:cs="Calibri"/>
          <w:sz w:val="20"/>
          <w:szCs w:val="20"/>
        </w:rPr>
      </w:pPr>
      <w:r w:rsidRPr="006876AF">
        <w:rPr>
          <w:rFonts w:cs="Calibri"/>
          <w:sz w:val="20"/>
          <w:szCs w:val="20"/>
        </w:rPr>
        <w:lastRenderedPageBreak/>
        <w:t xml:space="preserve">A aquisição, consubstanciada no presente contrato, foram objeto de licitação, sob a modalidade Pregão, na forma eletrônica, conforme Edital constante de </w:t>
      </w:r>
      <w:proofErr w:type="gramStart"/>
      <w:r w:rsidRPr="006876AF">
        <w:rPr>
          <w:rFonts w:cs="Calibri"/>
          <w:sz w:val="20"/>
          <w:szCs w:val="20"/>
        </w:rPr>
        <w:t>folhas ...</w:t>
      </w:r>
      <w:proofErr w:type="gramEnd"/>
      <w:r w:rsidRPr="006876AF">
        <w:rPr>
          <w:rFonts w:cs="Calibri"/>
          <w:sz w:val="20"/>
          <w:szCs w:val="20"/>
        </w:rPr>
        <w:t>.... /</w:t>
      </w:r>
      <w:proofErr w:type="gramStart"/>
      <w:r w:rsidRPr="006876AF">
        <w:rPr>
          <w:rFonts w:cs="Calibri"/>
          <w:sz w:val="20"/>
          <w:szCs w:val="20"/>
        </w:rPr>
        <w:t>.......</w:t>
      </w:r>
      <w:proofErr w:type="gramEnd"/>
      <w:r w:rsidRPr="006876AF">
        <w:rPr>
          <w:rFonts w:cs="Calibri"/>
          <w:sz w:val="20"/>
          <w:szCs w:val="20"/>
        </w:rPr>
        <w:t xml:space="preserve">, </w:t>
      </w:r>
      <w:r w:rsidRPr="009C1BD3">
        <w:rPr>
          <w:rFonts w:cs="Calibri"/>
          <w:sz w:val="20"/>
          <w:szCs w:val="20"/>
        </w:rPr>
        <w:t xml:space="preserve">do Processo nº </w:t>
      </w:r>
      <w:r w:rsidR="009C1BD3" w:rsidRPr="009C1BD3">
        <w:rPr>
          <w:rFonts w:cs="Calibri"/>
          <w:sz w:val="20"/>
          <w:szCs w:val="20"/>
        </w:rPr>
        <w:t>2016/30550/005216</w:t>
      </w:r>
      <w:r w:rsidRPr="009C1BD3">
        <w:rPr>
          <w:rFonts w:cs="Calibri"/>
          <w:sz w:val="20"/>
          <w:szCs w:val="20"/>
        </w:rPr>
        <w:t>,</w:t>
      </w:r>
      <w:r w:rsidRPr="006876AF">
        <w:rPr>
          <w:rFonts w:cs="Calibri"/>
          <w:sz w:val="20"/>
          <w:szCs w:val="20"/>
        </w:rPr>
        <w:t xml:space="preserve"> a que se vincula este contrato, além de submeter-se, também aos preceitos de direito público, </w:t>
      </w:r>
      <w:proofErr w:type="spellStart"/>
      <w:r w:rsidRPr="006876AF">
        <w:rPr>
          <w:rFonts w:cs="Calibri"/>
          <w:sz w:val="20"/>
          <w:szCs w:val="20"/>
        </w:rPr>
        <w:t>aplicando-se-lhes</w:t>
      </w:r>
      <w:proofErr w:type="spellEnd"/>
      <w:r w:rsidRPr="006876AF">
        <w:rPr>
          <w:rFonts w:cs="Calibri"/>
          <w:sz w:val="20"/>
          <w:szCs w:val="20"/>
        </w:rPr>
        <w:t>, supletivamente, os princípios da teoria geral dos contratos e as disposições de direito privado.</w:t>
      </w:r>
    </w:p>
    <w:p w:rsidR="00C742B6" w:rsidRPr="006876AF" w:rsidRDefault="003973EA" w:rsidP="00C742B6">
      <w:pPr>
        <w:spacing w:before="120" w:after="0" w:line="240" w:lineRule="auto"/>
        <w:jc w:val="both"/>
        <w:rPr>
          <w:rFonts w:cs="Calibri"/>
          <w:sz w:val="20"/>
          <w:szCs w:val="20"/>
        </w:rPr>
      </w:pPr>
      <w:r>
        <w:rPr>
          <w:rFonts w:cs="Calibri"/>
          <w:b/>
          <w:sz w:val="20"/>
          <w:szCs w:val="20"/>
        </w:rPr>
        <w:t>CLÁUSULA QUARTA</w:t>
      </w:r>
      <w:r w:rsidR="00C742B6" w:rsidRPr="006876AF">
        <w:rPr>
          <w:rFonts w:cs="Calibri"/>
          <w:b/>
          <w:sz w:val="20"/>
          <w:szCs w:val="20"/>
        </w:rPr>
        <w:t xml:space="preserve"> – DAS OBRIGAÇÕES DO CONTRATANTE</w:t>
      </w:r>
    </w:p>
    <w:p w:rsidR="00C742B6" w:rsidRPr="006876AF" w:rsidRDefault="00C742B6" w:rsidP="00C742B6">
      <w:pPr>
        <w:spacing w:after="0" w:line="240" w:lineRule="auto"/>
        <w:jc w:val="both"/>
        <w:rPr>
          <w:rFonts w:cs="Calibri"/>
          <w:sz w:val="20"/>
          <w:szCs w:val="20"/>
        </w:rPr>
      </w:pPr>
      <w:r w:rsidRPr="006876AF">
        <w:rPr>
          <w:rFonts w:cs="Calibri"/>
          <w:sz w:val="20"/>
          <w:szCs w:val="20"/>
        </w:rPr>
        <w:t>O CONTRATANTE obriga-se:</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Expedir Autorização de Serviço/Ordem de Serviço após a assinatura do Termo Contratual, Publicação do Extrato do Contrato e Publicação dos Fiscais do Contrato.</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Emitir Nota de Empenho.</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Assegurar o acesso para o exercício das funções da contratada e cumprindo suas obrigações estabelecidas neste contrato.</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Prestar as informações e os esclarecimentos que venham a ser solicitados pela contratada, bem como aos seus funcionários, que eventualmente venham a ser solicitados, e que digam respeito à natureza dos serviços que tenham a executar.</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Notificar a contratada, através do fiscal do contrato de cada unidade, de qualquer irregularidade encontrada na prestação dos serviços, dado prazo para regularização e quando não atendidos encaminhar ao gestor do contrato o Relatório de Avaliação de Qualidade dos Serviços Prestados demonstrado às irregularidades.</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 xml:space="preserve">Inspecionar os equipamentos, veículos e materiais necessários à prestação dos serviços, bem como a sua disponibilização. </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Solicitar a contratada a substituição de quaisquer equipamentos, veículos e materiais considerados ineficientes ou obsoletos ou que causem prejuízo aos serviços executados.</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Cada EAS exercerá a</w:t>
      </w:r>
      <w:r w:rsidR="00215700">
        <w:rPr>
          <w:rFonts w:asciiTheme="minorHAnsi" w:hAnsiTheme="minorHAnsi"/>
          <w:sz w:val="20"/>
          <w:szCs w:val="20"/>
        </w:rPr>
        <w:t xml:space="preserve"> </w:t>
      </w:r>
      <w:r w:rsidRPr="006876AF">
        <w:rPr>
          <w:rFonts w:asciiTheme="minorHAnsi" w:hAnsiTheme="minorHAnsi"/>
          <w:sz w:val="20"/>
          <w:szCs w:val="20"/>
        </w:rPr>
        <w:t>fiscalização dos serviços, de forma a assegurar o estabelecido nas especificações técnicas, com controle das medições e atestados dos serviços.</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Receber da contratada as comunicações registradas nos “formulários de ocorrência” devidamente preenchidos, assinados e carimbados, encaminhando-os aos setores competentes para as providencias cabíveis.</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Exercer a gestão do contrato na forma prevista na Lei Federal n° 8666/93.</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Efetuar os pagamentos cabíveis, de acordo com o estabelecido neste contrato;</w:t>
      </w:r>
    </w:p>
    <w:p w:rsidR="00C742B6" w:rsidRPr="006876AF" w:rsidRDefault="00C742B6" w:rsidP="000C1ED6">
      <w:pPr>
        <w:pStyle w:val="Recuodecorpodetexto2"/>
        <w:numPr>
          <w:ilvl w:val="0"/>
          <w:numId w:val="27"/>
        </w:numPr>
        <w:spacing w:after="0" w:line="240" w:lineRule="auto"/>
        <w:jc w:val="both"/>
        <w:rPr>
          <w:rFonts w:asciiTheme="minorHAnsi" w:hAnsiTheme="minorHAnsi"/>
          <w:sz w:val="20"/>
          <w:szCs w:val="20"/>
        </w:rPr>
      </w:pPr>
      <w:r w:rsidRPr="006876AF">
        <w:rPr>
          <w:rFonts w:asciiTheme="minorHAnsi" w:hAnsiTheme="minorHAnsi"/>
          <w:sz w:val="20"/>
          <w:szCs w:val="20"/>
        </w:rPr>
        <w:t>Aplicar as sanções administrativas previstas nos artigos 86, 87 e 88 da lei 8666/93 em caso de descumprimento dos termos contratuais, conforme verificação e avaliação do gestor do contrato.</w:t>
      </w:r>
    </w:p>
    <w:p w:rsidR="00C742B6" w:rsidRPr="00975295" w:rsidRDefault="003973EA" w:rsidP="00C742B6">
      <w:pPr>
        <w:spacing w:before="120" w:after="0" w:line="240" w:lineRule="auto"/>
        <w:jc w:val="both"/>
        <w:rPr>
          <w:rFonts w:cs="Calibri"/>
          <w:sz w:val="20"/>
          <w:szCs w:val="20"/>
        </w:rPr>
      </w:pPr>
      <w:r>
        <w:rPr>
          <w:rFonts w:cs="Calibri"/>
          <w:b/>
          <w:sz w:val="20"/>
          <w:szCs w:val="20"/>
        </w:rPr>
        <w:t>CLÁUSULA QUINTA</w:t>
      </w:r>
      <w:r w:rsidR="00C742B6" w:rsidRPr="006876AF">
        <w:rPr>
          <w:rFonts w:cs="Calibri"/>
          <w:b/>
          <w:sz w:val="20"/>
          <w:szCs w:val="20"/>
        </w:rPr>
        <w:t xml:space="preserve"> – DAS OBRIGAÇÕES DA CONTRATADA</w:t>
      </w:r>
    </w:p>
    <w:p w:rsidR="00C742B6" w:rsidRPr="002E3FD4" w:rsidRDefault="00C742B6" w:rsidP="00C742B6">
      <w:pPr>
        <w:pStyle w:val="Recuodecorpodetexto2"/>
        <w:spacing w:after="0" w:line="240" w:lineRule="auto"/>
        <w:ind w:left="0"/>
        <w:jc w:val="both"/>
        <w:rPr>
          <w:rFonts w:asciiTheme="minorHAnsi" w:hAnsiTheme="minorHAnsi"/>
          <w:sz w:val="20"/>
          <w:szCs w:val="20"/>
        </w:rPr>
      </w:pPr>
      <w:r w:rsidRPr="002E3FD4">
        <w:rPr>
          <w:rFonts w:asciiTheme="minorHAnsi" w:hAnsiTheme="minorHAnsi"/>
          <w:sz w:val="20"/>
          <w:szCs w:val="20"/>
        </w:rPr>
        <w:t>A CONTRATADA obriga-se a:</w:t>
      </w:r>
    </w:p>
    <w:p w:rsidR="000C1ED6" w:rsidRPr="002E3FD4" w:rsidRDefault="000C1ED6" w:rsidP="000C1ED6">
      <w:pPr>
        <w:pStyle w:val="PargrafodaLista1"/>
        <w:numPr>
          <w:ilvl w:val="0"/>
          <w:numId w:val="28"/>
        </w:numPr>
        <w:spacing w:after="0" w:line="240" w:lineRule="auto"/>
        <w:ind w:left="426" w:hanging="426"/>
        <w:jc w:val="both"/>
        <w:rPr>
          <w:rFonts w:asciiTheme="minorHAnsi" w:hAnsiTheme="minorHAnsi" w:cs="Times New Roman"/>
          <w:sz w:val="20"/>
          <w:szCs w:val="20"/>
        </w:rPr>
      </w:pPr>
      <w:r w:rsidRPr="002E3FD4">
        <w:rPr>
          <w:rFonts w:asciiTheme="minorHAnsi" w:hAnsiTheme="minorHAnsi" w:cs="Times New Roman"/>
          <w:sz w:val="20"/>
          <w:szCs w:val="20"/>
        </w:rPr>
        <w:t>Iniciar a execução dos serviços de forma imediata.</w:t>
      </w:r>
    </w:p>
    <w:p w:rsidR="000C1ED6" w:rsidRPr="002E3FD4" w:rsidRDefault="000C1ED6" w:rsidP="000C1ED6">
      <w:pPr>
        <w:pStyle w:val="PargrafodaLista1"/>
        <w:numPr>
          <w:ilvl w:val="0"/>
          <w:numId w:val="28"/>
        </w:numPr>
        <w:spacing w:after="0" w:line="240" w:lineRule="auto"/>
        <w:ind w:left="426" w:hanging="426"/>
        <w:jc w:val="both"/>
        <w:rPr>
          <w:rFonts w:asciiTheme="minorHAnsi" w:hAnsiTheme="minorHAnsi" w:cs="Times New Roman"/>
          <w:sz w:val="20"/>
          <w:szCs w:val="20"/>
        </w:rPr>
      </w:pPr>
      <w:r w:rsidRPr="002E3FD4">
        <w:rPr>
          <w:rFonts w:asciiTheme="minorHAnsi" w:hAnsiTheme="minorHAnsi" w:cs="Times New Roman"/>
          <w:sz w:val="20"/>
          <w:szCs w:val="20"/>
        </w:rPr>
        <w:t>Designar por escrito, no ato do recebimento da Autorização de Serviços, preposto que tenha poderes para resolução de possíveis ocorrências durante a execução dos serviços contratados.</w:t>
      </w:r>
    </w:p>
    <w:p w:rsidR="000C1ED6" w:rsidRPr="002E3FD4" w:rsidRDefault="000C1ED6" w:rsidP="000C1ED6">
      <w:pPr>
        <w:pStyle w:val="PargrafodaLista1"/>
        <w:numPr>
          <w:ilvl w:val="0"/>
          <w:numId w:val="28"/>
        </w:numPr>
        <w:spacing w:after="0" w:line="240" w:lineRule="auto"/>
        <w:ind w:left="426" w:hanging="426"/>
        <w:jc w:val="both"/>
        <w:rPr>
          <w:rFonts w:asciiTheme="minorHAnsi" w:hAnsiTheme="minorHAnsi" w:cs="Times New Roman"/>
          <w:sz w:val="20"/>
          <w:szCs w:val="20"/>
        </w:rPr>
      </w:pPr>
      <w:r w:rsidRPr="002E3FD4">
        <w:rPr>
          <w:rFonts w:asciiTheme="minorHAnsi" w:hAnsiTheme="minorHAnsi"/>
          <w:sz w:val="20"/>
          <w:szCs w:val="20"/>
        </w:rPr>
        <w:t xml:space="preserve">Disponibilizar Recursos Humanos especializados: pessoal técnico, operacional e administrativo, em número suficiente para desenvolver todas as atividades previstas, observadas as normas Vigilância Sanitária, Meio Ambiente e Trabalhista vigente. </w:t>
      </w:r>
      <w:r w:rsidRPr="002E3FD4">
        <w:rPr>
          <w:rFonts w:asciiTheme="minorHAnsi" w:hAnsiTheme="minorHAnsi" w:cs="Times New Roman"/>
          <w:sz w:val="20"/>
          <w:szCs w:val="20"/>
        </w:rPr>
        <w:t>As funções profissionais deverão estar legalmente registradas em carteira de trabalho ou contratos.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Apresentar os seus profissionais devidamente uniformizados, identificados com crachá (contendo foto 3x4, nome completo e função), providos dos </w:t>
      </w:r>
      <w:proofErr w:type="spellStart"/>
      <w:r w:rsidRPr="002E3FD4">
        <w:rPr>
          <w:rFonts w:asciiTheme="minorHAnsi" w:hAnsiTheme="minorHAnsi"/>
        </w:rPr>
        <w:t>EPI's</w:t>
      </w:r>
      <w:proofErr w:type="spellEnd"/>
      <w:r w:rsidRPr="002E3FD4">
        <w:rPr>
          <w:rFonts w:asciiTheme="minorHAnsi" w:hAnsiTheme="minorHAnsi"/>
        </w:rPr>
        <w:t xml:space="preserve"> e </w:t>
      </w:r>
      <w:proofErr w:type="spellStart"/>
      <w:r w:rsidRPr="002E3FD4">
        <w:rPr>
          <w:rFonts w:asciiTheme="minorHAnsi" w:hAnsiTheme="minorHAnsi"/>
        </w:rPr>
        <w:t>EPC’s</w:t>
      </w:r>
      <w:proofErr w:type="spellEnd"/>
      <w:r w:rsidRPr="002E3FD4">
        <w:rPr>
          <w:rFonts w:asciiTheme="minorHAnsi" w:hAnsiTheme="minorHAnsi"/>
        </w:rPr>
        <w:t xml:space="preserve"> tendo funções profissionais legalmente registradas em suas carteiras de trabalho.</w:t>
      </w:r>
    </w:p>
    <w:p w:rsidR="000C1ED6" w:rsidRPr="002E3FD4" w:rsidRDefault="000C1ED6" w:rsidP="000C1ED6">
      <w:pPr>
        <w:pStyle w:val="PargrafodaLista11"/>
        <w:numPr>
          <w:ilvl w:val="0"/>
          <w:numId w:val="28"/>
        </w:numPr>
        <w:ind w:left="426" w:right="17" w:hanging="426"/>
        <w:jc w:val="both"/>
        <w:rPr>
          <w:rFonts w:asciiTheme="minorHAnsi" w:hAnsiTheme="minorHAnsi"/>
        </w:rPr>
      </w:pPr>
      <w:r w:rsidRPr="002E3FD4">
        <w:rPr>
          <w:rFonts w:asciiTheme="minorHAnsi" w:hAnsiTheme="minorHAnsi"/>
        </w:rPr>
        <w:t xml:space="preserve">Disponibilizar Equipamentos de Proteção Individual - </w:t>
      </w:r>
      <w:proofErr w:type="spellStart"/>
      <w:r w:rsidRPr="002E3FD4">
        <w:rPr>
          <w:rFonts w:asciiTheme="minorHAnsi" w:hAnsiTheme="minorHAnsi"/>
        </w:rPr>
        <w:t>EPI's</w:t>
      </w:r>
      <w:proofErr w:type="spellEnd"/>
      <w:r w:rsidRPr="002E3FD4">
        <w:rPr>
          <w:rFonts w:asciiTheme="minorHAnsi" w:hAnsiTheme="minorHAnsi"/>
        </w:rPr>
        <w:t xml:space="preserve"> adequados em condições de uso e compatíveis com o ambiente e o tipo de resíduo a ser manipulado, obedecendo aos parâmetros das Normas Regulamentadoras (Portaria MTE 3.214/1978</w:t>
      </w:r>
      <w:proofErr w:type="gramStart"/>
      <w:r w:rsidRPr="002E3FD4">
        <w:rPr>
          <w:rFonts w:asciiTheme="minorHAnsi" w:hAnsiTheme="minorHAnsi"/>
        </w:rPr>
        <w:t>).</w:t>
      </w:r>
      <w:proofErr w:type="gramEnd"/>
      <w:r w:rsidRPr="002E3FD4">
        <w:rPr>
          <w:rFonts w:asciiTheme="minorHAnsi" w:hAnsiTheme="minorHAnsi"/>
        </w:rPr>
        <w:t xml:space="preserve">As peças de EPI deverão ser repostas sempre que apresentarem desgaste ou se mostrarem ou impróprias para a atividade laboral, quando forem constatadas inconformidades possam trazer riscos à saúde do trabalhador. </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Realizar exame admissional, periódico, de retorno ao trabalho, de mudança de função e </w:t>
      </w:r>
      <w:proofErr w:type="spellStart"/>
      <w:r w:rsidRPr="002E3FD4">
        <w:rPr>
          <w:rFonts w:asciiTheme="minorHAnsi" w:hAnsiTheme="minorHAnsi"/>
        </w:rPr>
        <w:t>demissional</w:t>
      </w:r>
      <w:proofErr w:type="spellEnd"/>
      <w:r w:rsidRPr="002E3FD4">
        <w:rPr>
          <w:rFonts w:asciiTheme="minorHAnsi" w:hAnsiTheme="minorHAnsi"/>
        </w:rPr>
        <w:t xml:space="preserve"> independente de cargo ou função, bem como manter a imunização atualizada dos seus funcionários </w:t>
      </w:r>
      <w:r w:rsidRPr="002E3FD4">
        <w:rPr>
          <w:rFonts w:asciiTheme="minorHAnsi" w:hAnsiTheme="minorHAnsi"/>
        </w:rPr>
        <w:lastRenderedPageBreak/>
        <w:t>de acordo com o Programa de Controle Médico de Saúde Ocupacional – PCMSO (Portaria 3.214 do MTE, RDC/ANVISA nº 306 de 7/12/04 e NR 07).</w:t>
      </w:r>
    </w:p>
    <w:p w:rsidR="000C1ED6" w:rsidRPr="002E3FD4" w:rsidRDefault="000C1ED6" w:rsidP="000C1ED6">
      <w:pPr>
        <w:pStyle w:val="PargrafodaLista11"/>
        <w:numPr>
          <w:ilvl w:val="0"/>
          <w:numId w:val="28"/>
        </w:numPr>
        <w:ind w:left="426" w:right="17" w:hanging="426"/>
        <w:jc w:val="both"/>
        <w:rPr>
          <w:rFonts w:asciiTheme="minorHAnsi" w:hAnsiTheme="minorHAnsi"/>
        </w:rPr>
      </w:pPr>
      <w:r w:rsidRPr="002E3FD4">
        <w:rPr>
          <w:rFonts w:asciiTheme="minorHAnsi" w:hAnsiTheme="minorHAnsi"/>
        </w:rPr>
        <w:t xml:space="preserve">Responsabilizar pela manutenção, reposição dos equipamentos e demais materiais de exclusividade da </w:t>
      </w:r>
      <w:r w:rsidRPr="002E3FD4">
        <w:rPr>
          <w:rFonts w:asciiTheme="minorHAnsi" w:hAnsiTheme="minorHAnsi"/>
          <w:b/>
        </w:rPr>
        <w:t>Contratada</w:t>
      </w:r>
      <w:r w:rsidRPr="002E3FD4">
        <w:rPr>
          <w:rFonts w:asciiTheme="minorHAnsi" w:hAnsiTheme="minorHAnsi"/>
        </w:rPr>
        <w:t xml:space="preserve"> (NR 32 e NR 06 do MTE). </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É de responsabilidade exclusiva e integral da </w:t>
      </w:r>
      <w:r w:rsidRPr="002E3FD4">
        <w:rPr>
          <w:rFonts w:asciiTheme="minorHAnsi" w:hAnsiTheme="minorHAnsi"/>
          <w:b/>
        </w:rPr>
        <w:t>Contratada</w:t>
      </w:r>
      <w:r w:rsidRPr="002E3FD4">
        <w:rPr>
          <w:rFonts w:asciiTheme="minorHAnsi" w:hAnsiTheme="minorHAnsi"/>
        </w:rPr>
        <w:t xml:space="preserve">, os recursos humanos para a execução dos serviços do contrato, incluídos encargos trabalhistas, previdenciários, sociais, fiscais, e comerciais, resultantes de vínculos empregatícios, cujo ônus e obrigações em nenhuma hipótese poderão ser transferidos para a </w:t>
      </w:r>
      <w:r w:rsidRPr="002E3FD4">
        <w:rPr>
          <w:rFonts w:asciiTheme="minorHAnsi" w:hAnsiTheme="minorHAnsi"/>
          <w:b/>
        </w:rPr>
        <w:t>Contratante</w:t>
      </w:r>
      <w:r w:rsidRPr="002E3FD4">
        <w:rPr>
          <w:rFonts w:asciiTheme="minorHAnsi" w:hAnsiTheme="minorHAnsi"/>
        </w:rPr>
        <w:t>.</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Possuir o Programa de Controle Médico de Saúde Ocupacional – PCMSO, assinado pelo médico responsável pelo programa (NR 32 e RDC/ANVISA nº 306 de 7/12/04).</w:t>
      </w:r>
    </w:p>
    <w:p w:rsidR="000C1ED6" w:rsidRPr="002E3FD4" w:rsidRDefault="000C1ED6" w:rsidP="000C1ED6">
      <w:pPr>
        <w:pStyle w:val="PargrafodaLista11"/>
        <w:numPr>
          <w:ilvl w:val="0"/>
          <w:numId w:val="28"/>
        </w:numPr>
        <w:ind w:left="426" w:hanging="426"/>
        <w:jc w:val="both"/>
        <w:rPr>
          <w:rFonts w:asciiTheme="minorHAnsi" w:hAnsiTheme="minorHAnsi"/>
        </w:rPr>
      </w:pPr>
      <w:r w:rsidRPr="002E3FD4">
        <w:rPr>
          <w:rFonts w:asciiTheme="minorHAnsi" w:hAnsiTheme="minorHAnsi"/>
        </w:rPr>
        <w:t xml:space="preserve">Possuir o Programa de Prevenção de Riscos Ambientais – PPRA (NR </w:t>
      </w:r>
      <w:proofErr w:type="gramStart"/>
      <w:r w:rsidRPr="002E3FD4">
        <w:rPr>
          <w:rFonts w:asciiTheme="minorHAnsi" w:hAnsiTheme="minorHAnsi"/>
        </w:rPr>
        <w:t>5</w:t>
      </w:r>
      <w:proofErr w:type="gramEnd"/>
      <w:r w:rsidRPr="002E3FD4">
        <w:rPr>
          <w:rFonts w:asciiTheme="minorHAnsi" w:hAnsiTheme="minorHAnsi"/>
        </w:rPr>
        <w:t xml:space="preserve">) e Plano de Prevenção de Riscos de Acidentes com Materiais </w:t>
      </w:r>
      <w:proofErr w:type="spellStart"/>
      <w:r w:rsidRPr="002E3FD4">
        <w:rPr>
          <w:rFonts w:asciiTheme="minorHAnsi" w:hAnsiTheme="minorHAnsi"/>
        </w:rPr>
        <w:t>Perfurocortantes</w:t>
      </w:r>
      <w:proofErr w:type="spellEnd"/>
      <w:r w:rsidRPr="002E3FD4">
        <w:rPr>
          <w:rFonts w:asciiTheme="minorHAnsi" w:hAnsiTheme="minorHAnsi"/>
        </w:rPr>
        <w:t xml:space="preserve"> (NR 32), assinados pelos responsáveis técnicos com Anotação de Responsabilidade Técnica (ART) dos profissionais. </w:t>
      </w:r>
    </w:p>
    <w:p w:rsidR="000C1ED6" w:rsidRPr="002E3FD4" w:rsidRDefault="000C1ED6" w:rsidP="000C1ED6">
      <w:pPr>
        <w:pStyle w:val="Recuodecorpodetexto2"/>
        <w:numPr>
          <w:ilvl w:val="0"/>
          <w:numId w:val="28"/>
        </w:numPr>
        <w:spacing w:after="0" w:line="240" w:lineRule="auto"/>
        <w:ind w:left="426" w:hanging="426"/>
        <w:jc w:val="both"/>
        <w:rPr>
          <w:rFonts w:asciiTheme="minorHAnsi" w:hAnsiTheme="minorHAnsi"/>
          <w:sz w:val="20"/>
          <w:szCs w:val="20"/>
        </w:rPr>
      </w:pPr>
      <w:r w:rsidRPr="002E3FD4">
        <w:rPr>
          <w:rFonts w:asciiTheme="minorHAnsi" w:hAnsiTheme="minorHAnsi"/>
          <w:sz w:val="20"/>
          <w:szCs w:val="20"/>
        </w:rPr>
        <w:t xml:space="preserve">Apresentar relação nominal no ato da assinatura do contrato, com respectiva identificação dos seus funcionários, comunicando obrigatoriamente a </w:t>
      </w:r>
      <w:r w:rsidRPr="002E3FD4">
        <w:rPr>
          <w:rFonts w:asciiTheme="minorHAnsi" w:hAnsiTheme="minorHAnsi"/>
          <w:b/>
          <w:sz w:val="20"/>
          <w:szCs w:val="20"/>
        </w:rPr>
        <w:t>Contratante</w:t>
      </w:r>
      <w:r w:rsidRPr="002E3FD4">
        <w:rPr>
          <w:rFonts w:asciiTheme="minorHAnsi" w:hAnsiTheme="minorHAnsi"/>
          <w:sz w:val="20"/>
          <w:szCs w:val="20"/>
        </w:rPr>
        <w:t xml:space="preserve"> sobre as alterações ocorridas em seus quadros funcionais.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contratual, bem como todos os custos relativos à execução dos serviços.</w:t>
      </w:r>
    </w:p>
    <w:p w:rsidR="000C1ED6" w:rsidRPr="002E3FD4" w:rsidRDefault="000C1ED6" w:rsidP="000C1ED6">
      <w:pPr>
        <w:pStyle w:val="Recuodecorpodetexto2"/>
        <w:numPr>
          <w:ilvl w:val="0"/>
          <w:numId w:val="28"/>
        </w:numPr>
        <w:spacing w:after="0" w:line="240" w:lineRule="auto"/>
        <w:ind w:left="426" w:hanging="426"/>
        <w:jc w:val="both"/>
        <w:rPr>
          <w:rFonts w:asciiTheme="minorHAnsi" w:hAnsiTheme="minorHAnsi"/>
          <w:sz w:val="20"/>
          <w:szCs w:val="20"/>
        </w:rPr>
      </w:pPr>
      <w:r w:rsidRPr="002E3FD4">
        <w:rPr>
          <w:rFonts w:asciiTheme="minorHAnsi" w:hAnsiTheme="minorHAnsi"/>
          <w:sz w:val="20"/>
          <w:szCs w:val="20"/>
        </w:rPr>
        <w:t xml:space="preserve">Fornecer todos os equipamentos e materiais (recipientes, </w:t>
      </w:r>
      <w:proofErr w:type="spellStart"/>
      <w:r w:rsidRPr="002E3FD4">
        <w:rPr>
          <w:rFonts w:asciiTheme="minorHAnsi" w:hAnsiTheme="minorHAnsi"/>
          <w:sz w:val="20"/>
          <w:szCs w:val="20"/>
        </w:rPr>
        <w:t>bombonas</w:t>
      </w:r>
      <w:proofErr w:type="spellEnd"/>
      <w:r w:rsidRPr="002E3FD4">
        <w:rPr>
          <w:rFonts w:asciiTheme="minorHAnsi" w:hAnsiTheme="minorHAnsi"/>
          <w:sz w:val="20"/>
          <w:szCs w:val="20"/>
        </w:rPr>
        <w:t>, utensílios e ferramentas) necessários à prestação dos serviços, com observância das normas técnicas e legais vigentes e recomendações do fabricante.</w:t>
      </w:r>
    </w:p>
    <w:p w:rsidR="000C1ED6" w:rsidRPr="002E3FD4" w:rsidRDefault="000C1ED6" w:rsidP="000C1ED6">
      <w:pPr>
        <w:pStyle w:val="Recuodecorpodetexto2"/>
        <w:numPr>
          <w:ilvl w:val="0"/>
          <w:numId w:val="28"/>
        </w:numPr>
        <w:spacing w:after="0" w:line="240" w:lineRule="auto"/>
        <w:ind w:left="426" w:hanging="426"/>
        <w:jc w:val="both"/>
        <w:rPr>
          <w:rFonts w:asciiTheme="minorHAnsi" w:hAnsiTheme="minorHAnsi"/>
          <w:sz w:val="20"/>
          <w:szCs w:val="20"/>
        </w:rPr>
      </w:pPr>
      <w:r w:rsidRPr="002E3FD4">
        <w:rPr>
          <w:rFonts w:asciiTheme="minorHAnsi" w:hAnsiTheme="minorHAnsi"/>
          <w:sz w:val="20"/>
          <w:szCs w:val="20"/>
        </w:rPr>
        <w:t>Disponibilizar no ato da coleta balança digital que contenha no mínimo as seguintes características: plataforma mínima de 60x60 cm, capacidade máxima de 200 Kg, impressora e indicadores de níveis. O equipamento deverá ser devidamente aferido pelo Instituto Nacional de Metrologia - INMETRO (Lei Federal Nº 9933/99 e Resolução/CONMETRO 01/1980).</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Responsabilizar-se por todo e qualquer procedimento operacional e administrativo que vise atender a Política Nacional de Resíduos Sólidos e o Plano de Gerenciamento de Resíduos de Serviços de Saúde das unidades geradoras.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Disponibilizar equipamentos e ferramentas de Tecnologia, Informação e Comunicação (TIC) inclusive serviço de telefonia fixa e móvel para atendimento às situações de rotinas, urgências e emergências. </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Dispor de serviço de pronto atendimento via telefonia para suporte técnico, </w:t>
      </w:r>
      <w:proofErr w:type="gramStart"/>
      <w:r w:rsidRPr="002E3FD4">
        <w:rPr>
          <w:rFonts w:asciiTheme="minorHAnsi" w:hAnsiTheme="minorHAnsi"/>
        </w:rPr>
        <w:t>científico e afins</w:t>
      </w:r>
      <w:proofErr w:type="gramEnd"/>
      <w:r w:rsidRPr="002E3FD4">
        <w:rPr>
          <w:rFonts w:asciiTheme="minorHAnsi" w:hAnsiTheme="minorHAnsi"/>
        </w:rPr>
        <w:t>, comfuncionamento por 24 horas ininterruptas.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Prestar imediatamente as informações e os esclarecimentos que venham a ser solicitados pela </w:t>
      </w:r>
      <w:r w:rsidRPr="002E3FD4">
        <w:rPr>
          <w:rFonts w:asciiTheme="minorHAnsi" w:hAnsiTheme="minorHAnsi"/>
          <w:b/>
        </w:rPr>
        <w:t>Contratante</w:t>
      </w:r>
      <w:r w:rsidRPr="002E3FD4">
        <w:rPr>
          <w:rFonts w:asciiTheme="minorHAnsi" w:hAnsiTheme="minorHAnsi"/>
        </w:rPr>
        <w:t>, salvo quando implicarem em intercorrências de caráter técnico em que deverão ser atendidas no prazo de 24 (vinte e quatro) horas.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Será permitida a subcontratação apenas na etapa de disposição final dos resíduos de serviços de saúde. Cabe à </w:t>
      </w:r>
      <w:r w:rsidRPr="002E3FD4">
        <w:rPr>
          <w:rFonts w:asciiTheme="minorHAnsi" w:hAnsiTheme="minorHAnsi"/>
          <w:b/>
        </w:rPr>
        <w:t>Contratada</w:t>
      </w:r>
      <w:r w:rsidRPr="002E3FD4">
        <w:rPr>
          <w:rFonts w:asciiTheme="minorHAnsi" w:hAnsiTheme="minorHAnsi"/>
        </w:rPr>
        <w:t>, na assinatura do contrato, apresentar a cópia da Licença Ambiental das empresas eventualmente terceirizadas juntamente com contrato de prestação de serviços ou declaração estabelecendo o vínculo entre si.</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Apresentar o cronograma de recolhimento dos resíduos das unidades geradoras baseado na frequência e periodicidade </w:t>
      </w:r>
      <w:r w:rsidRPr="002E3FD4">
        <w:rPr>
          <w:rFonts w:asciiTheme="minorHAnsi" w:hAnsiTheme="minorHAnsi"/>
          <w:b/>
          <w:u w:val="single"/>
        </w:rPr>
        <w:t xml:space="preserve">pré-estabelecidas </w:t>
      </w:r>
      <w:r w:rsidRPr="002E3FD4">
        <w:rPr>
          <w:rFonts w:asciiTheme="minorHAnsi" w:hAnsiTheme="minorHAnsi"/>
        </w:rPr>
        <w:t>pela Contratante (tabela 3, item 3.2.</w:t>
      </w:r>
      <w:r w:rsidR="004972A2" w:rsidRPr="002E3FD4">
        <w:rPr>
          <w:rFonts w:asciiTheme="minorHAnsi" w:hAnsiTheme="minorHAnsi"/>
        </w:rPr>
        <w:t xml:space="preserve"> presente no termo de referência</w:t>
      </w:r>
      <w:r w:rsidRPr="002E3FD4">
        <w:rPr>
          <w:rFonts w:asciiTheme="minorHAnsi" w:hAnsiTheme="minorHAnsi"/>
        </w:rPr>
        <w:t>).</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Disponibilizar todos os veículos envolvidos na execução dos serviços</w:t>
      </w:r>
      <w:r w:rsidRPr="002E3FD4">
        <w:rPr>
          <w:rFonts w:asciiTheme="minorHAnsi" w:hAnsiTheme="minorHAnsi"/>
          <w:b/>
        </w:rPr>
        <w:t xml:space="preserve">, </w:t>
      </w:r>
      <w:r w:rsidRPr="002E3FD4">
        <w:rPr>
          <w:rFonts w:asciiTheme="minorHAnsi" w:hAnsiTheme="minorHAnsi"/>
        </w:rPr>
        <w:t xml:space="preserve">em quantidades e qualidade adequadas às normas de uso pertinentes ao desenvolvimento dos serviços </w:t>
      </w:r>
      <w:proofErr w:type="gramStart"/>
      <w:r w:rsidRPr="002E3FD4">
        <w:rPr>
          <w:rFonts w:asciiTheme="minorHAnsi" w:hAnsiTheme="minorHAnsi"/>
        </w:rPr>
        <w:t>contratados</w:t>
      </w:r>
      <w:proofErr w:type="gramEnd"/>
    </w:p>
    <w:p w:rsidR="000C1ED6" w:rsidRPr="002E3FD4" w:rsidRDefault="000C1ED6" w:rsidP="000C1ED6">
      <w:pPr>
        <w:pStyle w:val="PargrafodaLista11"/>
        <w:ind w:left="1418" w:hanging="567"/>
        <w:jc w:val="both"/>
        <w:rPr>
          <w:rFonts w:asciiTheme="minorHAnsi" w:hAnsiTheme="minorHAnsi"/>
        </w:rPr>
      </w:pPr>
      <w:r w:rsidRPr="002E3FD4">
        <w:rPr>
          <w:rFonts w:asciiTheme="minorHAnsi" w:hAnsiTheme="minorHAnsi"/>
        </w:rPr>
        <w:t>I.</w:t>
      </w:r>
      <w:r w:rsidRPr="002E3FD4">
        <w:rPr>
          <w:rFonts w:asciiTheme="minorHAnsi" w:hAnsiTheme="minorHAnsi"/>
        </w:rPr>
        <w:tab/>
        <w:t xml:space="preserve">Os veículos leves e pesados utilizados no transporte e coleta dos Resíduos de Serviços de Saúde dos Grupos A, B e </w:t>
      </w:r>
      <w:proofErr w:type="spellStart"/>
      <w:r w:rsidRPr="002E3FD4">
        <w:rPr>
          <w:rFonts w:asciiTheme="minorHAnsi" w:hAnsiTheme="minorHAnsi"/>
        </w:rPr>
        <w:t>E</w:t>
      </w:r>
      <w:proofErr w:type="spellEnd"/>
      <w:r w:rsidRPr="002E3FD4">
        <w:rPr>
          <w:rFonts w:asciiTheme="minorHAnsi" w:hAnsiTheme="minorHAnsi"/>
        </w:rPr>
        <w:t xml:space="preserve"> devem ser do tipo baú fechado, dotado de monitoramento via GPS, todos com a devida identificação normatizada de transporte de material infectante ou químico de acordo com a Resolução ANTT N° 420/2004;</w:t>
      </w:r>
    </w:p>
    <w:p w:rsidR="000C1ED6" w:rsidRPr="002E3FD4" w:rsidRDefault="000C1ED6" w:rsidP="000C1ED6">
      <w:pPr>
        <w:pStyle w:val="PargrafodaLista11"/>
        <w:ind w:left="1418" w:hanging="567"/>
        <w:jc w:val="both"/>
        <w:rPr>
          <w:rFonts w:asciiTheme="minorHAnsi" w:hAnsiTheme="minorHAnsi"/>
        </w:rPr>
      </w:pPr>
      <w:r w:rsidRPr="002E3FD4">
        <w:rPr>
          <w:rFonts w:asciiTheme="minorHAnsi" w:hAnsiTheme="minorHAnsi"/>
        </w:rPr>
        <w:lastRenderedPageBreak/>
        <w:t xml:space="preserve">II. </w:t>
      </w:r>
      <w:r w:rsidRPr="002E3FD4">
        <w:rPr>
          <w:rFonts w:asciiTheme="minorHAnsi" w:hAnsiTheme="minorHAnsi"/>
        </w:rPr>
        <w:tab/>
        <w:t xml:space="preserve">Os veículos utilizados para o transporte de resíduos do </w:t>
      </w:r>
      <w:r w:rsidRPr="002E3FD4">
        <w:rPr>
          <w:rFonts w:asciiTheme="minorHAnsi" w:hAnsiTheme="minorHAnsi"/>
          <w:b/>
        </w:rPr>
        <w:t>Grupo (A</w:t>
      </w:r>
      <w:r w:rsidRPr="002E3FD4">
        <w:rPr>
          <w:rFonts w:asciiTheme="minorHAnsi" w:hAnsiTheme="minorHAnsi"/>
        </w:rPr>
        <w:t xml:space="preserve"> e sub Grupos), </w:t>
      </w:r>
      <w:r w:rsidRPr="002E3FD4">
        <w:rPr>
          <w:rFonts w:asciiTheme="minorHAnsi" w:hAnsiTheme="minorHAnsi"/>
          <w:b/>
        </w:rPr>
        <w:t xml:space="preserve">Grupo (B) </w:t>
      </w:r>
      <w:r w:rsidRPr="002E3FD4">
        <w:rPr>
          <w:rFonts w:asciiTheme="minorHAnsi" w:hAnsiTheme="minorHAnsi"/>
        </w:rPr>
        <w:t xml:space="preserve">e </w:t>
      </w:r>
      <w:r w:rsidRPr="002E3FD4">
        <w:rPr>
          <w:rFonts w:asciiTheme="minorHAnsi" w:hAnsiTheme="minorHAnsi"/>
          <w:b/>
        </w:rPr>
        <w:t>Grupo (E)</w:t>
      </w:r>
      <w:r w:rsidRPr="002E3FD4">
        <w:rPr>
          <w:rFonts w:asciiTheme="minorHAnsi" w:hAnsiTheme="minorHAnsi"/>
        </w:rPr>
        <w:t xml:space="preserve"> devem ser de acordo com a NBR 12810/93, NBR 7.500/</w:t>
      </w:r>
      <w:proofErr w:type="gramStart"/>
      <w:r w:rsidRPr="002E3FD4">
        <w:rPr>
          <w:rFonts w:asciiTheme="minorHAnsi" w:hAnsiTheme="minorHAnsi"/>
        </w:rPr>
        <w:t>2013 ,</w:t>
      </w:r>
      <w:proofErr w:type="gramEnd"/>
      <w:r w:rsidRPr="002E3FD4">
        <w:rPr>
          <w:rFonts w:asciiTheme="minorHAnsi" w:hAnsiTheme="minorHAnsi"/>
        </w:rPr>
        <w:t>NBR 7.501/2011, NBR 7.503/2013, NBR 9.735/2008 e Resolução ANTT N° 420/2004;</w:t>
      </w:r>
    </w:p>
    <w:p w:rsidR="000C1ED6" w:rsidRPr="002E3FD4" w:rsidRDefault="000C1ED6" w:rsidP="000C1ED6">
      <w:pPr>
        <w:pStyle w:val="PargrafodaLista11"/>
        <w:numPr>
          <w:ilvl w:val="0"/>
          <w:numId w:val="7"/>
        </w:numPr>
        <w:jc w:val="both"/>
        <w:rPr>
          <w:rFonts w:asciiTheme="minorHAnsi" w:hAnsiTheme="minorHAnsi"/>
        </w:rPr>
      </w:pPr>
      <w:r w:rsidRPr="002E3FD4">
        <w:rPr>
          <w:rFonts w:asciiTheme="minorHAnsi" w:hAnsiTheme="minorHAnsi"/>
        </w:rPr>
        <w:t>Os trabalhadores ocupantes da função “Motoristas” deverão ser capacitados no curso de Movimentação e Operacional de Produtos Perigosos – MOPP (RESOLUÇÃO CONTRAN 168/04);</w:t>
      </w:r>
    </w:p>
    <w:p w:rsidR="000C1ED6" w:rsidRPr="002E3FD4" w:rsidRDefault="000C1ED6" w:rsidP="000C1ED6">
      <w:pPr>
        <w:pStyle w:val="Corpodetexto31"/>
        <w:numPr>
          <w:ilvl w:val="0"/>
          <w:numId w:val="28"/>
        </w:numPr>
        <w:ind w:left="426" w:right="17" w:hanging="426"/>
        <w:rPr>
          <w:rFonts w:asciiTheme="minorHAnsi" w:hAnsiTheme="minorHAnsi"/>
          <w:sz w:val="20"/>
        </w:rPr>
      </w:pPr>
      <w:r w:rsidRPr="002E3FD4">
        <w:rPr>
          <w:rFonts w:asciiTheme="minorHAnsi" w:hAnsiTheme="minorHAnsi"/>
          <w:sz w:val="20"/>
        </w:rPr>
        <w:t>Substituir no prazo de 24 (vinte e quatro) horas o(s) veículo(s) que venha(m) apresentar problemas mecânicos e/ou técnicos.</w:t>
      </w:r>
    </w:p>
    <w:p w:rsidR="000C1ED6" w:rsidRPr="002E3FD4" w:rsidRDefault="000C1ED6" w:rsidP="000C1ED6">
      <w:pPr>
        <w:pStyle w:val="Corpodetexto31"/>
        <w:numPr>
          <w:ilvl w:val="0"/>
          <w:numId w:val="28"/>
        </w:numPr>
        <w:ind w:left="426" w:right="17" w:hanging="426"/>
        <w:rPr>
          <w:rFonts w:asciiTheme="minorHAnsi" w:hAnsiTheme="minorHAnsi"/>
          <w:sz w:val="20"/>
        </w:rPr>
      </w:pPr>
      <w:r w:rsidRPr="002E3FD4">
        <w:rPr>
          <w:rFonts w:asciiTheme="minorHAnsi" w:hAnsiTheme="minorHAnsi"/>
          <w:sz w:val="20"/>
        </w:rPr>
        <w:t>Caso a contratada venha substituir ou acrescer parte ou toda a frota de veículo, deverá apresentar as documentações pertinentes já expressas no presente termo de referência conforme item 8.1, alínea “u”, I a III.</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Manter programa de segurança veicular da frota de veículos empregada, como medida de estratégia de resposta aos riscos contra eventuais sinistros durante a execução dos serviços, por meio da apresentação de cópia autenticada de apólices de seguro.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Atender toda intercorrência que surgir durante a realização dos serviços e realizar encaminhamento adequado, sem ônus à </w:t>
      </w:r>
      <w:r w:rsidRPr="002E3FD4">
        <w:rPr>
          <w:rFonts w:asciiTheme="minorHAnsi" w:hAnsiTheme="minorHAnsi"/>
          <w:b/>
        </w:rPr>
        <w:t>Contratante</w:t>
      </w:r>
      <w:r w:rsidRPr="002E3FD4">
        <w:rPr>
          <w:rFonts w:asciiTheme="minorHAnsi" w:hAnsiTheme="minorHAnsi"/>
        </w:rPr>
        <w:t>.</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Atender em 24 (vinte e quatro) horas todas as solicitações da </w:t>
      </w:r>
      <w:r w:rsidRPr="002E3FD4">
        <w:rPr>
          <w:rFonts w:asciiTheme="minorHAnsi" w:hAnsiTheme="minorHAnsi"/>
          <w:b/>
        </w:rPr>
        <w:t>Contratante</w:t>
      </w:r>
      <w:r w:rsidRPr="002E3FD4">
        <w:rPr>
          <w:rFonts w:asciiTheme="minorHAnsi" w:hAnsiTheme="minorHAnsi"/>
        </w:rPr>
        <w:t xml:space="preserve"> quanto à substituição da mão de obra entendida como inadequada para a prestação dos serviços a contar do dia e hora da solicitação.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Deverá no prazo de 24 (vinte e quatro) horas, a contar do momento da solicitação, apresentar relatórios ou demais informações necessárias ao acompanhamento da execução do serviço contratado.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Apresentar juntamente com as notas fiscais os comprovantes de quitação das obrigações trabalhistas e do recolhimento dos encargos sociais de funcionários envolvidos na execução do contrato.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Apresentar juntamente com as notas fiscais os comprovantes de quitação das obrigações trabalhistas e do recolhimento dos encargos sociais de funcionários envolvidos na execução do contrato.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Manter atualizado e disponível a todos os funcionários as instruções por escrito de biossegurança, uso de </w:t>
      </w:r>
      <w:proofErr w:type="spellStart"/>
      <w:r w:rsidRPr="002E3FD4">
        <w:rPr>
          <w:rFonts w:asciiTheme="minorHAnsi" w:hAnsiTheme="minorHAnsi"/>
        </w:rPr>
        <w:t>EPI’s</w:t>
      </w:r>
      <w:proofErr w:type="spellEnd"/>
      <w:r w:rsidRPr="002E3FD4">
        <w:rPr>
          <w:rFonts w:asciiTheme="minorHAnsi" w:hAnsiTheme="minorHAnsi"/>
        </w:rPr>
        <w:t xml:space="preserve"> e </w:t>
      </w:r>
      <w:proofErr w:type="spellStart"/>
      <w:r w:rsidRPr="002E3FD4">
        <w:rPr>
          <w:rFonts w:asciiTheme="minorHAnsi" w:hAnsiTheme="minorHAnsi"/>
        </w:rPr>
        <w:t>EPC’s</w:t>
      </w:r>
      <w:proofErr w:type="spellEnd"/>
      <w:r w:rsidRPr="002E3FD4">
        <w:rPr>
          <w:rFonts w:asciiTheme="minorHAnsi" w:hAnsiTheme="minorHAnsi"/>
        </w:rPr>
        <w:t>, normas de conduta de segurança biológica, química, física, ocupacional e ambiental, bem como procedimentos em caso de acidentes, manuseio e transporte de material e amostra biológica.</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Manter durante toda a execução do contrato, compatibilidade com as obrigações assumidas, todas as condições de habilitação e qualificação exigidas na contratação.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Prestar esclarecimentos que lhe forem solicitados e atender prontamente às reclamações de seus serviços, sanando-as no menor tempo possível.</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Prestar os serviços dentro dos parâmetros e rotinas, observando as condições de segurança e prevenção contra acidentes de trabalho de acordo com as normas e emendas do Ministério do Trabalho.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Arcar com responsabilidade civil e criminal por todo e quaisquer danos materiais e pessoais, dolosa ou culposamente, assumindo todo o ônus resultantes de quaisquer ações, demandas, custos e despesas decorrentes de danos, ocorridos por culpa sua ou de qualquer de seus funcionários e prepostos, obrigando-se, </w:t>
      </w:r>
      <w:proofErr w:type="gramStart"/>
      <w:r w:rsidRPr="002E3FD4">
        <w:rPr>
          <w:rFonts w:asciiTheme="minorHAnsi" w:hAnsiTheme="minorHAnsi"/>
        </w:rPr>
        <w:t>outrossim</w:t>
      </w:r>
      <w:proofErr w:type="gramEnd"/>
      <w:r w:rsidRPr="002E3FD4">
        <w:rPr>
          <w:rFonts w:asciiTheme="minorHAnsi" w:hAnsiTheme="minorHAnsi"/>
        </w:rPr>
        <w:t xml:space="preserve"> por quaisquer responsabilidades decorrentes de ações judiciais movidas por terceiros, que lhe venham a ser exigidas por força da Lei.</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 xml:space="preserve">Reparar, corrigir, remover ou substituir às suas expensas, no total ou em parte, os serviços prestados em que se verificarem vícios, de defeitos ou incorreções resultantes da sua execução. Os serviços deverão ser realizados com garantia de qualidade, cobrindo o risco de falhas na sua prestação, </w:t>
      </w:r>
      <w:proofErr w:type="gramStart"/>
      <w:r w:rsidRPr="002E3FD4">
        <w:rPr>
          <w:rFonts w:asciiTheme="minorHAnsi" w:hAnsiTheme="minorHAnsi"/>
        </w:rPr>
        <w:t>sob pena</w:t>
      </w:r>
      <w:proofErr w:type="gramEnd"/>
      <w:r w:rsidRPr="002E3FD4">
        <w:rPr>
          <w:rFonts w:asciiTheme="minorHAnsi" w:hAnsiTheme="minorHAnsi"/>
        </w:rPr>
        <w:t xml:space="preserve"> de repetição deste, sem ônus para a contratante devendo ser atendidos dentro dos prazos solicitados.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Responsabilizar-se por quaisquer danos pessoais e/ou materiais ocasionados a seus funcionários durante a execução dos serviços, com observância às normas técnicas e legislação pertinente ao objeto.</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Submeter-se à fiscalização permanente da contratante.</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lastRenderedPageBreak/>
        <w:t>Responsabilizar-se integralmente por toda e qualquer despesa que a contratante venha a sofrer em processo judicial ou administrativo, promovido por terceiros que reclamam da má qualidade dos serviços ora contratados.</w:t>
      </w:r>
    </w:p>
    <w:p w:rsidR="000C1ED6" w:rsidRPr="002E3FD4" w:rsidRDefault="000C1ED6" w:rsidP="000C1ED6">
      <w:pPr>
        <w:pStyle w:val="PargrafodaLista11"/>
        <w:numPr>
          <w:ilvl w:val="0"/>
          <w:numId w:val="28"/>
        </w:numPr>
        <w:tabs>
          <w:tab w:val="left" w:pos="1134"/>
        </w:tabs>
        <w:ind w:left="426" w:right="17" w:hanging="426"/>
        <w:jc w:val="both"/>
        <w:rPr>
          <w:rFonts w:asciiTheme="minorHAnsi" w:hAnsiTheme="minorHAnsi"/>
        </w:rPr>
      </w:pPr>
      <w:r w:rsidRPr="002E3FD4">
        <w:rPr>
          <w:rFonts w:asciiTheme="minorHAnsi" w:hAnsiTheme="minorHAnsi"/>
        </w:rPr>
        <w:t>A Contratada fica responsável pela padronização, compatibilidade, gerenciamento e qualidade dos serviços subcontratados.</w:t>
      </w:r>
    </w:p>
    <w:p w:rsidR="00C742B6" w:rsidRPr="006876AF" w:rsidRDefault="003973EA" w:rsidP="00C742B6">
      <w:pPr>
        <w:pStyle w:val="PargrafodaLista"/>
        <w:spacing w:before="120" w:after="0" w:line="240" w:lineRule="auto"/>
        <w:ind w:left="0"/>
        <w:jc w:val="both"/>
        <w:rPr>
          <w:b/>
          <w:sz w:val="20"/>
          <w:szCs w:val="20"/>
        </w:rPr>
      </w:pPr>
      <w:r>
        <w:rPr>
          <w:b/>
          <w:sz w:val="20"/>
          <w:szCs w:val="20"/>
        </w:rPr>
        <w:t>CLÁUSULA SEXTA</w:t>
      </w:r>
      <w:r w:rsidR="00C742B6" w:rsidRPr="006876AF">
        <w:rPr>
          <w:b/>
          <w:sz w:val="20"/>
          <w:szCs w:val="20"/>
        </w:rPr>
        <w:t xml:space="preserve"> – </w:t>
      </w:r>
      <w:r w:rsidR="00C742B6">
        <w:rPr>
          <w:b/>
          <w:sz w:val="20"/>
          <w:szCs w:val="20"/>
        </w:rPr>
        <w:t>DAS CONDIÇÕES DE CONTRATAÇÃO</w:t>
      </w:r>
    </w:p>
    <w:p w:rsidR="00015580" w:rsidRPr="00015580" w:rsidRDefault="00015580" w:rsidP="00015580">
      <w:pPr>
        <w:pStyle w:val="PargrafodaLista"/>
        <w:widowControl w:val="0"/>
        <w:numPr>
          <w:ilvl w:val="0"/>
          <w:numId w:val="8"/>
        </w:numPr>
        <w:autoSpaceDE w:val="0"/>
        <w:autoSpaceDN w:val="0"/>
        <w:adjustRightInd w:val="0"/>
        <w:spacing w:after="0" w:line="240" w:lineRule="auto"/>
        <w:jc w:val="both"/>
        <w:rPr>
          <w:rFonts w:asciiTheme="minorHAnsi" w:hAnsiTheme="minorHAnsi"/>
          <w:sz w:val="20"/>
          <w:szCs w:val="20"/>
        </w:rPr>
      </w:pPr>
      <w:r w:rsidRPr="00015580">
        <w:rPr>
          <w:rFonts w:asciiTheme="minorHAnsi" w:hAnsiTheme="minorHAnsi"/>
          <w:sz w:val="20"/>
          <w:szCs w:val="20"/>
        </w:rPr>
        <w:t xml:space="preserve">A </w:t>
      </w:r>
      <w:r w:rsidRPr="00015580">
        <w:rPr>
          <w:rFonts w:asciiTheme="minorHAnsi" w:hAnsiTheme="minorHAnsi"/>
          <w:b/>
          <w:sz w:val="20"/>
          <w:szCs w:val="20"/>
        </w:rPr>
        <w:t>Contratada</w:t>
      </w:r>
      <w:r w:rsidRPr="00015580">
        <w:rPr>
          <w:rFonts w:asciiTheme="minorHAnsi" w:hAnsiTheme="minorHAnsi"/>
          <w:sz w:val="20"/>
          <w:szCs w:val="20"/>
        </w:rPr>
        <w:t xml:space="preserve">, na execução do Contrato, sem prejuízo das responsabilidades contratuais e legais, poderá subcontratar o serviços referente à disposição final dos resíduos (cinzas) após processo de incineração, com anuência expressa do contratante, respeitando-se o disposto </w:t>
      </w:r>
      <w:r>
        <w:rPr>
          <w:rFonts w:asciiTheme="minorHAnsi" w:hAnsiTheme="minorHAnsi"/>
          <w:sz w:val="20"/>
          <w:szCs w:val="20"/>
        </w:rPr>
        <w:t>no item 3.3 inciso “i”</w:t>
      </w:r>
      <w:r w:rsidRPr="00015580">
        <w:rPr>
          <w:rFonts w:asciiTheme="minorHAnsi" w:hAnsiTheme="minorHAnsi"/>
          <w:sz w:val="20"/>
          <w:szCs w:val="20"/>
        </w:rPr>
        <w:t xml:space="preserve"> </w:t>
      </w:r>
      <w:r>
        <w:rPr>
          <w:rFonts w:asciiTheme="minorHAnsi" w:hAnsiTheme="minorHAnsi"/>
          <w:sz w:val="20"/>
          <w:szCs w:val="20"/>
        </w:rPr>
        <w:t>(presente termo de r</w:t>
      </w:r>
      <w:r w:rsidRPr="00015580">
        <w:rPr>
          <w:rFonts w:asciiTheme="minorHAnsi" w:hAnsiTheme="minorHAnsi"/>
          <w:sz w:val="20"/>
          <w:szCs w:val="20"/>
        </w:rPr>
        <w:t>eferência</w:t>
      </w:r>
      <w:r>
        <w:rPr>
          <w:rFonts w:asciiTheme="minorHAnsi" w:hAnsiTheme="minorHAnsi"/>
          <w:sz w:val="20"/>
          <w:szCs w:val="20"/>
        </w:rPr>
        <w:t>)</w:t>
      </w:r>
      <w:r w:rsidRPr="00015580">
        <w:rPr>
          <w:rFonts w:asciiTheme="minorHAnsi" w:hAnsiTheme="minorHAnsi"/>
          <w:sz w:val="20"/>
          <w:szCs w:val="20"/>
        </w:rPr>
        <w:t>.</w:t>
      </w:r>
    </w:p>
    <w:p w:rsidR="00C742B6" w:rsidRPr="006876AF" w:rsidRDefault="00C742B6" w:rsidP="000C1ED6">
      <w:pPr>
        <w:pStyle w:val="Recuodecorpodetexto2"/>
        <w:numPr>
          <w:ilvl w:val="0"/>
          <w:numId w:val="8"/>
        </w:numPr>
        <w:spacing w:after="0" w:line="240" w:lineRule="auto"/>
        <w:jc w:val="both"/>
        <w:rPr>
          <w:rFonts w:asciiTheme="minorHAnsi" w:hAnsiTheme="minorHAnsi"/>
          <w:sz w:val="20"/>
          <w:szCs w:val="20"/>
        </w:rPr>
      </w:pPr>
      <w:r w:rsidRPr="006876AF">
        <w:rPr>
          <w:rFonts w:asciiTheme="minorHAnsi" w:hAnsiTheme="minorHAnsi"/>
          <w:sz w:val="20"/>
          <w:szCs w:val="20"/>
        </w:rPr>
        <w:t>A Contratada ao subcontratar parte dos serviços,</w:t>
      </w:r>
      <w:r w:rsidR="004972A2">
        <w:rPr>
          <w:rFonts w:asciiTheme="minorHAnsi" w:hAnsiTheme="minorHAnsi"/>
          <w:sz w:val="20"/>
          <w:szCs w:val="20"/>
        </w:rPr>
        <w:t xml:space="preserve"> conforme item 8.1 alínea “s” (presente no termo de referência)</w:t>
      </w:r>
      <w:proofErr w:type="gramStart"/>
      <w:r w:rsidR="004972A2">
        <w:rPr>
          <w:rFonts w:asciiTheme="minorHAnsi" w:hAnsiTheme="minorHAnsi"/>
          <w:sz w:val="20"/>
          <w:szCs w:val="20"/>
        </w:rPr>
        <w:t>,</w:t>
      </w:r>
      <w:r w:rsidRPr="006876AF">
        <w:rPr>
          <w:rFonts w:asciiTheme="minorHAnsi" w:hAnsiTheme="minorHAnsi"/>
          <w:sz w:val="20"/>
          <w:szCs w:val="20"/>
        </w:rPr>
        <w:t xml:space="preserve"> deverá</w:t>
      </w:r>
      <w:proofErr w:type="gramEnd"/>
      <w:r w:rsidRPr="006876AF">
        <w:rPr>
          <w:rFonts w:asciiTheme="minorHAnsi" w:hAnsiTheme="minorHAnsi"/>
          <w:sz w:val="20"/>
          <w:szCs w:val="20"/>
        </w:rPr>
        <w:t xml:space="preserve"> comprovar perante a Administração a regularidade jurídico/fiscal e trabalhista de sua subcontratada, e que entre seus diretores, responsáveis técnicos ou sócios, não constam funcionários, empregados ou ocupantes de cargo comissionado no Estado, respondendo ainda, solidariamente com esta, pelo inadimplemento destas quando relacionadas com o objeto do contrato. </w:t>
      </w:r>
    </w:p>
    <w:p w:rsidR="00C742B6" w:rsidRPr="006876AF" w:rsidRDefault="00C742B6" w:rsidP="000C1ED6">
      <w:pPr>
        <w:pStyle w:val="Recuodecorpodetexto2"/>
        <w:numPr>
          <w:ilvl w:val="0"/>
          <w:numId w:val="8"/>
        </w:numPr>
        <w:spacing w:after="0" w:line="240" w:lineRule="auto"/>
        <w:jc w:val="both"/>
        <w:rPr>
          <w:rFonts w:asciiTheme="minorHAnsi" w:hAnsiTheme="minorHAnsi"/>
          <w:sz w:val="20"/>
          <w:szCs w:val="20"/>
        </w:rPr>
      </w:pPr>
      <w:r w:rsidRPr="006876AF">
        <w:rPr>
          <w:rFonts w:asciiTheme="minorHAnsi" w:hAnsiTheme="minorHAnsi"/>
          <w:sz w:val="20"/>
          <w:szCs w:val="20"/>
        </w:rPr>
        <w:t>A contratada compromete-se a substituir a subcontratada no prazo máximo de trinta dias, na hipótese de extinção do contrato, mantendo o percentual originalmente subcontratado até a sua execução total.</w:t>
      </w:r>
    </w:p>
    <w:p w:rsidR="00C742B6" w:rsidRDefault="00C742B6" w:rsidP="000C1ED6">
      <w:pPr>
        <w:pStyle w:val="Recuodecorpodetexto2"/>
        <w:numPr>
          <w:ilvl w:val="0"/>
          <w:numId w:val="8"/>
        </w:numPr>
        <w:spacing w:after="0" w:line="240" w:lineRule="auto"/>
        <w:jc w:val="both"/>
        <w:rPr>
          <w:rFonts w:asciiTheme="minorHAnsi" w:hAnsiTheme="minorHAnsi"/>
          <w:sz w:val="20"/>
          <w:szCs w:val="20"/>
        </w:rPr>
      </w:pPr>
      <w:r w:rsidRPr="006876AF">
        <w:rPr>
          <w:rFonts w:asciiTheme="minorHAnsi" w:hAnsiTheme="minorHAnsi"/>
          <w:sz w:val="20"/>
          <w:szCs w:val="20"/>
        </w:rPr>
        <w:t xml:space="preserve">A contratada ficará responsável pela execução da parcela originalmente subcontratada caso não venha a substituir à subcontratada. </w:t>
      </w:r>
    </w:p>
    <w:p w:rsidR="00C742B6" w:rsidRDefault="00C742B6" w:rsidP="00C742B6">
      <w:pPr>
        <w:pStyle w:val="PargrafodaLista"/>
        <w:spacing w:before="120" w:after="0" w:line="240" w:lineRule="auto"/>
        <w:ind w:left="0"/>
        <w:jc w:val="both"/>
        <w:rPr>
          <w:b/>
          <w:sz w:val="20"/>
          <w:szCs w:val="20"/>
        </w:rPr>
      </w:pPr>
      <w:r w:rsidRPr="006876AF">
        <w:rPr>
          <w:b/>
          <w:sz w:val="20"/>
          <w:szCs w:val="20"/>
        </w:rPr>
        <w:t xml:space="preserve">CLÁUSULA </w:t>
      </w:r>
      <w:proofErr w:type="gramStart"/>
      <w:r w:rsidR="003973EA">
        <w:rPr>
          <w:b/>
          <w:sz w:val="20"/>
          <w:szCs w:val="20"/>
        </w:rPr>
        <w:t>SÉTIMA</w:t>
      </w:r>
      <w:r w:rsidRPr="006876AF">
        <w:rPr>
          <w:b/>
          <w:sz w:val="20"/>
          <w:szCs w:val="20"/>
        </w:rPr>
        <w:t xml:space="preserve"> –</w:t>
      </w:r>
      <w:r>
        <w:rPr>
          <w:b/>
          <w:sz w:val="20"/>
          <w:szCs w:val="20"/>
        </w:rPr>
        <w:t>VIGÊNCIA</w:t>
      </w:r>
      <w:proofErr w:type="gramEnd"/>
      <w:r>
        <w:rPr>
          <w:b/>
          <w:sz w:val="20"/>
          <w:szCs w:val="20"/>
        </w:rPr>
        <w:t xml:space="preserve"> CONTRATUAL</w:t>
      </w:r>
    </w:p>
    <w:p w:rsidR="00C742B6" w:rsidRPr="006876AF" w:rsidRDefault="00C742B6" w:rsidP="000C1ED6">
      <w:pPr>
        <w:pStyle w:val="Recuodecorpodetexto2"/>
        <w:numPr>
          <w:ilvl w:val="0"/>
          <w:numId w:val="9"/>
        </w:numPr>
        <w:spacing w:after="0" w:line="240" w:lineRule="auto"/>
        <w:jc w:val="both"/>
        <w:rPr>
          <w:rFonts w:asciiTheme="minorHAnsi" w:hAnsiTheme="minorHAnsi"/>
          <w:sz w:val="20"/>
          <w:szCs w:val="20"/>
        </w:rPr>
      </w:pPr>
      <w:r w:rsidRPr="006876AF">
        <w:rPr>
          <w:rFonts w:asciiTheme="minorHAnsi" w:hAnsiTheme="minorHAnsi"/>
          <w:sz w:val="20"/>
          <w:szCs w:val="20"/>
        </w:rPr>
        <w:t>O contrato terá vigência de 12 (doze) meses, por se tratar de serviço continuado, podendo ser prorrogado por igual e sucessivo período até 60 (sessenta) meses, na conformidade do Art. 57inciso II da Lei 8.666/</w:t>
      </w:r>
      <w:proofErr w:type="gramStart"/>
      <w:r w:rsidRPr="006876AF">
        <w:rPr>
          <w:rFonts w:asciiTheme="minorHAnsi" w:hAnsiTheme="minorHAnsi"/>
          <w:sz w:val="20"/>
          <w:szCs w:val="20"/>
        </w:rPr>
        <w:t>93.</w:t>
      </w:r>
      <w:proofErr w:type="gramEnd"/>
      <w:r w:rsidRPr="006876AF">
        <w:rPr>
          <w:rFonts w:asciiTheme="minorHAnsi" w:hAnsiTheme="minorHAnsi"/>
          <w:sz w:val="20"/>
          <w:szCs w:val="20"/>
        </w:rPr>
        <w:t>Na hipótese de a execução contratual ultrapassar 12 (doze) meses, será concedido reajuste ao preço proposto, tendo como indexador o IGP-M/FGV, de acordo com a Lei nº 10.192/2001.</w:t>
      </w:r>
    </w:p>
    <w:p w:rsidR="00C742B6" w:rsidRPr="006876AF" w:rsidRDefault="00C742B6" w:rsidP="000C1ED6">
      <w:pPr>
        <w:pStyle w:val="Recuodecorpodetexto2"/>
        <w:numPr>
          <w:ilvl w:val="0"/>
          <w:numId w:val="9"/>
        </w:numPr>
        <w:spacing w:after="0" w:line="240" w:lineRule="auto"/>
        <w:jc w:val="both"/>
        <w:rPr>
          <w:rFonts w:asciiTheme="minorHAnsi" w:hAnsiTheme="minorHAnsi"/>
          <w:sz w:val="20"/>
          <w:szCs w:val="20"/>
        </w:rPr>
      </w:pPr>
      <w:r w:rsidRPr="006876AF">
        <w:rPr>
          <w:rFonts w:asciiTheme="minorHAnsi" w:hAnsiTheme="minorHAnsi"/>
          <w:sz w:val="20"/>
          <w:szCs w:val="20"/>
        </w:rPr>
        <w:t>A rescisão poderá ocorrer a qualquer momento, em defesa do interesse público ou pelo descumprimento de quaisquer das cláusulas Contratadas.</w:t>
      </w:r>
    </w:p>
    <w:p w:rsidR="00C742B6" w:rsidRDefault="00C742B6" w:rsidP="00C742B6">
      <w:pPr>
        <w:spacing w:before="120" w:after="0" w:line="240" w:lineRule="auto"/>
        <w:jc w:val="both"/>
        <w:rPr>
          <w:rFonts w:cs="Calibri"/>
          <w:b/>
          <w:sz w:val="20"/>
          <w:szCs w:val="20"/>
        </w:rPr>
      </w:pPr>
      <w:r w:rsidRPr="006876AF">
        <w:rPr>
          <w:rFonts w:cs="Calibri"/>
          <w:b/>
          <w:sz w:val="20"/>
          <w:szCs w:val="20"/>
        </w:rPr>
        <w:t xml:space="preserve">CLÁUSULA </w:t>
      </w:r>
      <w:r w:rsidR="003973EA">
        <w:rPr>
          <w:rFonts w:cs="Calibri"/>
          <w:b/>
          <w:sz w:val="20"/>
          <w:szCs w:val="20"/>
        </w:rPr>
        <w:t>OITAVA</w:t>
      </w:r>
      <w:r w:rsidRPr="006876AF">
        <w:rPr>
          <w:rFonts w:cs="Calibri"/>
          <w:b/>
          <w:sz w:val="20"/>
          <w:szCs w:val="20"/>
        </w:rPr>
        <w:t xml:space="preserve"> – </w:t>
      </w:r>
      <w:r>
        <w:rPr>
          <w:rFonts w:cs="Calibri"/>
          <w:b/>
          <w:sz w:val="20"/>
          <w:szCs w:val="20"/>
        </w:rPr>
        <w:t>DO RECEBIMENTO E ACEITAÇÃO DO SERVIÇO</w:t>
      </w:r>
    </w:p>
    <w:p w:rsidR="000C1ED6" w:rsidRPr="00162145" w:rsidRDefault="000C1ED6" w:rsidP="000C1ED6">
      <w:pPr>
        <w:pStyle w:val="Recuodecorpodetexto2"/>
        <w:numPr>
          <w:ilvl w:val="0"/>
          <w:numId w:val="30"/>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A comprovação dos serviços prestados será realizada por meio de atesto à fatura/nota fiscal, certificado de tratamento e relatórios dos serviços executados. São os responsáveis pelo atesto:</w:t>
      </w:r>
    </w:p>
    <w:p w:rsidR="000C1ED6" w:rsidRPr="00162145" w:rsidRDefault="000C1ED6" w:rsidP="000C1ED6">
      <w:pPr>
        <w:pStyle w:val="Recuodecorpodetexto2"/>
        <w:numPr>
          <w:ilvl w:val="1"/>
          <w:numId w:val="13"/>
        </w:numPr>
        <w:spacing w:after="0" w:line="240" w:lineRule="auto"/>
        <w:ind w:left="1560"/>
        <w:jc w:val="both"/>
        <w:rPr>
          <w:rFonts w:asciiTheme="minorHAnsi" w:hAnsiTheme="minorHAnsi"/>
          <w:sz w:val="20"/>
          <w:szCs w:val="20"/>
        </w:rPr>
      </w:pPr>
      <w:r w:rsidRPr="00162145">
        <w:rPr>
          <w:rFonts w:asciiTheme="minorHAnsi" w:hAnsiTheme="minorHAnsi"/>
          <w:sz w:val="20"/>
          <w:szCs w:val="20"/>
        </w:rPr>
        <w:t>O Fiscal de contrato, mediante Relatório, assinado pelas partes em até 15 (quinze) dias da comunicação escrita da contratada.</w:t>
      </w:r>
    </w:p>
    <w:p w:rsidR="000C1ED6" w:rsidRPr="00162145" w:rsidRDefault="000C1ED6" w:rsidP="000C1ED6">
      <w:pPr>
        <w:pStyle w:val="Recuodecorpodetexto2"/>
        <w:numPr>
          <w:ilvl w:val="1"/>
          <w:numId w:val="13"/>
        </w:numPr>
        <w:spacing w:after="0" w:line="240" w:lineRule="auto"/>
        <w:ind w:left="1560"/>
        <w:jc w:val="both"/>
        <w:rPr>
          <w:rFonts w:asciiTheme="minorHAnsi" w:hAnsiTheme="minorHAnsi"/>
          <w:sz w:val="20"/>
          <w:szCs w:val="20"/>
        </w:rPr>
      </w:pPr>
      <w:r w:rsidRPr="00162145">
        <w:rPr>
          <w:rFonts w:asciiTheme="minorHAnsi" w:hAnsiTheme="minorHAnsi"/>
          <w:sz w:val="20"/>
          <w:szCs w:val="20"/>
        </w:rPr>
        <w:t xml:space="preserve">O Diretor da Unidade de Saúde/Órgão e o Gestor do contrato, mediante termo circunstanciado, assinado pelas partes, após o decurso do prazo de observação, ou vistorias (avaliações) que comprovem a adequação do objeto aos termos contratuais. </w:t>
      </w:r>
    </w:p>
    <w:p w:rsidR="000C1ED6" w:rsidRPr="00162145" w:rsidRDefault="000C1ED6" w:rsidP="000C1ED6">
      <w:pPr>
        <w:pStyle w:val="Recuodecorpodetexto2"/>
        <w:numPr>
          <w:ilvl w:val="0"/>
          <w:numId w:val="30"/>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Deverá ser rejeitado quando em desacordo com as condições dos serviços, glosas e/ou incorreções de valores, através de relatórios e atesto dos responsáveis citados no item 13, alíne</w:t>
      </w:r>
      <w:r>
        <w:rPr>
          <w:rFonts w:asciiTheme="minorHAnsi" w:hAnsiTheme="minorHAnsi"/>
          <w:sz w:val="20"/>
          <w:szCs w:val="20"/>
        </w:rPr>
        <w:t>a</w:t>
      </w:r>
      <w:r w:rsidR="00B33EAF">
        <w:rPr>
          <w:rFonts w:asciiTheme="minorHAnsi" w:hAnsiTheme="minorHAnsi"/>
          <w:sz w:val="20"/>
          <w:szCs w:val="20"/>
        </w:rPr>
        <w:t xml:space="preserve"> “a”</w:t>
      </w:r>
      <w:proofErr w:type="gramStart"/>
      <w:r w:rsidR="00B33EAF">
        <w:rPr>
          <w:rFonts w:asciiTheme="minorHAnsi" w:hAnsiTheme="minorHAnsi"/>
          <w:sz w:val="20"/>
          <w:szCs w:val="20"/>
        </w:rPr>
        <w:t>(</w:t>
      </w:r>
      <w:proofErr w:type="gramEnd"/>
      <w:r w:rsidR="00B33EAF">
        <w:rPr>
          <w:rFonts w:asciiTheme="minorHAnsi" w:hAnsiTheme="minorHAnsi"/>
          <w:sz w:val="20"/>
          <w:szCs w:val="20"/>
        </w:rPr>
        <w:t>presente no termo de referência).</w:t>
      </w:r>
    </w:p>
    <w:p w:rsidR="00C742B6" w:rsidRPr="006876AF" w:rsidRDefault="00C742B6" w:rsidP="00C742B6">
      <w:pPr>
        <w:spacing w:before="120" w:after="0" w:line="240" w:lineRule="auto"/>
        <w:jc w:val="both"/>
        <w:rPr>
          <w:rFonts w:cs="Calibri"/>
          <w:b/>
          <w:sz w:val="20"/>
          <w:szCs w:val="20"/>
        </w:rPr>
      </w:pPr>
      <w:r w:rsidRPr="006876AF">
        <w:rPr>
          <w:rFonts w:cs="Calibri"/>
          <w:b/>
          <w:sz w:val="20"/>
          <w:szCs w:val="20"/>
        </w:rPr>
        <w:t xml:space="preserve">CLÁUSULA </w:t>
      </w:r>
      <w:r w:rsidR="003973EA">
        <w:rPr>
          <w:rFonts w:cs="Calibri"/>
          <w:b/>
          <w:sz w:val="20"/>
          <w:szCs w:val="20"/>
        </w:rPr>
        <w:t>NONA</w:t>
      </w:r>
      <w:r w:rsidRPr="006876AF">
        <w:rPr>
          <w:rFonts w:cs="Calibri"/>
          <w:b/>
          <w:sz w:val="20"/>
          <w:szCs w:val="20"/>
        </w:rPr>
        <w:t xml:space="preserve"> – DO PREÇO</w:t>
      </w:r>
    </w:p>
    <w:p w:rsidR="00C742B6" w:rsidRPr="00975295" w:rsidRDefault="00C742B6" w:rsidP="00C742B6">
      <w:pPr>
        <w:spacing w:after="120" w:line="240" w:lineRule="auto"/>
        <w:jc w:val="both"/>
        <w:rPr>
          <w:rFonts w:cs="Calibri"/>
          <w:sz w:val="20"/>
          <w:szCs w:val="20"/>
        </w:rPr>
      </w:pPr>
      <w:r w:rsidRPr="006876AF">
        <w:rPr>
          <w:rFonts w:cs="Calibri"/>
          <w:sz w:val="20"/>
          <w:szCs w:val="20"/>
        </w:rPr>
        <w:t>O CONTRATANTE pagará à CONTRATADA, pela prestação do(s</w:t>
      </w:r>
      <w:proofErr w:type="gramStart"/>
      <w:r w:rsidRPr="006876AF">
        <w:rPr>
          <w:rFonts w:cs="Calibri"/>
          <w:sz w:val="20"/>
          <w:szCs w:val="20"/>
        </w:rPr>
        <w:t>)serviço</w:t>
      </w:r>
      <w:proofErr w:type="gramEnd"/>
      <w:r w:rsidRPr="006876AF">
        <w:rPr>
          <w:rFonts w:cs="Calibri"/>
          <w:sz w:val="20"/>
          <w:szCs w:val="20"/>
        </w:rPr>
        <w:t>(s) o valor total de R$ .......................... (</w:t>
      </w:r>
      <w:proofErr w:type="gramStart"/>
      <w:r w:rsidRPr="006876AF">
        <w:rPr>
          <w:rFonts w:cs="Calibri"/>
          <w:sz w:val="20"/>
          <w:szCs w:val="20"/>
        </w:rPr>
        <w:t>...........................................................</w:t>
      </w:r>
      <w:proofErr w:type="gramEnd"/>
      <w:r w:rsidRPr="006876AF">
        <w:rPr>
          <w:rFonts w:cs="Calibri"/>
          <w:sz w:val="20"/>
          <w:szCs w:val="20"/>
        </w:rPr>
        <w:t>).</w:t>
      </w:r>
    </w:p>
    <w:p w:rsidR="00C742B6" w:rsidRDefault="00C742B6" w:rsidP="00C742B6">
      <w:pPr>
        <w:spacing w:before="120" w:after="0" w:line="240" w:lineRule="auto"/>
        <w:jc w:val="both"/>
        <w:rPr>
          <w:rFonts w:cs="Calibri"/>
          <w:b/>
          <w:sz w:val="20"/>
          <w:szCs w:val="20"/>
        </w:rPr>
      </w:pPr>
      <w:r w:rsidRPr="00975295">
        <w:rPr>
          <w:rFonts w:cs="Calibri"/>
          <w:b/>
          <w:sz w:val="20"/>
          <w:szCs w:val="20"/>
        </w:rPr>
        <w:t xml:space="preserve">CLÁUSULA </w:t>
      </w:r>
      <w:r w:rsidR="003973EA">
        <w:rPr>
          <w:rFonts w:cs="Calibri"/>
          <w:b/>
          <w:sz w:val="20"/>
          <w:szCs w:val="20"/>
        </w:rPr>
        <w:t>DÉCIMA</w:t>
      </w:r>
      <w:r w:rsidRPr="00975295">
        <w:rPr>
          <w:rFonts w:cs="Calibri"/>
          <w:b/>
          <w:sz w:val="20"/>
          <w:szCs w:val="20"/>
        </w:rPr>
        <w:t>– DO PAGAMENTO</w:t>
      </w:r>
    </w:p>
    <w:p w:rsidR="000C1ED6" w:rsidRPr="002E3FD4" w:rsidRDefault="000C1ED6" w:rsidP="000C1ED6">
      <w:pPr>
        <w:pStyle w:val="Recuodecorpodetexto2"/>
        <w:numPr>
          <w:ilvl w:val="0"/>
          <w:numId w:val="29"/>
        </w:numPr>
        <w:spacing w:after="0" w:line="240" w:lineRule="auto"/>
        <w:ind w:left="426" w:hanging="426"/>
        <w:jc w:val="both"/>
        <w:rPr>
          <w:sz w:val="20"/>
          <w:szCs w:val="20"/>
        </w:rPr>
      </w:pPr>
      <w:r w:rsidRPr="002E3FD4">
        <w:rPr>
          <w:sz w:val="20"/>
          <w:szCs w:val="20"/>
        </w:rPr>
        <w:t xml:space="preserve">Os pagamentos serão efetuados após a apresentação das notas fiscais acompanhadas dos certificados de tratamento e disposição final dos resíduos, comprovantes de quitação das obrigações trabalhistas e do recolhimento dos encargos sociais de funcionários envolvidos na execução do contrato devidamente atestados pelo Fiscal do Contrato e do Diretor de cada EAS juntamente dos relatórios de fiscalização das medições realizadas, os quais deverão ser protocolados na Gerência de Contratos da Diretoria de Compras da SESAU.  </w:t>
      </w:r>
    </w:p>
    <w:p w:rsidR="000C1ED6" w:rsidRPr="002E3FD4" w:rsidRDefault="000C1ED6" w:rsidP="000C1ED6">
      <w:pPr>
        <w:pStyle w:val="Recuodecorpodetexto2"/>
        <w:numPr>
          <w:ilvl w:val="0"/>
          <w:numId w:val="29"/>
        </w:numPr>
        <w:spacing w:after="0" w:line="240" w:lineRule="auto"/>
        <w:ind w:left="426" w:hanging="426"/>
        <w:jc w:val="both"/>
        <w:rPr>
          <w:sz w:val="20"/>
          <w:szCs w:val="20"/>
        </w:rPr>
      </w:pPr>
      <w:r w:rsidRPr="002E3FD4">
        <w:rPr>
          <w:sz w:val="20"/>
          <w:szCs w:val="20"/>
        </w:rPr>
        <w:t xml:space="preserve">Os pagamentos (processados em Ordem Bancária) serão realizados mediante depósito na conta corrente bancária em nome da Contratada - em instituição financeira, agência e conta corrente por ela </w:t>
      </w:r>
      <w:r w:rsidRPr="002E3FD4">
        <w:rPr>
          <w:sz w:val="20"/>
          <w:szCs w:val="20"/>
        </w:rPr>
        <w:lastRenderedPageBreak/>
        <w:t>previamente indicada - sendo que a data de exigibilidade do referido pagamento será estabelecida, observadas as seguintes condições:</w:t>
      </w:r>
    </w:p>
    <w:p w:rsidR="000C1ED6" w:rsidRPr="002E3FD4" w:rsidRDefault="000C1ED6" w:rsidP="000C1ED6">
      <w:pPr>
        <w:pStyle w:val="PargrafodaLista"/>
        <w:numPr>
          <w:ilvl w:val="0"/>
          <w:numId w:val="22"/>
        </w:numPr>
        <w:spacing w:after="0" w:line="240" w:lineRule="auto"/>
        <w:jc w:val="both"/>
        <w:rPr>
          <w:rFonts w:cs="Arial"/>
          <w:iCs/>
          <w:sz w:val="20"/>
          <w:szCs w:val="20"/>
          <w:lang w:eastAsia="ar-SA"/>
        </w:rPr>
      </w:pPr>
      <w:r w:rsidRPr="002E3FD4">
        <w:rPr>
          <w:rFonts w:cs="Arial"/>
          <w:iCs/>
          <w:sz w:val="20"/>
          <w:szCs w:val="20"/>
          <w:lang w:eastAsia="ar-SA"/>
        </w:rPr>
        <w:t xml:space="preserve">Os </w:t>
      </w:r>
      <w:r w:rsidRPr="002E3FD4">
        <w:rPr>
          <w:rFonts w:cs="Arial"/>
          <w:snapToGrid w:val="0"/>
          <w:sz w:val="20"/>
          <w:szCs w:val="20"/>
        </w:rPr>
        <w:t>pagamentos</w:t>
      </w:r>
      <w:r w:rsidRPr="002E3FD4">
        <w:rPr>
          <w:rFonts w:cs="Arial"/>
          <w:iCs/>
          <w:sz w:val="20"/>
          <w:szCs w:val="20"/>
          <w:lang w:eastAsia="ar-SA"/>
        </w:rPr>
        <w:t xml:space="preserve"> serão realizados na conformidade da Lei Nº 8.666, de 21 de Junho de 1.993, com redação alterada pela Lei Nº 8.883, de </w:t>
      </w:r>
      <w:proofErr w:type="gramStart"/>
      <w:r w:rsidRPr="002E3FD4">
        <w:rPr>
          <w:rFonts w:cs="Arial"/>
          <w:iCs/>
          <w:sz w:val="20"/>
          <w:szCs w:val="20"/>
          <w:lang w:eastAsia="ar-SA"/>
        </w:rPr>
        <w:t>8</w:t>
      </w:r>
      <w:proofErr w:type="gramEnd"/>
      <w:r w:rsidRPr="002E3FD4">
        <w:rPr>
          <w:rFonts w:cs="Arial"/>
          <w:iCs/>
          <w:sz w:val="20"/>
          <w:szCs w:val="20"/>
          <w:lang w:eastAsia="ar-SA"/>
        </w:rPr>
        <w:t xml:space="preserve"> de Junho de 1994.</w:t>
      </w:r>
    </w:p>
    <w:p w:rsidR="000C1ED6" w:rsidRPr="002E3FD4" w:rsidRDefault="000C1ED6" w:rsidP="000C1ED6">
      <w:pPr>
        <w:pStyle w:val="Recuodecorpodetexto2"/>
        <w:numPr>
          <w:ilvl w:val="0"/>
          <w:numId w:val="22"/>
        </w:numPr>
        <w:spacing w:after="0" w:line="240" w:lineRule="auto"/>
        <w:jc w:val="both"/>
        <w:rPr>
          <w:sz w:val="20"/>
          <w:szCs w:val="20"/>
        </w:rPr>
      </w:pPr>
      <w:r w:rsidRPr="002E3FD4">
        <w:rPr>
          <w:sz w:val="20"/>
          <w:szCs w:val="20"/>
        </w:rPr>
        <w:t>A não observância do prazo previsto para a apresentação das faturas ou a sua apresentação com incorreções ensejará a prorrogação do prazo de pagamento por igual número de dias que corresponderem os atrasos e/ou incorreções verificadas.</w:t>
      </w:r>
    </w:p>
    <w:p w:rsidR="000C1ED6" w:rsidRPr="002E3FD4" w:rsidRDefault="000C1ED6" w:rsidP="000C1ED6">
      <w:pPr>
        <w:pStyle w:val="PargrafodaLista"/>
        <w:numPr>
          <w:ilvl w:val="0"/>
          <w:numId w:val="29"/>
        </w:numPr>
        <w:spacing w:after="0" w:line="240" w:lineRule="auto"/>
        <w:ind w:left="426"/>
        <w:jc w:val="both"/>
        <w:rPr>
          <w:rFonts w:cs="Arial"/>
          <w:sz w:val="20"/>
          <w:szCs w:val="20"/>
        </w:rPr>
      </w:pPr>
      <w:r w:rsidRPr="002E3FD4">
        <w:rPr>
          <w:rFonts w:cs="Arial"/>
          <w:sz w:val="20"/>
          <w:szCs w:val="20"/>
        </w:rPr>
        <w:t>Os valores a serem pagos pelos Serviços de fornecimento de gases medicinais serão aqueles fixados na Ata de Registro de Preços devidamente homologada após o certame licitatório.</w:t>
      </w:r>
    </w:p>
    <w:p w:rsidR="00C742B6" w:rsidRPr="00975295" w:rsidRDefault="00C742B6" w:rsidP="00C742B6">
      <w:pPr>
        <w:spacing w:after="0" w:line="240" w:lineRule="auto"/>
        <w:jc w:val="both"/>
        <w:rPr>
          <w:rFonts w:cs="Calibri"/>
          <w:b/>
          <w:sz w:val="20"/>
          <w:szCs w:val="20"/>
        </w:rPr>
      </w:pPr>
      <w:r w:rsidRPr="00975295">
        <w:rPr>
          <w:rFonts w:cs="Calibri"/>
          <w:b/>
          <w:sz w:val="20"/>
          <w:szCs w:val="20"/>
        </w:rPr>
        <w:t xml:space="preserve">CLÁUSULA </w:t>
      </w:r>
      <w:r w:rsidR="003973EA">
        <w:rPr>
          <w:rFonts w:cs="Calibri"/>
          <w:b/>
          <w:sz w:val="20"/>
          <w:szCs w:val="20"/>
        </w:rPr>
        <w:t>DÉCIMA PRIMEIRA</w:t>
      </w:r>
      <w:r w:rsidRPr="00975295">
        <w:rPr>
          <w:rFonts w:cs="Calibri"/>
          <w:b/>
          <w:sz w:val="20"/>
          <w:szCs w:val="20"/>
        </w:rPr>
        <w:t xml:space="preserve"> – DA DOTAÇÃO ORÇAMENTÁRIA</w:t>
      </w:r>
    </w:p>
    <w:p w:rsidR="00C742B6" w:rsidRPr="00975295" w:rsidRDefault="00C742B6" w:rsidP="00C742B6">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w:t>
      </w:r>
      <w:r w:rsidR="00AD3C86">
        <w:rPr>
          <w:rFonts w:cs="Calibri"/>
          <w:sz w:val="20"/>
          <w:szCs w:val="20"/>
        </w:rPr>
        <w:t xml:space="preserve">presente no termo de referência. </w:t>
      </w:r>
    </w:p>
    <w:p w:rsidR="00C742B6" w:rsidRPr="00975295" w:rsidRDefault="00C742B6" w:rsidP="00C742B6">
      <w:pPr>
        <w:spacing w:before="120" w:after="0" w:line="240" w:lineRule="auto"/>
        <w:jc w:val="both"/>
        <w:rPr>
          <w:rFonts w:cs="Calibri"/>
          <w:b/>
          <w:sz w:val="20"/>
          <w:szCs w:val="20"/>
        </w:rPr>
      </w:pPr>
      <w:r w:rsidRPr="00975295">
        <w:rPr>
          <w:rFonts w:cs="Calibri"/>
          <w:b/>
          <w:sz w:val="20"/>
          <w:szCs w:val="20"/>
        </w:rPr>
        <w:t>CLÁUSULA DÉCIMA</w:t>
      </w:r>
      <w:r w:rsidR="003973EA">
        <w:rPr>
          <w:rFonts w:cs="Calibri"/>
          <w:b/>
          <w:sz w:val="20"/>
          <w:szCs w:val="20"/>
        </w:rPr>
        <w:t xml:space="preserve"> SEGUNDA</w:t>
      </w:r>
      <w:r w:rsidRPr="00975295">
        <w:rPr>
          <w:rFonts w:cs="Calibri"/>
          <w:b/>
          <w:sz w:val="20"/>
          <w:szCs w:val="20"/>
        </w:rPr>
        <w:t xml:space="preserve"> –</w:t>
      </w:r>
      <w:r>
        <w:rPr>
          <w:rFonts w:cs="Calibri"/>
          <w:b/>
          <w:sz w:val="20"/>
          <w:szCs w:val="20"/>
        </w:rPr>
        <w:t xml:space="preserve"> DA FISCALIZAÇÃO</w:t>
      </w:r>
    </w:p>
    <w:p w:rsidR="000C1ED6" w:rsidRPr="00162145"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As exigências e a atuação da fiscalização pela </w:t>
      </w:r>
      <w:r w:rsidRPr="009C33C2">
        <w:rPr>
          <w:rFonts w:asciiTheme="minorHAnsi" w:hAnsiTheme="minorHAnsi"/>
          <w:b/>
          <w:sz w:val="20"/>
          <w:szCs w:val="20"/>
        </w:rPr>
        <w:t>Contratante</w:t>
      </w:r>
      <w:r w:rsidRPr="00162145">
        <w:rPr>
          <w:rFonts w:asciiTheme="minorHAnsi" w:hAnsiTheme="minorHAnsi"/>
          <w:sz w:val="20"/>
          <w:szCs w:val="20"/>
        </w:rPr>
        <w:t xml:space="preserve"> em nada restringem a responsabilidade, única, integral e exclusiva da empresa contratada no que concerne à execução do objeto deste contrato.</w:t>
      </w:r>
    </w:p>
    <w:p w:rsidR="000C1ED6" w:rsidRPr="00162145"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b/>
          <w:sz w:val="20"/>
          <w:szCs w:val="20"/>
        </w:rPr>
        <w:t>Fiscal de contrato</w:t>
      </w:r>
      <w:r w:rsidRPr="00162145">
        <w:rPr>
          <w:rFonts w:asciiTheme="minorHAnsi" w:hAnsiTheme="minorHAnsi"/>
          <w:sz w:val="20"/>
          <w:szCs w:val="20"/>
        </w:rPr>
        <w:t xml:space="preserve">: servidor do Estabelecimento Assistencial de Saúde que receberá o serviço. Serão designados formalmente por meio de Portaria </w:t>
      </w:r>
      <w:proofErr w:type="gramStart"/>
      <w:r w:rsidRPr="00162145">
        <w:rPr>
          <w:rFonts w:asciiTheme="minorHAnsi" w:hAnsiTheme="minorHAnsi"/>
          <w:sz w:val="20"/>
          <w:szCs w:val="20"/>
        </w:rPr>
        <w:t>sob encargo</w:t>
      </w:r>
      <w:proofErr w:type="gramEnd"/>
      <w:r w:rsidRPr="00162145">
        <w:rPr>
          <w:rFonts w:asciiTheme="minorHAnsi" w:hAnsiTheme="minorHAnsi"/>
          <w:sz w:val="20"/>
          <w:szCs w:val="20"/>
        </w:rPr>
        <w:t xml:space="preserve"> da </w:t>
      </w:r>
      <w:r w:rsidRPr="009C33C2">
        <w:rPr>
          <w:rFonts w:asciiTheme="minorHAnsi" w:hAnsiTheme="minorHAnsi"/>
          <w:b/>
          <w:sz w:val="20"/>
          <w:szCs w:val="20"/>
        </w:rPr>
        <w:t>Contratante</w:t>
      </w:r>
      <w:r w:rsidRPr="00162145">
        <w:rPr>
          <w:rFonts w:asciiTheme="minorHAnsi" w:hAnsiTheme="minorHAnsi"/>
          <w:sz w:val="20"/>
          <w:szCs w:val="20"/>
        </w:rPr>
        <w:t xml:space="preserve"> e serão responsáveis pelo acompanhamento e fiscalização da </w:t>
      </w:r>
      <w:r w:rsidRPr="009C33C2">
        <w:rPr>
          <w:rFonts w:asciiTheme="minorHAnsi" w:hAnsiTheme="minorHAnsi"/>
          <w:b/>
          <w:sz w:val="20"/>
          <w:szCs w:val="20"/>
        </w:rPr>
        <w:t>Contratada</w:t>
      </w:r>
      <w:r w:rsidRPr="00162145">
        <w:rPr>
          <w:rFonts w:asciiTheme="minorHAnsi" w:hAnsiTheme="minorHAnsi"/>
          <w:sz w:val="20"/>
          <w:szCs w:val="20"/>
        </w:rPr>
        <w:t>.</w:t>
      </w:r>
    </w:p>
    <w:p w:rsidR="000C1ED6" w:rsidRPr="00162145"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b/>
          <w:sz w:val="20"/>
          <w:szCs w:val="20"/>
        </w:rPr>
        <w:t xml:space="preserve">Gestor </w:t>
      </w:r>
      <w:proofErr w:type="gramStart"/>
      <w:r w:rsidRPr="00162145">
        <w:rPr>
          <w:rFonts w:asciiTheme="minorHAnsi" w:hAnsiTheme="minorHAnsi"/>
          <w:b/>
          <w:sz w:val="20"/>
          <w:szCs w:val="20"/>
        </w:rPr>
        <w:t>doContrato</w:t>
      </w:r>
      <w:proofErr w:type="gramEnd"/>
      <w:r w:rsidRPr="00162145">
        <w:rPr>
          <w:rFonts w:asciiTheme="minorHAnsi" w:hAnsiTheme="minorHAnsi"/>
          <w:sz w:val="20"/>
          <w:szCs w:val="20"/>
        </w:rPr>
        <w:t xml:space="preserve">: servidor designado pela Diretoria Hospitalar, responsável para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0C1ED6" w:rsidRPr="00162145"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verificação da adequação da prestação dos serviços deverá ser realizada </w:t>
      </w:r>
      <w:r>
        <w:rPr>
          <w:rFonts w:asciiTheme="minorHAnsi" w:hAnsiTheme="minorHAnsi"/>
          <w:sz w:val="20"/>
          <w:szCs w:val="20"/>
        </w:rPr>
        <w:t xml:space="preserve">através </w:t>
      </w:r>
      <w:r w:rsidRPr="00162145">
        <w:rPr>
          <w:rFonts w:asciiTheme="minorHAnsi" w:hAnsiTheme="minorHAnsi"/>
          <w:sz w:val="20"/>
          <w:szCs w:val="20"/>
        </w:rPr>
        <w:t xml:space="preserve">dos serviços prestados e a emissão de relatórios de acompanhamento do fiscal. </w:t>
      </w:r>
    </w:p>
    <w:p w:rsidR="000C1ED6" w:rsidRPr="00162145"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conformidade do material a ser utilizado na execução dos serviços deverá ser verificada pela coerência e compatibilidades do objeto do </w:t>
      </w:r>
      <w:r>
        <w:rPr>
          <w:rFonts w:asciiTheme="minorHAnsi" w:hAnsiTheme="minorHAnsi"/>
          <w:sz w:val="20"/>
          <w:szCs w:val="20"/>
        </w:rPr>
        <w:t>c</w:t>
      </w:r>
      <w:r w:rsidRPr="00162145">
        <w:rPr>
          <w:rFonts w:asciiTheme="minorHAnsi" w:hAnsiTheme="minorHAnsi"/>
          <w:sz w:val="20"/>
          <w:szCs w:val="20"/>
        </w:rPr>
        <w:t>ontratado.</w:t>
      </w:r>
    </w:p>
    <w:p w:rsidR="000C1ED6" w:rsidRDefault="000C1ED6" w:rsidP="000C1ED6">
      <w:pPr>
        <w:pStyle w:val="Recuodecorpodetexto2"/>
        <w:numPr>
          <w:ilvl w:val="0"/>
          <w:numId w:val="31"/>
        </w:numPr>
        <w:spacing w:after="0" w:line="240" w:lineRule="auto"/>
        <w:ind w:left="426" w:hanging="426"/>
        <w:jc w:val="both"/>
        <w:rPr>
          <w:rFonts w:asciiTheme="minorHAnsi" w:hAnsiTheme="minorHAnsi"/>
          <w:sz w:val="20"/>
          <w:szCs w:val="20"/>
        </w:rPr>
      </w:pPr>
      <w:r w:rsidRPr="00162145">
        <w:rPr>
          <w:rFonts w:asciiTheme="minorHAnsi" w:hAnsiTheme="minorHAnsi"/>
          <w:sz w:val="20"/>
          <w:szCs w:val="20"/>
        </w:rPr>
        <w:t xml:space="preserve">A fiscalização não exclui nem reduz a responsabilidade da </w:t>
      </w:r>
      <w:r w:rsidRPr="00BB1985">
        <w:rPr>
          <w:rFonts w:asciiTheme="minorHAnsi" w:hAnsiTheme="minorHAnsi"/>
          <w:b/>
          <w:sz w:val="20"/>
          <w:szCs w:val="20"/>
        </w:rPr>
        <w:t>Contratada</w:t>
      </w:r>
      <w:r w:rsidRPr="00162145">
        <w:rPr>
          <w:rFonts w:asciiTheme="minorHAnsi" w:hAnsiTheme="minorHAnsi"/>
          <w:sz w:val="20"/>
          <w:szCs w:val="20"/>
        </w:rPr>
        <w:t>,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 8.666/93;</w:t>
      </w:r>
    </w:p>
    <w:p w:rsidR="00C742B6" w:rsidRPr="00975295" w:rsidRDefault="00C742B6" w:rsidP="00C742B6">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973EA">
        <w:rPr>
          <w:rFonts w:cs="Calibri"/>
          <w:b/>
          <w:sz w:val="20"/>
          <w:szCs w:val="20"/>
        </w:rPr>
        <w:t>TERCEIRA</w:t>
      </w:r>
      <w:r w:rsidRPr="00975295">
        <w:rPr>
          <w:rFonts w:cs="Calibri"/>
          <w:b/>
          <w:sz w:val="20"/>
          <w:szCs w:val="20"/>
        </w:rPr>
        <w:t>– RESCISÃO CONTRATUAL.</w:t>
      </w:r>
    </w:p>
    <w:p w:rsidR="00C742B6" w:rsidRPr="00975295" w:rsidRDefault="00C742B6" w:rsidP="00C742B6">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C742B6" w:rsidRDefault="00C742B6" w:rsidP="00C742B6">
      <w:pPr>
        <w:spacing w:before="120" w:after="0" w:line="240" w:lineRule="auto"/>
        <w:jc w:val="both"/>
        <w:rPr>
          <w:rFonts w:cs="Calibri"/>
          <w:b/>
          <w:sz w:val="20"/>
          <w:szCs w:val="20"/>
        </w:rPr>
      </w:pPr>
      <w:r w:rsidRPr="00975295">
        <w:rPr>
          <w:rFonts w:cs="Calibri"/>
          <w:b/>
          <w:sz w:val="20"/>
          <w:szCs w:val="20"/>
        </w:rPr>
        <w:t xml:space="preserve">CLÁUSULA DÉCIMA </w:t>
      </w:r>
      <w:r w:rsidR="003973EA">
        <w:rPr>
          <w:rFonts w:cs="Calibri"/>
          <w:b/>
          <w:sz w:val="20"/>
          <w:szCs w:val="20"/>
        </w:rPr>
        <w:t>QUARTA</w:t>
      </w:r>
      <w:r w:rsidRPr="00975295">
        <w:rPr>
          <w:rFonts w:cs="Calibri"/>
          <w:b/>
          <w:sz w:val="20"/>
          <w:szCs w:val="20"/>
        </w:rPr>
        <w:t xml:space="preserve"> – DAS PENALIDADES</w:t>
      </w:r>
    </w:p>
    <w:p w:rsidR="000C1ED6" w:rsidRPr="00162145" w:rsidRDefault="000C1ED6" w:rsidP="000C1ED6">
      <w:pPr>
        <w:tabs>
          <w:tab w:val="left" w:pos="0"/>
        </w:tabs>
        <w:spacing w:after="0" w:line="240" w:lineRule="auto"/>
        <w:jc w:val="both"/>
        <w:rPr>
          <w:sz w:val="20"/>
          <w:szCs w:val="20"/>
        </w:rPr>
      </w:pPr>
      <w:r w:rsidRPr="00162145">
        <w:rPr>
          <w:sz w:val="20"/>
          <w:szCs w:val="20"/>
        </w:rPr>
        <w:t xml:space="preserve">a) Serão aplicadas as Sanções Administrativas previstas nos Artigos 86 e 87 da Lei Federal nº. 8.666/93 em caso de descumprimento das obrigações da prestação do serviço. </w:t>
      </w:r>
    </w:p>
    <w:p w:rsidR="000C1ED6" w:rsidRPr="00162145" w:rsidRDefault="000C1ED6" w:rsidP="000C1ED6">
      <w:pPr>
        <w:tabs>
          <w:tab w:val="left" w:pos="0"/>
        </w:tabs>
        <w:spacing w:after="0" w:line="240" w:lineRule="auto"/>
        <w:jc w:val="both"/>
        <w:rPr>
          <w:sz w:val="20"/>
          <w:szCs w:val="20"/>
        </w:rPr>
      </w:pPr>
      <w:r w:rsidRPr="00162145">
        <w:rPr>
          <w:sz w:val="20"/>
          <w:szCs w:val="20"/>
        </w:rPr>
        <w:t>b) A Secretaria de Estado da Saúde poderá considerar suspenso, administrativamente, a prestação de serviços, independentemente de qualquer interpelação judicial ou extrajudicial nos casos de:</w:t>
      </w:r>
    </w:p>
    <w:p w:rsidR="000C1ED6" w:rsidRPr="00162145" w:rsidRDefault="000C1ED6" w:rsidP="000C1ED6">
      <w:pPr>
        <w:pStyle w:val="PargrafodaLista"/>
        <w:numPr>
          <w:ilvl w:val="2"/>
          <w:numId w:val="13"/>
        </w:numPr>
        <w:spacing w:after="0" w:line="240" w:lineRule="auto"/>
        <w:ind w:left="1560"/>
        <w:jc w:val="both"/>
        <w:rPr>
          <w:sz w:val="20"/>
          <w:szCs w:val="20"/>
        </w:rPr>
      </w:pPr>
      <w:r w:rsidRPr="00162145">
        <w:rPr>
          <w:sz w:val="20"/>
          <w:szCs w:val="20"/>
        </w:rPr>
        <w:t xml:space="preserve">Paralisação dos trabalhos pela </w:t>
      </w:r>
      <w:r w:rsidRPr="00162145">
        <w:rPr>
          <w:b/>
          <w:sz w:val="20"/>
          <w:szCs w:val="20"/>
        </w:rPr>
        <w:t>Contratada</w:t>
      </w:r>
      <w:r w:rsidRPr="00162145">
        <w:rPr>
          <w:sz w:val="20"/>
          <w:szCs w:val="20"/>
        </w:rPr>
        <w:t xml:space="preserve"> sem motivo justificado, por mais de </w:t>
      </w:r>
      <w:proofErr w:type="gramStart"/>
      <w:r w:rsidRPr="00162145">
        <w:rPr>
          <w:sz w:val="20"/>
          <w:szCs w:val="20"/>
        </w:rPr>
        <w:t>3</w:t>
      </w:r>
      <w:proofErr w:type="gramEnd"/>
      <w:r w:rsidRPr="00162145">
        <w:rPr>
          <w:sz w:val="20"/>
          <w:szCs w:val="20"/>
        </w:rPr>
        <w:t xml:space="preserve"> (três) dias consecutivos.</w:t>
      </w:r>
    </w:p>
    <w:p w:rsidR="000C1ED6" w:rsidRPr="00162145" w:rsidRDefault="000C1ED6" w:rsidP="000C1ED6">
      <w:pPr>
        <w:pStyle w:val="PargrafodaLista"/>
        <w:numPr>
          <w:ilvl w:val="2"/>
          <w:numId w:val="13"/>
        </w:numPr>
        <w:spacing w:after="0" w:line="240" w:lineRule="auto"/>
        <w:ind w:left="1560"/>
        <w:jc w:val="both"/>
        <w:rPr>
          <w:sz w:val="20"/>
          <w:szCs w:val="20"/>
        </w:rPr>
      </w:pPr>
      <w:r w:rsidRPr="00162145">
        <w:rPr>
          <w:sz w:val="20"/>
          <w:szCs w:val="20"/>
        </w:rPr>
        <w:t>Em caso de inexecução dos serviços e inadimplemento contratual.</w:t>
      </w:r>
    </w:p>
    <w:p w:rsidR="000C1ED6" w:rsidRPr="00162145" w:rsidRDefault="000C1ED6" w:rsidP="000C1ED6">
      <w:pPr>
        <w:pStyle w:val="PargrafodaLista"/>
        <w:numPr>
          <w:ilvl w:val="0"/>
          <w:numId w:val="19"/>
        </w:numPr>
        <w:tabs>
          <w:tab w:val="left" w:pos="0"/>
        </w:tabs>
        <w:spacing w:after="0" w:line="240" w:lineRule="auto"/>
        <w:ind w:left="426" w:hanging="426"/>
        <w:jc w:val="both"/>
        <w:rPr>
          <w:sz w:val="20"/>
          <w:szCs w:val="20"/>
        </w:rPr>
      </w:pPr>
      <w:r w:rsidRPr="00162145">
        <w:rPr>
          <w:sz w:val="20"/>
          <w:szCs w:val="20"/>
        </w:rPr>
        <w:t xml:space="preserve">A inexecução total ou parcial deste contrato por parte da </w:t>
      </w:r>
      <w:r w:rsidRPr="00162145">
        <w:rPr>
          <w:b/>
          <w:sz w:val="20"/>
          <w:szCs w:val="20"/>
        </w:rPr>
        <w:t>Contratada</w:t>
      </w:r>
      <w:r w:rsidRPr="00162145">
        <w:rPr>
          <w:sz w:val="20"/>
          <w:szCs w:val="20"/>
        </w:rPr>
        <w:t xml:space="preserve"> assegurará a </w:t>
      </w:r>
      <w:r w:rsidRPr="00162145">
        <w:rPr>
          <w:b/>
          <w:sz w:val="20"/>
          <w:szCs w:val="20"/>
        </w:rPr>
        <w:t>Contratante</w:t>
      </w:r>
      <w:r w:rsidRPr="00162145">
        <w:rPr>
          <w:sz w:val="20"/>
          <w:szCs w:val="20"/>
        </w:rPr>
        <w:t>, o direito de rescisão nos termos do artigo 77, da Lei 8.666, de 21 de junho de 1993 e suas alterações, bem como nos casos citado no artigo 78 da mesma lei, garantida a prévia defesa sempre mediante notificação por escrito.</w:t>
      </w:r>
    </w:p>
    <w:p w:rsidR="000C1ED6" w:rsidRPr="00162145" w:rsidRDefault="000C1ED6" w:rsidP="000C1ED6">
      <w:pPr>
        <w:pStyle w:val="PargrafodaLista"/>
        <w:numPr>
          <w:ilvl w:val="0"/>
          <w:numId w:val="19"/>
        </w:numPr>
        <w:tabs>
          <w:tab w:val="left" w:pos="0"/>
        </w:tabs>
        <w:spacing w:after="0" w:line="240" w:lineRule="auto"/>
        <w:ind w:left="426" w:hanging="426"/>
        <w:jc w:val="both"/>
        <w:rPr>
          <w:sz w:val="20"/>
          <w:szCs w:val="20"/>
        </w:rPr>
      </w:pPr>
      <w:r w:rsidRPr="00162145">
        <w:rPr>
          <w:sz w:val="20"/>
          <w:szCs w:val="20"/>
        </w:rPr>
        <w:t>A rescisão também se submeterá ao regime previsto no artigo 79, seus incisos e parágrafos da Lei 8.666\93 e suas alterações.</w:t>
      </w:r>
    </w:p>
    <w:p w:rsidR="00C742B6" w:rsidRPr="00975295" w:rsidRDefault="00C742B6" w:rsidP="00C742B6">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973EA">
        <w:rPr>
          <w:rFonts w:cs="Calibri"/>
          <w:b/>
          <w:sz w:val="20"/>
          <w:szCs w:val="20"/>
        </w:rPr>
        <w:t>QUINTA</w:t>
      </w:r>
      <w:r w:rsidRPr="00975295">
        <w:rPr>
          <w:rFonts w:cs="Calibri"/>
          <w:b/>
          <w:sz w:val="20"/>
          <w:szCs w:val="20"/>
        </w:rPr>
        <w:t>– DA PUBLICAÇÃO</w:t>
      </w:r>
    </w:p>
    <w:p w:rsidR="00C742B6" w:rsidRPr="00975295" w:rsidRDefault="00C742B6" w:rsidP="00C742B6">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C742B6" w:rsidRPr="00975295" w:rsidRDefault="00C742B6" w:rsidP="00C742B6">
      <w:pPr>
        <w:spacing w:before="120" w:after="0" w:line="240" w:lineRule="auto"/>
        <w:jc w:val="both"/>
        <w:rPr>
          <w:rFonts w:cs="Calibri"/>
          <w:b/>
          <w:sz w:val="20"/>
          <w:szCs w:val="20"/>
        </w:rPr>
      </w:pPr>
      <w:r w:rsidRPr="00975295">
        <w:rPr>
          <w:rFonts w:cs="Calibri"/>
          <w:b/>
          <w:sz w:val="20"/>
          <w:szCs w:val="20"/>
        </w:rPr>
        <w:t xml:space="preserve">CLÁUSULA DÉCIMA </w:t>
      </w:r>
      <w:r w:rsidR="003973EA">
        <w:rPr>
          <w:rFonts w:cs="Calibri"/>
          <w:b/>
          <w:sz w:val="20"/>
          <w:szCs w:val="20"/>
        </w:rPr>
        <w:t>SEXTA</w:t>
      </w:r>
      <w:r w:rsidRPr="00975295">
        <w:rPr>
          <w:rFonts w:cs="Calibri"/>
          <w:b/>
          <w:sz w:val="20"/>
          <w:szCs w:val="20"/>
        </w:rPr>
        <w:t xml:space="preserve"> – DO CONTROLE</w:t>
      </w:r>
    </w:p>
    <w:p w:rsidR="00C742B6" w:rsidRDefault="00C742B6" w:rsidP="00C742B6">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C742B6" w:rsidRDefault="00C742B6" w:rsidP="00C742B6">
      <w:pPr>
        <w:spacing w:after="0" w:line="240" w:lineRule="auto"/>
        <w:jc w:val="both"/>
        <w:rPr>
          <w:rFonts w:cs="Calibri"/>
          <w:b/>
          <w:sz w:val="20"/>
          <w:szCs w:val="20"/>
        </w:rPr>
      </w:pPr>
      <w:r w:rsidRPr="00975295">
        <w:rPr>
          <w:rFonts w:cs="Calibri"/>
          <w:b/>
          <w:sz w:val="20"/>
          <w:szCs w:val="20"/>
        </w:rPr>
        <w:t>CLÁUSULA DÉCIMA</w:t>
      </w:r>
      <w:r w:rsidR="003973EA">
        <w:rPr>
          <w:rFonts w:cs="Calibri"/>
          <w:b/>
          <w:sz w:val="20"/>
          <w:szCs w:val="20"/>
        </w:rPr>
        <w:t xml:space="preserve"> SÉTIMA</w:t>
      </w:r>
      <w:r w:rsidRPr="00975295">
        <w:rPr>
          <w:rFonts w:cs="Calibri"/>
          <w:b/>
          <w:sz w:val="20"/>
          <w:szCs w:val="20"/>
        </w:rPr>
        <w:t xml:space="preserve"> – </w:t>
      </w:r>
      <w:r>
        <w:rPr>
          <w:rFonts w:cs="Calibri"/>
          <w:b/>
          <w:sz w:val="20"/>
          <w:szCs w:val="20"/>
        </w:rPr>
        <w:t>DA ALTERAÇÃO</w:t>
      </w:r>
    </w:p>
    <w:p w:rsidR="00C742B6" w:rsidRDefault="00C742B6" w:rsidP="00C742B6">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5414CC" w:rsidRDefault="005414CC" w:rsidP="005414CC">
      <w:pPr>
        <w:spacing w:after="0" w:line="240" w:lineRule="auto"/>
        <w:jc w:val="both"/>
        <w:rPr>
          <w:rFonts w:cs="Calibri"/>
          <w:b/>
          <w:sz w:val="20"/>
          <w:szCs w:val="20"/>
        </w:rPr>
      </w:pPr>
      <w:r>
        <w:rPr>
          <w:rFonts w:cs="Calibri"/>
          <w:b/>
          <w:sz w:val="20"/>
          <w:szCs w:val="20"/>
        </w:rPr>
        <w:t>CLÁU</w:t>
      </w:r>
      <w:r w:rsidR="003973EA">
        <w:rPr>
          <w:rFonts w:cs="Calibri"/>
          <w:b/>
          <w:sz w:val="20"/>
          <w:szCs w:val="20"/>
        </w:rPr>
        <w:t>SULA DÉCIMA OITAVA</w:t>
      </w:r>
      <w:r>
        <w:rPr>
          <w:rFonts w:cs="Calibri"/>
          <w:b/>
          <w:sz w:val="20"/>
          <w:szCs w:val="20"/>
        </w:rPr>
        <w:t xml:space="preserve"> – </w:t>
      </w:r>
      <w:r w:rsidRPr="00BF6624">
        <w:rPr>
          <w:rFonts w:cs="Calibri"/>
          <w:b/>
          <w:sz w:val="20"/>
          <w:szCs w:val="20"/>
        </w:rPr>
        <w:t>DOS CASOS OMISSOS</w:t>
      </w:r>
    </w:p>
    <w:p w:rsidR="000C1ED6" w:rsidRPr="009963B0" w:rsidRDefault="000C1ED6" w:rsidP="000C1ED6">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C742B6" w:rsidRPr="00975295" w:rsidRDefault="00C742B6" w:rsidP="00C742B6">
      <w:pPr>
        <w:spacing w:before="120" w:after="0" w:line="240" w:lineRule="auto"/>
        <w:jc w:val="both"/>
        <w:rPr>
          <w:rFonts w:cs="Calibri"/>
          <w:b/>
          <w:sz w:val="20"/>
          <w:szCs w:val="20"/>
        </w:rPr>
      </w:pPr>
      <w:r w:rsidRPr="00975295">
        <w:rPr>
          <w:rFonts w:cs="Calibri"/>
          <w:b/>
          <w:sz w:val="20"/>
          <w:szCs w:val="20"/>
        </w:rPr>
        <w:t>CLÁUSULA</w:t>
      </w:r>
      <w:r w:rsidR="00877BAE">
        <w:rPr>
          <w:rFonts w:cs="Calibri"/>
          <w:b/>
          <w:sz w:val="20"/>
          <w:szCs w:val="20"/>
        </w:rPr>
        <w:t xml:space="preserve"> DÉCIMA</w:t>
      </w:r>
      <w:r w:rsidR="003973EA">
        <w:rPr>
          <w:rFonts w:cs="Calibri"/>
          <w:b/>
          <w:sz w:val="20"/>
          <w:szCs w:val="20"/>
        </w:rPr>
        <w:t>NONA</w:t>
      </w:r>
      <w:r w:rsidRPr="00975295">
        <w:rPr>
          <w:rFonts w:cs="Calibri"/>
          <w:b/>
          <w:sz w:val="20"/>
          <w:szCs w:val="20"/>
        </w:rPr>
        <w:t xml:space="preserve"> – DO FISCAL DO CONTRATO</w:t>
      </w:r>
    </w:p>
    <w:p w:rsidR="00C742B6" w:rsidRDefault="00C742B6" w:rsidP="00C742B6">
      <w:pPr>
        <w:spacing w:after="120" w:line="240" w:lineRule="auto"/>
        <w:jc w:val="both"/>
        <w:rPr>
          <w:rFonts w:cs="Calibri"/>
          <w:b/>
          <w:sz w:val="20"/>
          <w:szCs w:val="20"/>
        </w:rPr>
      </w:pPr>
      <w:r w:rsidRPr="00975295">
        <w:rPr>
          <w:rFonts w:cs="Calibri"/>
          <w:sz w:val="20"/>
          <w:szCs w:val="20"/>
        </w:rPr>
        <w:t>O fiscal do contrato bem como o seu respectivo suplente, referente ao presente contrato, serão indicados pelo gestor da pasta através de portaria assinada e publicada no Diário Oficial do Estado.</w:t>
      </w:r>
    </w:p>
    <w:p w:rsidR="00C742B6" w:rsidRPr="00975295" w:rsidRDefault="00C742B6" w:rsidP="00C742B6">
      <w:pPr>
        <w:spacing w:before="120" w:after="0" w:line="240" w:lineRule="auto"/>
        <w:jc w:val="both"/>
        <w:rPr>
          <w:rFonts w:cs="Calibri"/>
          <w:b/>
          <w:sz w:val="20"/>
          <w:szCs w:val="20"/>
        </w:rPr>
      </w:pPr>
      <w:r>
        <w:rPr>
          <w:rFonts w:cs="Calibri"/>
          <w:b/>
          <w:sz w:val="20"/>
          <w:szCs w:val="20"/>
        </w:rPr>
        <w:t>CLÁUSULA VIGÊSIMA</w:t>
      </w:r>
      <w:r w:rsidRPr="00975295">
        <w:rPr>
          <w:rFonts w:cs="Calibri"/>
          <w:b/>
          <w:sz w:val="20"/>
          <w:szCs w:val="20"/>
        </w:rPr>
        <w:t>– DO FORO</w:t>
      </w:r>
    </w:p>
    <w:p w:rsidR="00C742B6" w:rsidRDefault="00C742B6" w:rsidP="00C742B6">
      <w:pPr>
        <w:spacing w:after="120" w:line="240" w:lineRule="auto"/>
        <w:jc w:val="both"/>
        <w:rPr>
          <w:rFonts w:cs="Calibri"/>
          <w:sz w:val="20"/>
          <w:szCs w:val="20"/>
        </w:rPr>
      </w:pPr>
      <w:r w:rsidRPr="00975295">
        <w:rPr>
          <w:rFonts w:cs="Calibri"/>
          <w:sz w:val="20"/>
          <w:szCs w:val="20"/>
        </w:rPr>
        <w:t>Fica eleito o foro da Capital do Estado do To</w:t>
      </w:r>
      <w:r>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C742B6" w:rsidRDefault="00C742B6" w:rsidP="00C742B6">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C742B6" w:rsidRDefault="00C742B6" w:rsidP="00C742B6">
      <w:pPr>
        <w:spacing w:after="120" w:line="240" w:lineRule="auto"/>
        <w:jc w:val="both"/>
        <w:rPr>
          <w:rFonts w:cs="Calibri"/>
          <w:sz w:val="20"/>
          <w:szCs w:val="20"/>
        </w:rPr>
      </w:pPr>
    </w:p>
    <w:p w:rsidR="00C742B6" w:rsidRDefault="00C742B6" w:rsidP="00C742B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5414CC">
        <w:rPr>
          <w:rFonts w:cs="Calibri"/>
          <w:sz w:val="20"/>
          <w:szCs w:val="20"/>
        </w:rPr>
        <w:t>7</w:t>
      </w:r>
      <w:r w:rsidRPr="00975295">
        <w:rPr>
          <w:rFonts w:cs="Calibri"/>
          <w:sz w:val="20"/>
          <w:szCs w:val="20"/>
        </w:rPr>
        <w:t>.</w:t>
      </w:r>
    </w:p>
    <w:p w:rsidR="00C742B6" w:rsidRDefault="00C742B6" w:rsidP="00C742B6">
      <w:pPr>
        <w:spacing w:before="120" w:after="120" w:line="240" w:lineRule="auto"/>
        <w:jc w:val="both"/>
        <w:rPr>
          <w:rFonts w:cs="Calibri"/>
          <w:sz w:val="20"/>
          <w:szCs w:val="20"/>
        </w:rPr>
      </w:pPr>
    </w:p>
    <w:p w:rsidR="00C742B6" w:rsidRDefault="00C742B6" w:rsidP="00C742B6">
      <w:pPr>
        <w:spacing w:before="120" w:after="120" w:line="240" w:lineRule="auto"/>
        <w:jc w:val="center"/>
        <w:rPr>
          <w:rFonts w:cs="Calibri"/>
          <w:sz w:val="20"/>
          <w:szCs w:val="20"/>
        </w:rPr>
      </w:pPr>
      <w:proofErr w:type="gramStart"/>
      <w:r w:rsidRPr="00975295">
        <w:rPr>
          <w:rFonts w:cs="Calibri"/>
          <w:sz w:val="20"/>
          <w:szCs w:val="20"/>
        </w:rPr>
        <w:t>................................</w:t>
      </w:r>
      <w:proofErr w:type="gramEnd"/>
    </w:p>
    <w:p w:rsidR="00C742B6" w:rsidRPr="00975295" w:rsidRDefault="00C742B6" w:rsidP="00C742B6">
      <w:pPr>
        <w:spacing w:before="120" w:after="120" w:line="240" w:lineRule="auto"/>
        <w:jc w:val="center"/>
        <w:rPr>
          <w:rFonts w:cs="Calibri"/>
          <w:sz w:val="20"/>
          <w:szCs w:val="20"/>
        </w:rPr>
      </w:pPr>
      <w:r w:rsidRPr="00975295">
        <w:rPr>
          <w:rFonts w:cs="Calibri"/>
          <w:b/>
          <w:sz w:val="20"/>
          <w:szCs w:val="20"/>
        </w:rPr>
        <w:t>PELO CONTRATANTE</w:t>
      </w:r>
    </w:p>
    <w:p w:rsidR="00C742B6" w:rsidRPr="00975295" w:rsidRDefault="00C742B6" w:rsidP="00C742B6">
      <w:pPr>
        <w:spacing w:before="120" w:after="120" w:line="240" w:lineRule="auto"/>
        <w:jc w:val="center"/>
        <w:rPr>
          <w:rFonts w:cs="Calibri"/>
          <w:sz w:val="20"/>
          <w:szCs w:val="20"/>
        </w:rPr>
      </w:pPr>
      <w:proofErr w:type="gramStart"/>
      <w:r w:rsidRPr="00975295">
        <w:rPr>
          <w:rFonts w:cs="Calibri"/>
          <w:sz w:val="20"/>
          <w:szCs w:val="20"/>
        </w:rPr>
        <w:t>................................</w:t>
      </w:r>
      <w:proofErr w:type="gramEnd"/>
    </w:p>
    <w:p w:rsidR="00C742B6" w:rsidRPr="00975295" w:rsidRDefault="00C742B6" w:rsidP="00C742B6">
      <w:pPr>
        <w:spacing w:before="120" w:after="120" w:line="240" w:lineRule="auto"/>
        <w:jc w:val="center"/>
        <w:rPr>
          <w:rFonts w:cs="Calibri"/>
          <w:b/>
          <w:sz w:val="20"/>
          <w:szCs w:val="20"/>
        </w:rPr>
      </w:pPr>
      <w:r w:rsidRPr="00975295">
        <w:rPr>
          <w:rFonts w:cs="Calibri"/>
          <w:b/>
          <w:sz w:val="20"/>
          <w:szCs w:val="20"/>
        </w:rPr>
        <w:t>PELA CONTRATADA</w:t>
      </w:r>
    </w:p>
    <w:p w:rsidR="00C742B6" w:rsidRDefault="00C742B6" w:rsidP="00C742B6">
      <w:pPr>
        <w:spacing w:before="120" w:after="120" w:line="240" w:lineRule="auto"/>
        <w:jc w:val="both"/>
        <w:rPr>
          <w:rFonts w:cs="Calibri"/>
          <w:b/>
          <w:sz w:val="20"/>
          <w:szCs w:val="20"/>
        </w:rPr>
      </w:pPr>
      <w:r w:rsidRPr="00975295">
        <w:rPr>
          <w:rFonts w:cs="Calibri"/>
          <w:b/>
          <w:sz w:val="20"/>
          <w:szCs w:val="20"/>
        </w:rPr>
        <w:t>TESTEMUNHAS:</w:t>
      </w:r>
    </w:p>
    <w:p w:rsidR="00C742B6" w:rsidRDefault="00C742B6" w:rsidP="00C742B6">
      <w:pPr>
        <w:pStyle w:val="Corpodetexto2"/>
        <w:spacing w:before="120" w:line="240" w:lineRule="auto"/>
        <w:ind w:right="516"/>
        <w:jc w:val="center"/>
        <w:rPr>
          <w:rFonts w:cs="Arial"/>
          <w:b/>
          <w:sz w:val="20"/>
          <w:szCs w:val="20"/>
          <w:u w:val="single"/>
        </w:rPr>
      </w:pPr>
    </w:p>
    <w:p w:rsidR="00C742B6" w:rsidRDefault="00C742B6" w:rsidP="00C742B6">
      <w:pPr>
        <w:pStyle w:val="Corpodetexto2"/>
        <w:spacing w:before="120" w:line="240" w:lineRule="auto"/>
        <w:ind w:right="516"/>
        <w:jc w:val="center"/>
        <w:rPr>
          <w:rFonts w:cs="Arial"/>
          <w:b/>
          <w:sz w:val="20"/>
          <w:szCs w:val="20"/>
          <w:u w:val="single"/>
        </w:rPr>
      </w:pPr>
    </w:p>
    <w:p w:rsidR="00C742B6" w:rsidRDefault="00C742B6" w:rsidP="00C742B6">
      <w:pPr>
        <w:pStyle w:val="Corpodetexto2"/>
        <w:spacing w:before="120" w:line="240" w:lineRule="auto"/>
        <w:ind w:right="516"/>
        <w:jc w:val="center"/>
        <w:rPr>
          <w:rFonts w:cs="Arial"/>
          <w:b/>
          <w:sz w:val="20"/>
          <w:szCs w:val="20"/>
          <w:u w:val="single"/>
        </w:rPr>
      </w:pPr>
    </w:p>
    <w:p w:rsidR="00C742B6" w:rsidRDefault="00C742B6" w:rsidP="00C742B6">
      <w:pPr>
        <w:pStyle w:val="Corpodetexto2"/>
        <w:spacing w:before="120" w:line="240" w:lineRule="auto"/>
        <w:ind w:right="516"/>
        <w:jc w:val="center"/>
        <w:rPr>
          <w:rFonts w:cs="Arial"/>
          <w:b/>
          <w:sz w:val="20"/>
          <w:szCs w:val="20"/>
          <w:u w:val="single"/>
        </w:rPr>
      </w:pPr>
    </w:p>
    <w:p w:rsidR="00C742B6" w:rsidRDefault="00C742B6" w:rsidP="00C742B6">
      <w:pPr>
        <w:pStyle w:val="Corpodetexto2"/>
        <w:spacing w:before="120" w:line="240" w:lineRule="auto"/>
        <w:ind w:right="516"/>
        <w:jc w:val="center"/>
        <w:rPr>
          <w:rFonts w:cs="Arial"/>
          <w:b/>
          <w:sz w:val="20"/>
          <w:szCs w:val="20"/>
          <w:u w:val="single"/>
        </w:rPr>
      </w:pPr>
    </w:p>
    <w:p w:rsidR="009C1BD3" w:rsidRDefault="009C1BD3" w:rsidP="00C742B6">
      <w:pPr>
        <w:pStyle w:val="Corpodetexto2"/>
        <w:spacing w:before="120" w:line="240" w:lineRule="auto"/>
        <w:ind w:right="516"/>
        <w:jc w:val="center"/>
        <w:rPr>
          <w:rFonts w:cs="Arial"/>
          <w:b/>
          <w:sz w:val="20"/>
          <w:szCs w:val="20"/>
          <w:u w:val="single"/>
        </w:rPr>
      </w:pPr>
    </w:p>
    <w:p w:rsidR="009C1BD3" w:rsidRPr="00E85DD7" w:rsidRDefault="005414CC" w:rsidP="00E85DD7">
      <w:pPr>
        <w:spacing w:after="0" w:line="240" w:lineRule="auto"/>
        <w:rPr>
          <w:rFonts w:cs="Arial"/>
          <w:b/>
          <w:sz w:val="20"/>
          <w:szCs w:val="20"/>
        </w:rPr>
      </w:pPr>
      <w:r w:rsidRPr="005414CC">
        <w:rPr>
          <w:rFonts w:cs="Arial"/>
          <w:b/>
          <w:sz w:val="20"/>
          <w:szCs w:val="20"/>
        </w:rPr>
        <w:br w:type="page"/>
      </w:r>
    </w:p>
    <w:p w:rsidR="00C742B6" w:rsidRDefault="00E85DD7" w:rsidP="00C742B6">
      <w:pPr>
        <w:pStyle w:val="Corpodetexto2"/>
        <w:spacing w:before="120" w:line="240" w:lineRule="auto"/>
        <w:ind w:right="516"/>
        <w:jc w:val="center"/>
        <w:rPr>
          <w:rFonts w:cs="Arial"/>
          <w:b/>
          <w:sz w:val="20"/>
          <w:szCs w:val="20"/>
          <w:u w:val="single"/>
        </w:rPr>
      </w:pPr>
      <w:r>
        <w:rPr>
          <w:rFonts w:cs="Arial"/>
          <w:b/>
          <w:sz w:val="20"/>
          <w:szCs w:val="20"/>
          <w:u w:val="single"/>
        </w:rPr>
        <w:lastRenderedPageBreak/>
        <w:t xml:space="preserve">ANEXO </w:t>
      </w:r>
      <w:r w:rsidR="00C742B6" w:rsidRPr="00975295">
        <w:rPr>
          <w:rFonts w:cs="Arial"/>
          <w:b/>
          <w:sz w:val="20"/>
          <w:szCs w:val="20"/>
          <w:u w:val="single"/>
        </w:rPr>
        <w:t>V</w:t>
      </w:r>
    </w:p>
    <w:p w:rsidR="00C742B6" w:rsidRPr="00975295" w:rsidRDefault="00C742B6" w:rsidP="00C742B6">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C742B6" w:rsidRPr="00975295" w:rsidRDefault="00C742B6" w:rsidP="00C742B6">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Pr>
          <w:rFonts w:cs="Arial"/>
          <w:b/>
          <w:sz w:val="20"/>
          <w:szCs w:val="20"/>
        </w:rPr>
        <w:t>XXX</w:t>
      </w:r>
      <w:r w:rsidRPr="00975295">
        <w:rPr>
          <w:rFonts w:cs="Arial"/>
          <w:b/>
          <w:sz w:val="20"/>
          <w:szCs w:val="20"/>
        </w:rPr>
        <w:t>/201</w:t>
      </w:r>
      <w:r w:rsidR="002B106F">
        <w:rPr>
          <w:rFonts w:cs="Arial"/>
          <w:b/>
          <w:sz w:val="20"/>
          <w:szCs w:val="20"/>
        </w:rPr>
        <w:t>7</w:t>
      </w:r>
    </w:p>
    <w:p w:rsidR="00C742B6" w:rsidRPr="00975295" w:rsidRDefault="00C742B6" w:rsidP="00C742B6">
      <w:pPr>
        <w:spacing w:before="120" w:after="120" w:line="240" w:lineRule="auto"/>
        <w:jc w:val="both"/>
        <w:rPr>
          <w:rFonts w:cs="Arial"/>
          <w:sz w:val="20"/>
          <w:szCs w:val="20"/>
        </w:rPr>
      </w:pPr>
      <w:r w:rsidRPr="00975295">
        <w:rPr>
          <w:rFonts w:cs="Arial"/>
          <w:sz w:val="20"/>
          <w:szCs w:val="20"/>
        </w:rPr>
        <w:t xml:space="preserve">Considerando que o julgamento da licitação é MENOR PREÇO POR </w:t>
      </w:r>
      <w:r w:rsidR="002E3FD4">
        <w:rPr>
          <w:rFonts w:cs="Arial"/>
          <w:sz w:val="20"/>
          <w:szCs w:val="20"/>
        </w:rPr>
        <w:t>LOTE</w:t>
      </w:r>
      <w:r w:rsidRPr="00975295">
        <w:rPr>
          <w:rFonts w:cs="Arial"/>
          <w:sz w:val="20"/>
          <w:szCs w:val="20"/>
        </w:rPr>
        <w:t xml:space="preserve"> e com base no</w:t>
      </w:r>
      <w:r>
        <w:rPr>
          <w:rFonts w:cs="Arial"/>
          <w:sz w:val="20"/>
          <w:szCs w:val="20"/>
        </w:rPr>
        <w:t xml:space="preserve"> Decreto Estadual nº 5.344/2015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2B106F">
        <w:rPr>
          <w:rFonts w:cs="Arial"/>
          <w:sz w:val="20"/>
          <w:szCs w:val="20"/>
        </w:rPr>
        <w:t>7</w:t>
      </w:r>
      <w:r w:rsidRPr="00975295">
        <w:rPr>
          <w:rFonts w:cs="Arial"/>
          <w:sz w:val="20"/>
          <w:szCs w:val="20"/>
        </w:rPr>
        <w:t xml:space="preserve">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C742B6" w:rsidRDefault="00C742B6" w:rsidP="00C742B6">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9C1BD3" w:rsidRPr="005A00CF" w:rsidTr="009C1BD3">
        <w:trPr>
          <w:trHeight w:val="20"/>
          <w:tblHeader/>
        </w:trPr>
        <w:tc>
          <w:tcPr>
            <w:tcW w:w="565"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Item</w:t>
            </w:r>
          </w:p>
        </w:tc>
        <w:tc>
          <w:tcPr>
            <w:tcW w:w="623"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Qtd</w:t>
            </w:r>
          </w:p>
        </w:tc>
        <w:tc>
          <w:tcPr>
            <w:tcW w:w="567"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proofErr w:type="spellStart"/>
            <w:r w:rsidRPr="009C1BD3">
              <w:rPr>
                <w:rFonts w:cs="Calibri"/>
                <w:b/>
                <w:bCs/>
                <w:color w:val="000000"/>
                <w:sz w:val="20"/>
                <w:szCs w:val="20"/>
              </w:rPr>
              <w:t>Und</w:t>
            </w:r>
            <w:proofErr w:type="spellEnd"/>
          </w:p>
        </w:tc>
        <w:tc>
          <w:tcPr>
            <w:tcW w:w="4057"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Especificações</w:t>
            </w:r>
          </w:p>
        </w:tc>
        <w:tc>
          <w:tcPr>
            <w:tcW w:w="1843"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Preço</w:t>
            </w:r>
          </w:p>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Unitário</w:t>
            </w:r>
          </w:p>
        </w:tc>
        <w:tc>
          <w:tcPr>
            <w:tcW w:w="1134" w:type="dxa"/>
            <w:shd w:val="clear" w:color="auto" w:fill="A6A6A6" w:themeFill="background1" w:themeFillShade="A6"/>
            <w:vAlign w:val="center"/>
          </w:tcPr>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Preço</w:t>
            </w:r>
          </w:p>
          <w:p w:rsidR="009C1BD3" w:rsidRPr="009C1BD3" w:rsidRDefault="009C1BD3" w:rsidP="00F621CB">
            <w:pPr>
              <w:spacing w:before="120" w:after="120" w:line="240" w:lineRule="auto"/>
              <w:jc w:val="center"/>
              <w:rPr>
                <w:rFonts w:cs="Calibri"/>
                <w:b/>
                <w:bCs/>
                <w:color w:val="000000"/>
                <w:sz w:val="20"/>
                <w:szCs w:val="20"/>
              </w:rPr>
            </w:pPr>
            <w:r w:rsidRPr="009C1BD3">
              <w:rPr>
                <w:rFonts w:cs="Calibri"/>
                <w:b/>
                <w:bCs/>
                <w:color w:val="000000"/>
                <w:sz w:val="20"/>
                <w:szCs w:val="20"/>
              </w:rPr>
              <w:t>Global</w:t>
            </w:r>
          </w:p>
        </w:tc>
      </w:tr>
      <w:tr w:rsidR="009C1BD3" w:rsidRPr="005A00CF" w:rsidTr="00F621CB">
        <w:trPr>
          <w:trHeight w:val="20"/>
        </w:trPr>
        <w:tc>
          <w:tcPr>
            <w:tcW w:w="565" w:type="dxa"/>
            <w:vAlign w:val="center"/>
          </w:tcPr>
          <w:p w:rsidR="009C1BD3" w:rsidRPr="005A00CF" w:rsidRDefault="009C1BD3" w:rsidP="00F621CB">
            <w:pPr>
              <w:spacing w:before="120" w:after="120" w:line="240" w:lineRule="auto"/>
              <w:jc w:val="both"/>
              <w:rPr>
                <w:rFonts w:cs="Calibri"/>
                <w:color w:val="000000"/>
                <w:sz w:val="20"/>
                <w:szCs w:val="20"/>
              </w:rPr>
            </w:pPr>
          </w:p>
        </w:tc>
        <w:tc>
          <w:tcPr>
            <w:tcW w:w="623" w:type="dxa"/>
            <w:shd w:val="clear" w:color="auto" w:fill="auto"/>
            <w:noWrap/>
            <w:vAlign w:val="center"/>
          </w:tcPr>
          <w:p w:rsidR="009C1BD3" w:rsidRPr="005A00CF" w:rsidRDefault="009C1BD3" w:rsidP="00F621CB">
            <w:pPr>
              <w:spacing w:before="120" w:after="120" w:line="240" w:lineRule="auto"/>
              <w:jc w:val="both"/>
              <w:rPr>
                <w:rFonts w:cs="Calibri"/>
                <w:color w:val="000000"/>
                <w:sz w:val="20"/>
                <w:szCs w:val="20"/>
              </w:rPr>
            </w:pPr>
          </w:p>
        </w:tc>
        <w:tc>
          <w:tcPr>
            <w:tcW w:w="567" w:type="dxa"/>
            <w:shd w:val="clear" w:color="auto" w:fill="auto"/>
            <w:noWrap/>
            <w:vAlign w:val="center"/>
          </w:tcPr>
          <w:p w:rsidR="009C1BD3" w:rsidRPr="005A00CF" w:rsidRDefault="009C1BD3" w:rsidP="00F621CB">
            <w:pPr>
              <w:spacing w:before="120" w:after="120" w:line="240" w:lineRule="auto"/>
              <w:jc w:val="both"/>
              <w:rPr>
                <w:rFonts w:cs="Calibri"/>
                <w:color w:val="000000"/>
                <w:sz w:val="20"/>
                <w:szCs w:val="20"/>
              </w:rPr>
            </w:pPr>
          </w:p>
        </w:tc>
        <w:tc>
          <w:tcPr>
            <w:tcW w:w="4057" w:type="dxa"/>
            <w:shd w:val="clear" w:color="auto" w:fill="auto"/>
            <w:noWrap/>
            <w:vAlign w:val="center"/>
          </w:tcPr>
          <w:p w:rsidR="009C1BD3" w:rsidRPr="005A00CF" w:rsidRDefault="009C1BD3" w:rsidP="00F621CB">
            <w:pPr>
              <w:spacing w:before="120" w:after="120" w:line="240" w:lineRule="auto"/>
              <w:jc w:val="both"/>
              <w:rPr>
                <w:rFonts w:cs="Calibri"/>
                <w:color w:val="000000"/>
                <w:sz w:val="20"/>
                <w:szCs w:val="20"/>
              </w:rPr>
            </w:pPr>
          </w:p>
        </w:tc>
        <w:tc>
          <w:tcPr>
            <w:tcW w:w="1843" w:type="dxa"/>
            <w:vAlign w:val="center"/>
          </w:tcPr>
          <w:p w:rsidR="009C1BD3" w:rsidRPr="005A00CF" w:rsidRDefault="009C1BD3" w:rsidP="00F621CB">
            <w:pPr>
              <w:spacing w:before="120" w:after="120" w:line="240" w:lineRule="auto"/>
              <w:jc w:val="both"/>
              <w:rPr>
                <w:rFonts w:cs="Calibri"/>
                <w:color w:val="000000"/>
                <w:sz w:val="20"/>
                <w:szCs w:val="20"/>
              </w:rPr>
            </w:pPr>
          </w:p>
        </w:tc>
        <w:tc>
          <w:tcPr>
            <w:tcW w:w="1134" w:type="dxa"/>
            <w:vAlign w:val="center"/>
          </w:tcPr>
          <w:p w:rsidR="009C1BD3" w:rsidRPr="005A00CF" w:rsidRDefault="009C1BD3" w:rsidP="00F621CB">
            <w:pPr>
              <w:spacing w:before="120" w:after="120" w:line="240" w:lineRule="auto"/>
              <w:jc w:val="both"/>
              <w:rPr>
                <w:rFonts w:cs="Calibri"/>
                <w:color w:val="000000"/>
                <w:sz w:val="20"/>
                <w:szCs w:val="20"/>
              </w:rPr>
            </w:pPr>
          </w:p>
        </w:tc>
      </w:tr>
      <w:tr w:rsidR="009C1BD3" w:rsidRPr="005A00CF" w:rsidTr="00F621CB">
        <w:tblPrEx>
          <w:tblLook w:val="0000" w:firstRow="0" w:lastRow="0" w:firstColumn="0" w:lastColumn="0" w:noHBand="0" w:noVBand="0"/>
        </w:tblPrEx>
        <w:trPr>
          <w:trHeight w:val="20"/>
        </w:trPr>
        <w:tc>
          <w:tcPr>
            <w:tcW w:w="7655" w:type="dxa"/>
            <w:gridSpan w:val="5"/>
            <w:vAlign w:val="center"/>
          </w:tcPr>
          <w:p w:rsidR="009C1BD3" w:rsidRPr="005A00CF" w:rsidRDefault="009C1BD3" w:rsidP="00F621CB">
            <w:pPr>
              <w:spacing w:before="120" w:after="120" w:line="240" w:lineRule="auto"/>
              <w:rPr>
                <w:rFonts w:cs="Calibri"/>
                <w:b/>
                <w:sz w:val="20"/>
                <w:szCs w:val="20"/>
              </w:rPr>
            </w:pPr>
            <w:r w:rsidRPr="005A00CF">
              <w:rPr>
                <w:rFonts w:cs="Calibri"/>
                <w:b/>
                <w:sz w:val="20"/>
                <w:szCs w:val="20"/>
              </w:rPr>
              <w:t>VALOR TOTAL</w:t>
            </w:r>
          </w:p>
        </w:tc>
        <w:tc>
          <w:tcPr>
            <w:tcW w:w="1134" w:type="dxa"/>
            <w:vAlign w:val="center"/>
          </w:tcPr>
          <w:p w:rsidR="009C1BD3" w:rsidRPr="005A00CF" w:rsidRDefault="009C1BD3" w:rsidP="00F621CB">
            <w:pPr>
              <w:spacing w:before="120" w:after="120" w:line="240" w:lineRule="auto"/>
              <w:jc w:val="both"/>
              <w:rPr>
                <w:rFonts w:cs="Calibri"/>
                <w:b/>
                <w:sz w:val="20"/>
                <w:szCs w:val="20"/>
              </w:rPr>
            </w:pPr>
          </w:p>
        </w:tc>
      </w:tr>
    </w:tbl>
    <w:p w:rsidR="009C1BD3" w:rsidRPr="009C1BD3" w:rsidRDefault="009C1BD3" w:rsidP="009C1BD3"/>
    <w:p w:rsidR="00C742B6" w:rsidRPr="00975295" w:rsidRDefault="00C742B6" w:rsidP="00C742B6">
      <w:pPr>
        <w:spacing w:before="120" w:after="120" w:line="240" w:lineRule="auto"/>
        <w:jc w:val="both"/>
        <w:rPr>
          <w:rFonts w:cs="Arial"/>
          <w:b/>
          <w:sz w:val="20"/>
          <w:szCs w:val="20"/>
        </w:rPr>
      </w:pPr>
      <w:r w:rsidRPr="00975295">
        <w:rPr>
          <w:rFonts w:cs="Arial"/>
          <w:b/>
          <w:sz w:val="20"/>
          <w:szCs w:val="20"/>
        </w:rPr>
        <w:t>01. CONDIÇÕES GERAIS</w:t>
      </w:r>
    </w:p>
    <w:p w:rsidR="00C742B6" w:rsidRPr="00975295" w:rsidRDefault="00C742B6" w:rsidP="00C742B6">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C742B6" w:rsidRPr="00975295" w:rsidRDefault="00C742B6" w:rsidP="00C742B6">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C742B6" w:rsidRPr="00975295" w:rsidRDefault="00C742B6" w:rsidP="00C742B6">
      <w:pPr>
        <w:spacing w:before="120" w:after="120" w:line="240" w:lineRule="auto"/>
        <w:jc w:val="both"/>
        <w:rPr>
          <w:rFonts w:cs="Arial"/>
          <w:b/>
          <w:sz w:val="20"/>
          <w:szCs w:val="20"/>
        </w:rPr>
      </w:pPr>
      <w:r w:rsidRPr="00975295">
        <w:rPr>
          <w:rFonts w:cs="Arial"/>
          <w:b/>
          <w:sz w:val="20"/>
          <w:szCs w:val="20"/>
        </w:rPr>
        <w:t>1.2. Do local e prazo de entrega</w:t>
      </w:r>
    </w:p>
    <w:p w:rsidR="00C742B6" w:rsidRPr="00975295" w:rsidRDefault="00C742B6" w:rsidP="00C742B6">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C742B6" w:rsidRPr="00975295" w:rsidRDefault="00C742B6" w:rsidP="00C742B6">
      <w:pPr>
        <w:pStyle w:val="Ttulo2"/>
        <w:spacing w:before="120" w:after="120"/>
        <w:jc w:val="both"/>
        <w:rPr>
          <w:rFonts w:cs="Arial"/>
        </w:rPr>
      </w:pPr>
      <w:r w:rsidRPr="00975295">
        <w:rPr>
          <w:rFonts w:cs="Arial"/>
        </w:rPr>
        <w:t>1.3. Condições para Contratação:</w:t>
      </w:r>
    </w:p>
    <w:p w:rsidR="00C742B6" w:rsidRPr="00975295" w:rsidRDefault="00C742B6" w:rsidP="00C742B6">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215700" w:rsidRPr="006876AF" w:rsidRDefault="00215700" w:rsidP="00215700">
      <w:pPr>
        <w:pStyle w:val="Recuodecorpodetexto2"/>
        <w:numPr>
          <w:ilvl w:val="0"/>
          <w:numId w:val="1"/>
        </w:numPr>
        <w:spacing w:after="0" w:line="240" w:lineRule="auto"/>
        <w:jc w:val="both"/>
        <w:rPr>
          <w:rFonts w:asciiTheme="minorHAnsi" w:hAnsiTheme="minorHAnsi"/>
          <w:sz w:val="20"/>
          <w:szCs w:val="20"/>
        </w:rPr>
      </w:pPr>
      <w:r w:rsidRPr="006876AF">
        <w:rPr>
          <w:rFonts w:asciiTheme="minorHAnsi" w:hAnsiTheme="minorHAnsi"/>
          <w:sz w:val="20"/>
          <w:szCs w:val="20"/>
        </w:rPr>
        <w:t>O contrato terá vigência de 12 (doze) meses, por se tratar de serviço continuado, podendo ser prorrogado por igual e sucessivo período até 60 (sessenta) meses, na conformidade do Art. 57inciso II da Lei 8.666/</w:t>
      </w:r>
      <w:proofErr w:type="gramStart"/>
      <w:r w:rsidRPr="006876AF">
        <w:rPr>
          <w:rFonts w:asciiTheme="minorHAnsi" w:hAnsiTheme="minorHAnsi"/>
          <w:sz w:val="20"/>
          <w:szCs w:val="20"/>
        </w:rPr>
        <w:t>93.</w:t>
      </w:r>
      <w:proofErr w:type="gramEnd"/>
      <w:r w:rsidRPr="006876AF">
        <w:rPr>
          <w:rFonts w:asciiTheme="minorHAnsi" w:hAnsiTheme="minorHAnsi"/>
          <w:sz w:val="20"/>
          <w:szCs w:val="20"/>
        </w:rPr>
        <w:t>Na hipótese de a execução contratual ultrapassar 12 (doze) meses, será concedido reajuste ao preço proposto, tendo como indexador o IGP-M/FGV, de acordo com a Lei nº 10.192/2001.</w:t>
      </w:r>
    </w:p>
    <w:p w:rsidR="00C742B6" w:rsidRPr="00975295" w:rsidRDefault="00C742B6" w:rsidP="00C742B6">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proofErr w:type="gramStart"/>
      <w:r>
        <w:rPr>
          <w:rFonts w:cs="Arial"/>
          <w:color w:val="000000"/>
          <w:sz w:val="20"/>
          <w:szCs w:val="20"/>
        </w:rPr>
        <w:t>(</w:t>
      </w:r>
      <w:proofErr w:type="gramEnd"/>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 </w:t>
      </w:r>
    </w:p>
    <w:p w:rsidR="00C742B6" w:rsidRPr="00975295" w:rsidRDefault="00C742B6" w:rsidP="00C742B6">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C742B6" w:rsidRPr="00215700" w:rsidRDefault="00C742B6" w:rsidP="00C742B6">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215700" w:rsidRPr="00975295" w:rsidRDefault="00215700" w:rsidP="00215700">
      <w:pPr>
        <w:spacing w:before="120" w:after="120" w:line="240" w:lineRule="auto"/>
        <w:ind w:left="357"/>
        <w:jc w:val="both"/>
        <w:rPr>
          <w:rFonts w:cs="Arial"/>
          <w:b/>
          <w:sz w:val="20"/>
          <w:szCs w:val="20"/>
        </w:rPr>
      </w:pPr>
    </w:p>
    <w:p w:rsidR="00C742B6" w:rsidRPr="00975295" w:rsidRDefault="00C742B6" w:rsidP="00C742B6">
      <w:pPr>
        <w:spacing w:before="120" w:after="120" w:line="240" w:lineRule="auto"/>
        <w:jc w:val="both"/>
        <w:rPr>
          <w:rFonts w:cs="Arial"/>
          <w:b/>
          <w:sz w:val="20"/>
          <w:szCs w:val="20"/>
        </w:rPr>
      </w:pPr>
      <w:r w:rsidRPr="00975295">
        <w:rPr>
          <w:rFonts w:cs="Arial"/>
          <w:b/>
          <w:sz w:val="20"/>
          <w:szCs w:val="20"/>
        </w:rPr>
        <w:lastRenderedPageBreak/>
        <w:t>1.4. Condições de Pagamentos:</w:t>
      </w:r>
    </w:p>
    <w:p w:rsidR="00C742B6" w:rsidRPr="00975295" w:rsidRDefault="00C742B6" w:rsidP="00C742B6">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C742B6" w:rsidRPr="00975295" w:rsidRDefault="00C742B6" w:rsidP="00C742B6">
      <w:pPr>
        <w:spacing w:before="120" w:after="120" w:line="240" w:lineRule="auto"/>
        <w:jc w:val="both"/>
        <w:rPr>
          <w:rFonts w:cs="Arial"/>
          <w:sz w:val="20"/>
          <w:szCs w:val="20"/>
        </w:rPr>
      </w:pPr>
      <w:r w:rsidRPr="00975295">
        <w:rPr>
          <w:rFonts w:cs="Arial"/>
          <w:b/>
          <w:sz w:val="20"/>
          <w:szCs w:val="20"/>
        </w:rPr>
        <w:t>1.5. Das Assinaturas:</w:t>
      </w:r>
    </w:p>
    <w:p w:rsidR="00C742B6" w:rsidRPr="00975295" w:rsidRDefault="00C742B6" w:rsidP="00C742B6">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C742B6" w:rsidRPr="00975295" w:rsidRDefault="00C742B6" w:rsidP="00C742B6">
      <w:pPr>
        <w:spacing w:before="120" w:after="120" w:line="240" w:lineRule="auto"/>
        <w:ind w:right="-1"/>
        <w:jc w:val="both"/>
        <w:rPr>
          <w:rFonts w:cs="Arial"/>
          <w:sz w:val="20"/>
          <w:szCs w:val="20"/>
        </w:rPr>
      </w:pPr>
    </w:p>
    <w:p w:rsidR="00C742B6" w:rsidRPr="00975295" w:rsidRDefault="00C742B6" w:rsidP="00C742B6">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2B106F">
        <w:rPr>
          <w:rFonts w:cs="Arial"/>
          <w:sz w:val="20"/>
          <w:szCs w:val="20"/>
        </w:rPr>
        <w:t>7</w:t>
      </w:r>
      <w:r w:rsidRPr="00975295">
        <w:rPr>
          <w:rFonts w:cs="Arial"/>
          <w:sz w:val="20"/>
          <w:szCs w:val="20"/>
        </w:rPr>
        <w:t>.</w:t>
      </w:r>
    </w:p>
    <w:p w:rsidR="00C742B6" w:rsidRPr="00975295" w:rsidRDefault="00C742B6" w:rsidP="00C742B6">
      <w:pPr>
        <w:pStyle w:val="Corpodetexto"/>
        <w:spacing w:before="120"/>
        <w:jc w:val="center"/>
        <w:outlineLvl w:val="0"/>
        <w:rPr>
          <w:rFonts w:ascii="Calibri" w:hAnsi="Calibri" w:cs="Arial"/>
          <w:sz w:val="20"/>
          <w:szCs w:val="20"/>
        </w:rPr>
      </w:pPr>
    </w:p>
    <w:p w:rsidR="00C742B6" w:rsidRPr="00975295" w:rsidRDefault="00C742B6" w:rsidP="00C742B6">
      <w:pPr>
        <w:pStyle w:val="Corpodetexto"/>
        <w:spacing w:before="120"/>
        <w:outlineLvl w:val="0"/>
        <w:rPr>
          <w:rFonts w:ascii="Calibri" w:hAnsi="Calibri" w:cs="Arial"/>
          <w:sz w:val="20"/>
          <w:szCs w:val="20"/>
        </w:rPr>
      </w:pPr>
      <w:r w:rsidRPr="00975295">
        <w:rPr>
          <w:rFonts w:ascii="Calibri" w:hAnsi="Calibri" w:cs="Arial"/>
          <w:sz w:val="20"/>
          <w:szCs w:val="20"/>
        </w:rPr>
        <w:t>Gestor</w:t>
      </w:r>
      <w:r>
        <w:rPr>
          <w:rFonts w:ascii="Calibri" w:hAnsi="Calibri" w:cs="Arial"/>
          <w:sz w:val="20"/>
          <w:szCs w:val="20"/>
        </w:rPr>
        <w:t>:</w:t>
      </w:r>
    </w:p>
    <w:p w:rsidR="00C742B6" w:rsidRDefault="00C742B6" w:rsidP="00C742B6">
      <w:pPr>
        <w:pStyle w:val="Corpodetexto2"/>
        <w:spacing w:before="120" w:line="240" w:lineRule="auto"/>
        <w:ind w:right="516"/>
        <w:rPr>
          <w:rFonts w:cs="Arial"/>
          <w:sz w:val="20"/>
          <w:szCs w:val="20"/>
        </w:rPr>
      </w:pPr>
      <w:r w:rsidRPr="00975295">
        <w:rPr>
          <w:rFonts w:cs="Arial"/>
          <w:sz w:val="20"/>
          <w:szCs w:val="20"/>
        </w:rPr>
        <w:t xml:space="preserve">Empresas: </w:t>
      </w: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Pr>
        <w:pStyle w:val="Corpodetexto2"/>
        <w:spacing w:before="120" w:line="240" w:lineRule="auto"/>
        <w:ind w:right="516"/>
        <w:rPr>
          <w:rFonts w:cs="Arial"/>
          <w:sz w:val="20"/>
          <w:szCs w:val="20"/>
        </w:rPr>
      </w:pPr>
    </w:p>
    <w:p w:rsidR="00C742B6" w:rsidRDefault="00C742B6" w:rsidP="00C742B6"/>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C742B6" w:rsidRDefault="00C742B6" w:rsidP="00975295">
      <w:pPr>
        <w:pStyle w:val="Corpodetexto2"/>
        <w:spacing w:before="120" w:line="240" w:lineRule="auto"/>
        <w:ind w:right="516"/>
        <w:jc w:val="center"/>
        <w:rPr>
          <w:rFonts w:cs="Arial"/>
          <w:b/>
          <w:sz w:val="20"/>
          <w:szCs w:val="20"/>
          <w:u w:val="single"/>
        </w:rPr>
      </w:pPr>
    </w:p>
    <w:p w:rsidR="00C742B6" w:rsidRDefault="00C742B6" w:rsidP="00975295">
      <w:pPr>
        <w:pStyle w:val="Corpodetexto2"/>
        <w:spacing w:before="120" w:line="240" w:lineRule="auto"/>
        <w:ind w:right="516"/>
        <w:jc w:val="center"/>
        <w:rPr>
          <w:rFonts w:cs="Arial"/>
          <w:b/>
          <w:sz w:val="20"/>
          <w:szCs w:val="20"/>
          <w:u w:val="single"/>
        </w:rPr>
      </w:pPr>
    </w:p>
    <w:p w:rsidR="00C742B6" w:rsidRDefault="00C742B6" w:rsidP="00975295">
      <w:pPr>
        <w:pStyle w:val="Corpodetexto2"/>
        <w:spacing w:before="120" w:line="240" w:lineRule="auto"/>
        <w:ind w:right="516"/>
        <w:jc w:val="center"/>
        <w:rPr>
          <w:rFonts w:cs="Arial"/>
          <w:b/>
          <w:sz w:val="20"/>
          <w:szCs w:val="20"/>
          <w:u w:val="single"/>
        </w:rPr>
      </w:pPr>
    </w:p>
    <w:p w:rsidR="00C742B6" w:rsidRDefault="00C742B6" w:rsidP="00975295">
      <w:pPr>
        <w:pStyle w:val="Corpodetexto2"/>
        <w:spacing w:before="120" w:line="240" w:lineRule="auto"/>
        <w:ind w:right="516"/>
        <w:jc w:val="center"/>
        <w:rPr>
          <w:rFonts w:cs="Arial"/>
          <w:b/>
          <w:sz w:val="20"/>
          <w:szCs w:val="20"/>
          <w:u w:val="single"/>
        </w:rPr>
      </w:pPr>
    </w:p>
    <w:p w:rsidR="00C742B6" w:rsidRDefault="00C742B6" w:rsidP="00975295">
      <w:pPr>
        <w:pStyle w:val="Corpodetexto2"/>
        <w:spacing w:before="120" w:line="240" w:lineRule="auto"/>
        <w:ind w:right="516"/>
        <w:jc w:val="center"/>
        <w:rPr>
          <w:rFonts w:cs="Arial"/>
          <w:b/>
          <w:sz w:val="20"/>
          <w:szCs w:val="20"/>
          <w:u w:val="single"/>
        </w:rPr>
      </w:pPr>
    </w:p>
    <w:p w:rsidR="002B106F" w:rsidRPr="002B106F" w:rsidRDefault="002B106F">
      <w:pPr>
        <w:spacing w:after="0" w:line="240" w:lineRule="auto"/>
        <w:rPr>
          <w:rFonts w:cs="Arial"/>
          <w:b/>
          <w:sz w:val="20"/>
          <w:szCs w:val="20"/>
        </w:rPr>
      </w:pPr>
      <w:r w:rsidRPr="002B106F">
        <w:rPr>
          <w:rFonts w:cs="Arial"/>
          <w:b/>
          <w:sz w:val="20"/>
          <w:szCs w:val="20"/>
        </w:rPr>
        <w:br w:type="page"/>
      </w:r>
    </w:p>
    <w:p w:rsidR="00C742B6" w:rsidRDefault="00C742B6" w:rsidP="00975295">
      <w:pPr>
        <w:pStyle w:val="Corpodetexto2"/>
        <w:spacing w:before="120" w:line="240" w:lineRule="auto"/>
        <w:ind w:right="516"/>
        <w:jc w:val="center"/>
        <w:rPr>
          <w:rFonts w:cs="Arial"/>
          <w:b/>
          <w:sz w:val="20"/>
          <w:szCs w:val="20"/>
          <w:u w:val="single"/>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B106F">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2E3FD4">
      <w:pPr>
        <w:pStyle w:val="Corpodetexto2"/>
        <w:spacing w:before="120" w:line="240" w:lineRule="auto"/>
        <w:ind w:right="516"/>
        <w:rPr>
          <w:rFonts w:cs="Arial"/>
          <w:b/>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2B106F">
        <w:rPr>
          <w:rFonts w:cs="Calibri"/>
          <w:b/>
          <w:bCs/>
          <w:color w:val="000000"/>
          <w:sz w:val="20"/>
          <w:szCs w:val="20"/>
        </w:rPr>
        <w:t>2</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w:t>
      </w:r>
      <w:proofErr w:type="gramStart"/>
      <w:r>
        <w:rPr>
          <w:rFonts w:cs="Calibri"/>
          <w:b/>
          <w:bCs/>
          <w:color w:val="000000"/>
          <w:sz w:val="20"/>
          <w:szCs w:val="20"/>
        </w:rPr>
        <w:t>93</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2B106F">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2B106F">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C26A0" w:rsidRDefault="00CC26A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C26A0" w:rsidRDefault="00CC26A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C26A0" w:rsidRDefault="00CC26A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C26A0" w:rsidRDefault="00CC26A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2B106F">
        <w:rPr>
          <w:rFonts w:cs="Calibri"/>
          <w:b/>
          <w:bCs/>
          <w:color w:val="000000"/>
          <w:sz w:val="20"/>
          <w:szCs w:val="20"/>
        </w:rPr>
        <w:t>3</w:t>
      </w:r>
      <w:proofErr w:type="gramEnd"/>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TERMO DE COMPROMISSO</w:t>
      </w: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A Secretaria da Saúde do Estado do Tocantins </w:t>
      </w: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C26A0">
        <w:rPr>
          <w:rFonts w:cs="Calibri"/>
          <w:bCs/>
          <w:color w:val="000000"/>
          <w:sz w:val="20"/>
          <w:szCs w:val="20"/>
        </w:rPr>
        <w:t>Assunto: Pregão Eletrônico nº. ______/201</w:t>
      </w:r>
      <w:r w:rsidR="002B106F">
        <w:rPr>
          <w:rFonts w:cs="Calibri"/>
          <w:bCs/>
          <w:color w:val="000000"/>
          <w:sz w:val="20"/>
          <w:szCs w:val="20"/>
        </w:rPr>
        <w:t>7</w:t>
      </w:r>
      <w:r w:rsidRPr="00CC26A0">
        <w:rPr>
          <w:rFonts w:cs="Calibri"/>
          <w:bCs/>
          <w:color w:val="000000"/>
          <w:sz w:val="20"/>
          <w:szCs w:val="20"/>
        </w:rPr>
        <w:t xml:space="preserve"> – Processo Administrativo </w:t>
      </w:r>
      <w:r w:rsidR="002B106F">
        <w:rPr>
          <w:rFonts w:cs="Calibri"/>
          <w:bCs/>
          <w:color w:val="000000"/>
          <w:sz w:val="20"/>
          <w:szCs w:val="20"/>
        </w:rPr>
        <w:t>2016/30550/005216</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roofErr w:type="gramStart"/>
      <w:r w:rsidRPr="00CC26A0">
        <w:rPr>
          <w:rFonts w:cs="Calibri"/>
          <w:bCs/>
          <w:color w:val="000000"/>
          <w:sz w:val="20"/>
          <w:szCs w:val="20"/>
        </w:rPr>
        <w:t>Sr.</w:t>
      </w:r>
      <w:proofErr w:type="gramEnd"/>
      <w:r w:rsidRPr="00CC26A0">
        <w:rPr>
          <w:rFonts w:cs="Calibri"/>
          <w:bCs/>
          <w:color w:val="000000"/>
          <w:sz w:val="20"/>
          <w:szCs w:val="20"/>
        </w:rPr>
        <w:t xml:space="preserve"> Secretário de Saúde,</w:t>
      </w:r>
    </w:p>
    <w:p w:rsid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Default="00CC26A0"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sidRPr="00CC26A0">
        <w:rPr>
          <w:rFonts w:cs="Calibri"/>
          <w:bCs/>
          <w:color w:val="000000"/>
          <w:sz w:val="20"/>
          <w:szCs w:val="20"/>
        </w:rPr>
        <w:t xml:space="preserve">A empresa _____ pessoa jurídica de direito privado, inscrita no CNPJ nº. _______, localizada no endereço _______, neste ato representada </w:t>
      </w:r>
      <w:proofErr w:type="gramStart"/>
      <w:r w:rsidRPr="00CC26A0">
        <w:rPr>
          <w:rFonts w:cs="Calibri"/>
          <w:bCs/>
          <w:color w:val="000000"/>
          <w:sz w:val="20"/>
          <w:szCs w:val="20"/>
        </w:rPr>
        <w:t>pelo(</w:t>
      </w:r>
      <w:proofErr w:type="gramEnd"/>
      <w:r w:rsidRPr="00CC26A0">
        <w:rPr>
          <w:rFonts w:cs="Calibr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813D69" w:rsidRPr="00CC26A0" w:rsidRDefault="00813D69"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813D69" w:rsidRDefault="00CC26A0"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both"/>
        <w:rPr>
          <w:rFonts w:cs="Calibri"/>
          <w:bCs/>
          <w:color w:val="000000"/>
          <w:sz w:val="20"/>
          <w:szCs w:val="20"/>
        </w:rPr>
      </w:pPr>
      <w:r w:rsidRPr="00CC26A0">
        <w:rPr>
          <w:rFonts w:cs="Calibri"/>
          <w:bCs/>
          <w:color w:val="000000"/>
          <w:sz w:val="20"/>
          <w:szCs w:val="20"/>
        </w:rPr>
        <w:t>- Executar o transporte dos resíduos coletados até o local de tratamento, procedendo a sua incineração em usina de resíduos especiais d</w:t>
      </w:r>
      <w:r w:rsidR="00813D69">
        <w:rPr>
          <w:rFonts w:cs="Calibri"/>
          <w:bCs/>
          <w:color w:val="000000"/>
          <w:sz w:val="20"/>
          <w:szCs w:val="20"/>
        </w:rPr>
        <w:t xml:space="preserve">e acordo com as normas </w:t>
      </w:r>
      <w:proofErr w:type="gramStart"/>
      <w:r w:rsidR="00813D69">
        <w:rPr>
          <w:rFonts w:cs="Calibri"/>
          <w:bCs/>
          <w:color w:val="000000"/>
          <w:sz w:val="20"/>
          <w:szCs w:val="20"/>
        </w:rPr>
        <w:t>vigentes</w:t>
      </w:r>
      <w:proofErr w:type="gramEnd"/>
    </w:p>
    <w:p w:rsidR="00813D69" w:rsidRDefault="00813D69"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both"/>
        <w:rPr>
          <w:rFonts w:cs="Calibri"/>
          <w:bCs/>
          <w:color w:val="000000"/>
          <w:sz w:val="20"/>
          <w:szCs w:val="20"/>
        </w:rPr>
      </w:pPr>
    </w:p>
    <w:p w:rsidR="00CC26A0" w:rsidRDefault="00CC26A0"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both"/>
        <w:rPr>
          <w:rFonts w:cs="Calibri"/>
          <w:bCs/>
          <w:color w:val="000000"/>
          <w:sz w:val="20"/>
          <w:szCs w:val="20"/>
        </w:rPr>
      </w:pPr>
      <w:r w:rsidRPr="00CC26A0">
        <w:rPr>
          <w:rFonts w:cs="Calibri"/>
          <w:bCs/>
          <w:color w:val="000000"/>
          <w:sz w:val="20"/>
          <w:szCs w:val="20"/>
        </w:rPr>
        <w:t>- Efetuar a disposição final do produto oriundo de incineração em aterros sanitários ou locais devidamente autorizados pelos órgãos ambientais e municipais;</w:t>
      </w:r>
    </w:p>
    <w:p w:rsidR="00813D69" w:rsidRPr="00CC26A0" w:rsidRDefault="00813D69"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both"/>
        <w:rPr>
          <w:rFonts w:cs="Calibri"/>
          <w:bCs/>
          <w:color w:val="000000"/>
          <w:sz w:val="20"/>
          <w:szCs w:val="20"/>
        </w:rPr>
      </w:pPr>
    </w:p>
    <w:p w:rsidR="00CC26A0" w:rsidRDefault="00CC26A0"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sidRPr="00CC26A0">
        <w:rPr>
          <w:rFonts w:cs="Calibri"/>
          <w:bCs/>
          <w:color w:val="000000"/>
          <w:sz w:val="20"/>
          <w:szCs w:val="20"/>
        </w:rPr>
        <w:t xml:space="preserve">                 - A empresa deverá possuir licença ambiental e estar devidamente </w:t>
      </w:r>
      <w:proofErr w:type="gramStart"/>
      <w:r w:rsidRPr="00CC26A0">
        <w:rPr>
          <w:rFonts w:cs="Calibri"/>
          <w:bCs/>
          <w:color w:val="000000"/>
          <w:sz w:val="20"/>
          <w:szCs w:val="20"/>
        </w:rPr>
        <w:t>licenciada nos órgãos competentes bem como seus veículos, incineradores</w:t>
      </w:r>
      <w:proofErr w:type="gramEnd"/>
      <w:r w:rsidRPr="00CC26A0">
        <w:rPr>
          <w:rFonts w:cs="Calibri"/>
          <w:bCs/>
          <w:color w:val="000000"/>
          <w:sz w:val="20"/>
          <w:szCs w:val="20"/>
        </w:rPr>
        <w:t xml:space="preserve"> e motoristas formalmente habilitados pelo MOPP (movimentação de produto perigoso);</w:t>
      </w:r>
    </w:p>
    <w:p w:rsidR="00813D69" w:rsidRPr="00CC26A0" w:rsidRDefault="00813D69"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CC26A0" w:rsidRPr="00CC26A0" w:rsidRDefault="00CC26A0" w:rsidP="002B1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both"/>
        <w:rPr>
          <w:rFonts w:cs="Calibri"/>
          <w:bCs/>
          <w:color w:val="000000"/>
          <w:sz w:val="20"/>
          <w:szCs w:val="20"/>
        </w:rPr>
      </w:pPr>
      <w:r w:rsidRPr="00CC26A0">
        <w:rPr>
          <w:rFonts w:cs="Calibri"/>
          <w:bCs/>
          <w:color w:val="000000"/>
          <w:sz w:val="20"/>
          <w:szCs w:val="20"/>
        </w:rPr>
        <w:t>- A empresa tem ciência de que os serviços em desacordo com o Edital não serão aceitos pela SESAU/TO, e que será responsabilizada por quaisquer danos que causar a CONTRATANTE ou a terceiros, mantidas e Administradas pela Secretaria de Saúde, decorrente do descumprimento das regras do Ato Convocatório, e que este fato será levado ao conhecimento do Ministério Público Estadual e Federal para as providências devidas.</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Pr="00CC26A0" w:rsidRDefault="00CC26A0" w:rsidP="00813D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r w:rsidRPr="00CC26A0">
        <w:rPr>
          <w:rFonts w:cs="Calibri"/>
          <w:bCs/>
          <w:color w:val="000000"/>
          <w:sz w:val="20"/>
          <w:szCs w:val="20"/>
        </w:rPr>
        <w:t>Local / data</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C26A0">
        <w:rPr>
          <w:rFonts w:cs="Calibri"/>
          <w:bCs/>
          <w:color w:val="000000"/>
          <w:sz w:val="20"/>
          <w:szCs w:val="20"/>
        </w:rPr>
        <w:t>Atenciosamente,</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C26A0">
        <w:rPr>
          <w:rFonts w:cs="Calibri"/>
          <w:bCs/>
          <w:color w:val="000000"/>
          <w:sz w:val="20"/>
          <w:szCs w:val="20"/>
        </w:rPr>
        <w:t>________________________________________________</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C26A0">
        <w:rPr>
          <w:rFonts w:cs="Calibri"/>
          <w:bCs/>
          <w:color w:val="000000"/>
          <w:sz w:val="20"/>
          <w:szCs w:val="20"/>
        </w:rPr>
        <w:t>Nome completo e assinatura do responsável</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CC26A0">
        <w:rPr>
          <w:rFonts w:cs="Calibri"/>
          <w:bCs/>
          <w:color w:val="000000"/>
          <w:sz w:val="20"/>
          <w:szCs w:val="20"/>
        </w:rPr>
        <w:t>Fone / fax / e-mail da empresa</w:t>
      </w:r>
    </w:p>
    <w:p w:rsidR="00CC26A0" w:rsidRPr="00CC26A0" w:rsidRDefault="00CC26A0"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Pr="00CC26A0" w:rsidRDefault="00713809" w:rsidP="00CC26A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sectPr w:rsidR="00713809" w:rsidRPr="00CC26A0" w:rsidSect="00E9239B">
      <w:headerReference w:type="default" r:id="rId19"/>
      <w:footerReference w:type="default" r:id="rId20"/>
      <w:pgSz w:w="11920" w:h="16840"/>
      <w:pgMar w:top="2244"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06" w:rsidRDefault="00AE0306">
      <w:pPr>
        <w:spacing w:after="0" w:line="240" w:lineRule="auto"/>
      </w:pPr>
      <w:r>
        <w:separator/>
      </w:r>
    </w:p>
  </w:endnote>
  <w:endnote w:type="continuationSeparator" w:id="0">
    <w:p w:rsidR="00AE0306" w:rsidRDefault="00AE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06" w:rsidRDefault="00AE0306" w:rsidP="00E9239B">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E9239B">
      <w:rPr>
        <w:rFonts w:ascii="Arial" w:hAnsi="Arial" w:cs="Arial"/>
        <w:color w:val="000000"/>
        <w:sz w:val="18"/>
      </w:rPr>
      <w:tab/>
      <w:t>SCL/DL</w:t>
    </w:r>
    <w:r w:rsidR="00D34E8D">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06" w:rsidRPr="00171348" w:rsidRDefault="00AE030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356BE" w:rsidRPr="000356BE">
                            <w:rPr>
                              <w:rFonts w:ascii="Cambria" w:hAnsi="Cambria"/>
                              <w:noProof/>
                              <w:sz w:val="32"/>
                              <w:szCs w:val="44"/>
                            </w:rPr>
                            <w:t>1</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AE0306" w:rsidRPr="00171348" w:rsidRDefault="00AE030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356BE" w:rsidRPr="000356BE">
                      <w:rPr>
                        <w:rFonts w:ascii="Cambria" w:hAnsi="Cambria"/>
                        <w:noProof/>
                        <w:sz w:val="32"/>
                        <w:szCs w:val="44"/>
                      </w:rPr>
                      <w:t>1</w:t>
                    </w:r>
                    <w:r w:rsidRPr="00171348">
                      <w:rPr>
                        <w:sz w:val="16"/>
                      </w:rPr>
                      <w:fldChar w:fldCharType="end"/>
                    </w:r>
                  </w:p>
                </w:txbxContent>
              </v:textbox>
              <w10:wrap anchorx="page" anchory="page"/>
            </v:rect>
          </w:pict>
        </mc:Fallback>
      </mc:AlternateContent>
    </w:r>
  </w:p>
  <w:p w:rsidR="00AE0306" w:rsidRDefault="00AE0306"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AE0306" w:rsidRPr="005D646A" w:rsidRDefault="00AE0306">
    <w:pPr>
      <w:pStyle w:val="Rodap"/>
      <w:rPr>
        <w:sz w:val="20"/>
      </w:rPr>
    </w:pPr>
  </w:p>
  <w:p w:rsidR="00AE0306" w:rsidRDefault="00AE030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06" w:rsidRDefault="00AE0306">
      <w:pPr>
        <w:spacing w:after="0" w:line="240" w:lineRule="auto"/>
      </w:pPr>
      <w:r>
        <w:separator/>
      </w:r>
    </w:p>
  </w:footnote>
  <w:footnote w:type="continuationSeparator" w:id="0">
    <w:p w:rsidR="00AE0306" w:rsidRDefault="00AE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06" w:rsidRDefault="00AE0306"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12065</wp:posOffset>
          </wp:positionH>
          <wp:positionV relativeFrom="page">
            <wp:posOffset>6350</wp:posOffset>
          </wp:positionV>
          <wp:extent cx="7588885" cy="141224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88885" cy="1412240"/>
                  </a:xfrm>
                  <a:prstGeom prst="rect">
                    <a:avLst/>
                  </a:prstGeom>
                  <a:noFill/>
                  <a:ln w="9525">
                    <a:noFill/>
                    <a:miter lim="800000"/>
                    <a:headEnd/>
                    <a:tailEnd/>
                  </a:ln>
                </pic:spPr>
              </pic:pic>
            </a:graphicData>
          </a:graphic>
        </wp:anchor>
      </w:drawing>
    </w:r>
  </w:p>
  <w:p w:rsidR="00AE0306" w:rsidRDefault="00AE0306" w:rsidP="00D57641">
    <w:pPr>
      <w:widowControl w:val="0"/>
      <w:tabs>
        <w:tab w:val="left" w:pos="889"/>
      </w:tabs>
      <w:autoSpaceDE w:val="0"/>
      <w:autoSpaceDN w:val="0"/>
      <w:adjustRightInd w:val="0"/>
      <w:spacing w:after="0" w:line="240" w:lineRule="auto"/>
      <w:jc w:val="right"/>
      <w:rPr>
        <w:noProof/>
      </w:rPr>
    </w:pPr>
  </w:p>
  <w:p w:rsidR="00AE0306" w:rsidRDefault="00AE0306" w:rsidP="00376B72">
    <w:pPr>
      <w:widowControl w:val="0"/>
      <w:tabs>
        <w:tab w:val="left" w:pos="1390"/>
      </w:tabs>
      <w:autoSpaceDE w:val="0"/>
      <w:autoSpaceDN w:val="0"/>
      <w:adjustRightInd w:val="0"/>
      <w:spacing w:after="0" w:line="200" w:lineRule="exact"/>
      <w:rPr>
        <w:noProof/>
      </w:rPr>
    </w:pPr>
    <w:r>
      <w:rPr>
        <w:noProof/>
      </w:rPr>
      <w:tab/>
    </w:r>
  </w:p>
  <w:p w:rsidR="00AE0306" w:rsidRDefault="00AE0306" w:rsidP="00376B72">
    <w:pPr>
      <w:widowControl w:val="0"/>
      <w:tabs>
        <w:tab w:val="left" w:pos="889"/>
      </w:tabs>
      <w:autoSpaceDE w:val="0"/>
      <w:autoSpaceDN w:val="0"/>
      <w:adjustRightInd w:val="0"/>
      <w:spacing w:after="0" w:line="200" w:lineRule="exact"/>
      <w:rPr>
        <w:noProof/>
      </w:rPr>
    </w:pPr>
  </w:p>
  <w:p w:rsidR="00AE0306" w:rsidRDefault="00AE0306" w:rsidP="00376B72">
    <w:pPr>
      <w:widowControl w:val="0"/>
      <w:tabs>
        <w:tab w:val="left" w:pos="889"/>
      </w:tabs>
      <w:autoSpaceDE w:val="0"/>
      <w:autoSpaceDN w:val="0"/>
      <w:adjustRightInd w:val="0"/>
      <w:spacing w:after="0" w:line="200" w:lineRule="exact"/>
      <w:rPr>
        <w:noProof/>
      </w:rPr>
    </w:pPr>
  </w:p>
  <w:p w:rsidR="00AE0306" w:rsidRDefault="00AE0306" w:rsidP="00376B72">
    <w:pPr>
      <w:widowControl w:val="0"/>
      <w:tabs>
        <w:tab w:val="left" w:pos="889"/>
      </w:tabs>
      <w:autoSpaceDE w:val="0"/>
      <w:autoSpaceDN w:val="0"/>
      <w:adjustRightInd w:val="0"/>
      <w:spacing w:after="0" w:line="200" w:lineRule="exact"/>
      <w:rPr>
        <w:noProof/>
      </w:rPr>
    </w:pPr>
  </w:p>
  <w:p w:rsidR="00AE0306" w:rsidRDefault="00AE0306" w:rsidP="00376B72">
    <w:pPr>
      <w:widowControl w:val="0"/>
      <w:tabs>
        <w:tab w:val="left" w:pos="889"/>
      </w:tabs>
      <w:autoSpaceDE w:val="0"/>
      <w:autoSpaceDN w:val="0"/>
      <w:adjustRightInd w:val="0"/>
      <w:spacing w:after="0" w:line="200" w:lineRule="exact"/>
      <w:rPr>
        <w:noProof/>
      </w:rPr>
    </w:pPr>
  </w:p>
  <w:p w:rsidR="00AE0306" w:rsidRDefault="00AE0306" w:rsidP="00376B72">
    <w:pPr>
      <w:widowControl w:val="0"/>
      <w:autoSpaceDE w:val="0"/>
      <w:autoSpaceDN w:val="0"/>
      <w:adjustRightInd w:val="0"/>
      <w:spacing w:after="0" w:line="200" w:lineRule="exact"/>
      <w:jc w:val="center"/>
      <w:rPr>
        <w:rFonts w:ascii="Arial" w:hAnsi="Arial" w:cs="Arial"/>
        <w:b/>
        <w:bCs/>
        <w:sz w:val="18"/>
      </w:rPr>
    </w:pPr>
  </w:p>
  <w:p w:rsidR="00AE0306" w:rsidRPr="00376B72" w:rsidRDefault="00AE030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235</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D34E8D">
      <w:rPr>
        <w:noProof/>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2753995"/>
              <wp:effectExtent l="0" t="0" r="15240" b="825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275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06" w:rsidRDefault="00AE030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" o:allowincell="f" filled="f" stroked="f">
              <v:textbox inset="0,0,0,0">
                <w:txbxContent>
                  <w:p w:rsidR="00AE0306" w:rsidRDefault="00AE030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D34E8D">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06" w:rsidRDefault="00AE030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zsAIAAK8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xLmyzsAIAAK8FAAAO&#10;AAAAAAAAAAAAAAAAAC4CAABkcnMvZTJvRG9jLnhtbFBLAQItABQABgAIAAAAIQDAUYYg4AAAAAsB&#10;AAAPAAAAAAAAAAAAAAAAAAoFAABkcnMvZG93bnJldi54bWxQSwUGAAAAAAQABADzAAAAFwYAAAAA&#10;" o:allowincell="f" filled="f" stroked="f">
              <v:textbox inset="0,0,0,0">
                <w:txbxContent>
                  <w:p w:rsidR="00AE0306" w:rsidRDefault="00AE030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gramEnd"/>
                  </w:p>
                </w:txbxContent>
              </v:textbox>
              <w10:wrap anchorx="page" anchory="page"/>
            </v:shape>
          </w:pict>
        </mc:Fallback>
      </mc:AlternateContent>
    </w:r>
    <w:r w:rsidR="00D34E8D">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06" w:rsidRPr="00886D34" w:rsidRDefault="00AE0306"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fAsA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" o:allowincell="f" filled="f" stroked="f">
              <v:textbox inset="0,0,0,0">
                <w:txbxContent>
                  <w:p w:rsidR="00AE0306" w:rsidRPr="00886D34" w:rsidRDefault="00AE0306" w:rsidP="00886D34">
                    <w:pPr>
                      <w:rPr>
                        <w:szCs w:val="21"/>
                      </w:rPr>
                    </w:pPr>
                  </w:p>
                </w:txbxContent>
              </v:textbox>
              <w10:wrap anchorx="page" anchory="page"/>
            </v:shape>
          </w:pict>
        </mc:Fallback>
      </mc:AlternateContent>
    </w:r>
    <w:r>
      <w:rPr>
        <w:rFonts w:ascii="Arial Narrow" w:hAnsi="Arial Narrow" w:cs="Arial"/>
        <w:b/>
        <w:bCs/>
        <w:color w:val="000000"/>
        <w:sz w:val="18"/>
      </w:rPr>
      <w:t>5216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A0B"/>
    <w:multiLevelType w:val="hybridMultilevel"/>
    <w:tmpl w:val="8A52E8C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1E7F0E"/>
    <w:multiLevelType w:val="hybridMultilevel"/>
    <w:tmpl w:val="27181E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700F67"/>
    <w:multiLevelType w:val="hybridMultilevel"/>
    <w:tmpl w:val="BDE20C08"/>
    <w:lvl w:ilvl="0" w:tplc="562E80EE">
      <w:start w:val="1"/>
      <w:numFmt w:val="lowerLetter"/>
      <w:suff w:val="space"/>
      <w:lvlText w:val="%1)"/>
      <w:lvlJc w:val="left"/>
      <w:pPr>
        <w:ind w:left="0" w:firstLine="0"/>
      </w:pPr>
      <w:rPr>
        <w:rFonts w:hint="default"/>
      </w:rPr>
    </w:lvl>
    <w:lvl w:ilvl="1" w:tplc="DA4AF34A">
      <w:start w:val="1"/>
      <w:numFmt w:val="bullet"/>
      <w:lvlText w:val="o"/>
      <w:lvlJc w:val="left"/>
      <w:pPr>
        <w:ind w:left="1080" w:hanging="360"/>
      </w:pPr>
      <w:rPr>
        <w:rFonts w:ascii="Courier New" w:hAnsi="Courier New" w:cs="Courier New" w:hint="default"/>
      </w:rPr>
    </w:lvl>
    <w:lvl w:ilvl="2" w:tplc="22FED096">
      <w:start w:val="1"/>
      <w:numFmt w:val="bullet"/>
      <w:lvlText w:val=""/>
      <w:lvlJc w:val="left"/>
      <w:pPr>
        <w:ind w:left="1800" w:hanging="360"/>
      </w:pPr>
      <w:rPr>
        <w:rFonts w:ascii="Wingdings" w:hAnsi="Wingdings" w:hint="default"/>
      </w:rPr>
    </w:lvl>
    <w:lvl w:ilvl="3" w:tplc="AEA0A156">
      <w:start w:val="1"/>
      <w:numFmt w:val="bullet"/>
      <w:lvlText w:val=""/>
      <w:lvlJc w:val="left"/>
      <w:pPr>
        <w:ind w:left="2520" w:hanging="360"/>
      </w:pPr>
      <w:rPr>
        <w:rFonts w:ascii="Symbol" w:hAnsi="Symbol" w:hint="default"/>
      </w:rPr>
    </w:lvl>
    <w:lvl w:ilvl="4" w:tplc="CF1E3146">
      <w:start w:val="1"/>
      <w:numFmt w:val="bullet"/>
      <w:lvlText w:val="o"/>
      <w:lvlJc w:val="left"/>
      <w:pPr>
        <w:ind w:left="3240" w:hanging="360"/>
      </w:pPr>
      <w:rPr>
        <w:rFonts w:ascii="Courier New" w:hAnsi="Courier New" w:cs="Courier New" w:hint="default"/>
      </w:rPr>
    </w:lvl>
    <w:lvl w:ilvl="5" w:tplc="9620E0EA">
      <w:start w:val="1"/>
      <w:numFmt w:val="bullet"/>
      <w:lvlText w:val=""/>
      <w:lvlJc w:val="left"/>
      <w:pPr>
        <w:ind w:left="3960" w:hanging="360"/>
      </w:pPr>
      <w:rPr>
        <w:rFonts w:ascii="Wingdings" w:hAnsi="Wingdings" w:hint="default"/>
      </w:rPr>
    </w:lvl>
    <w:lvl w:ilvl="6" w:tplc="25BAA408">
      <w:start w:val="1"/>
      <w:numFmt w:val="bullet"/>
      <w:lvlText w:val=""/>
      <w:lvlJc w:val="left"/>
      <w:pPr>
        <w:ind w:left="4680" w:hanging="360"/>
      </w:pPr>
      <w:rPr>
        <w:rFonts w:ascii="Symbol" w:hAnsi="Symbol" w:hint="default"/>
      </w:rPr>
    </w:lvl>
    <w:lvl w:ilvl="7" w:tplc="66344526">
      <w:start w:val="1"/>
      <w:numFmt w:val="bullet"/>
      <w:lvlText w:val="o"/>
      <w:lvlJc w:val="left"/>
      <w:pPr>
        <w:ind w:left="5400" w:hanging="360"/>
      </w:pPr>
      <w:rPr>
        <w:rFonts w:ascii="Courier New" w:hAnsi="Courier New" w:cs="Courier New" w:hint="default"/>
      </w:rPr>
    </w:lvl>
    <w:lvl w:ilvl="8" w:tplc="583C4832">
      <w:start w:val="1"/>
      <w:numFmt w:val="bullet"/>
      <w:lvlText w:val=""/>
      <w:lvlJc w:val="left"/>
      <w:pPr>
        <w:ind w:left="6120" w:hanging="360"/>
      </w:pPr>
      <w:rPr>
        <w:rFonts w:ascii="Wingdings" w:hAnsi="Wingdings" w:hint="default"/>
      </w:rPr>
    </w:lvl>
  </w:abstractNum>
  <w:abstractNum w:abstractNumId="4">
    <w:nsid w:val="1224344D"/>
    <w:multiLevelType w:val="hybridMultilevel"/>
    <w:tmpl w:val="5074FD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DA6B1D"/>
    <w:multiLevelType w:val="hybridMultilevel"/>
    <w:tmpl w:val="E668E6FC"/>
    <w:lvl w:ilvl="0" w:tplc="048CBFF8">
      <w:start w:val="1"/>
      <w:numFmt w:val="upperRoman"/>
      <w:lvlText w:val="%1."/>
      <w:lvlJc w:val="right"/>
      <w:pPr>
        <w:ind w:left="1440" w:hanging="360"/>
      </w:pPr>
    </w:lvl>
    <w:lvl w:ilvl="1" w:tplc="FE2442AE">
      <w:start w:val="1"/>
      <w:numFmt w:val="lowerLetter"/>
      <w:lvlText w:val="%2."/>
      <w:lvlJc w:val="left"/>
      <w:pPr>
        <w:ind w:left="2160" w:hanging="360"/>
      </w:pPr>
    </w:lvl>
    <w:lvl w:ilvl="2" w:tplc="A32EAAC6">
      <w:start w:val="1"/>
      <w:numFmt w:val="lowerRoman"/>
      <w:lvlText w:val="%3."/>
      <w:lvlJc w:val="right"/>
      <w:pPr>
        <w:ind w:left="2880" w:hanging="180"/>
      </w:pPr>
    </w:lvl>
    <w:lvl w:ilvl="3" w:tplc="FE048CD6">
      <w:start w:val="1"/>
      <w:numFmt w:val="decimal"/>
      <w:lvlText w:val="%4."/>
      <w:lvlJc w:val="left"/>
      <w:pPr>
        <w:ind w:left="3600" w:hanging="360"/>
      </w:pPr>
    </w:lvl>
    <w:lvl w:ilvl="4" w:tplc="6A12C3BE">
      <w:start w:val="1"/>
      <w:numFmt w:val="lowerLetter"/>
      <w:lvlText w:val="%5."/>
      <w:lvlJc w:val="left"/>
      <w:pPr>
        <w:ind w:left="4320" w:hanging="360"/>
      </w:pPr>
    </w:lvl>
    <w:lvl w:ilvl="5" w:tplc="F07C7752">
      <w:start w:val="1"/>
      <w:numFmt w:val="lowerRoman"/>
      <w:lvlText w:val="%6."/>
      <w:lvlJc w:val="right"/>
      <w:pPr>
        <w:ind w:left="5040" w:hanging="180"/>
      </w:pPr>
    </w:lvl>
    <w:lvl w:ilvl="6" w:tplc="EA64B6D2">
      <w:start w:val="1"/>
      <w:numFmt w:val="decimal"/>
      <w:lvlText w:val="%7."/>
      <w:lvlJc w:val="left"/>
      <w:pPr>
        <w:ind w:left="5760" w:hanging="360"/>
      </w:pPr>
    </w:lvl>
    <w:lvl w:ilvl="7" w:tplc="0FC2C40E">
      <w:start w:val="1"/>
      <w:numFmt w:val="lowerLetter"/>
      <w:lvlText w:val="%8."/>
      <w:lvlJc w:val="left"/>
      <w:pPr>
        <w:ind w:left="6480" w:hanging="360"/>
      </w:pPr>
    </w:lvl>
    <w:lvl w:ilvl="8" w:tplc="DC845EEC">
      <w:start w:val="1"/>
      <w:numFmt w:val="lowerRoman"/>
      <w:lvlText w:val="%9."/>
      <w:lvlJc w:val="right"/>
      <w:pPr>
        <w:ind w:left="7200" w:hanging="180"/>
      </w:p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A8A625D"/>
    <w:multiLevelType w:val="hybridMultilevel"/>
    <w:tmpl w:val="3B46403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C47069B"/>
    <w:multiLevelType w:val="hybridMultilevel"/>
    <w:tmpl w:val="1D54822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9">
    <w:nsid w:val="21322DB9"/>
    <w:multiLevelType w:val="hybridMultilevel"/>
    <w:tmpl w:val="72C429F8"/>
    <w:lvl w:ilvl="0" w:tplc="ADCA9F14">
      <w:start w:val="1"/>
      <w:numFmt w:val="upperRoman"/>
      <w:lvlText w:val="%1."/>
      <w:lvlJc w:val="left"/>
      <w:pPr>
        <w:ind w:left="1146" w:hanging="720"/>
      </w:pPr>
      <w:rPr>
        <w:rFonts w:ascii="Calibri" w:hAnsi="Calibri"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22BA01D4"/>
    <w:multiLevelType w:val="hybridMultilevel"/>
    <w:tmpl w:val="F2C4D2C4"/>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4018AE"/>
    <w:multiLevelType w:val="hybridMultilevel"/>
    <w:tmpl w:val="09544F9E"/>
    <w:lvl w:ilvl="0" w:tplc="DD30389E">
      <w:start w:val="1"/>
      <w:numFmt w:val="upperRoman"/>
      <w:lvlText w:val="%1."/>
      <w:lvlJc w:val="right"/>
      <w:pPr>
        <w:ind w:left="1854" w:hanging="360"/>
      </w:pPr>
    </w:lvl>
    <w:lvl w:ilvl="1" w:tplc="6B24D2C8">
      <w:start w:val="1"/>
      <w:numFmt w:val="lowerLetter"/>
      <w:lvlText w:val="%2."/>
      <w:lvlJc w:val="left"/>
      <w:pPr>
        <w:ind w:left="2574" w:hanging="360"/>
      </w:pPr>
    </w:lvl>
    <w:lvl w:ilvl="2" w:tplc="C57CCF22">
      <w:start w:val="1"/>
      <w:numFmt w:val="lowerRoman"/>
      <w:lvlText w:val="%3."/>
      <w:lvlJc w:val="right"/>
      <w:pPr>
        <w:ind w:left="3294" w:hanging="180"/>
      </w:pPr>
    </w:lvl>
    <w:lvl w:ilvl="3" w:tplc="E35A7D24">
      <w:start w:val="1"/>
      <w:numFmt w:val="decimal"/>
      <w:lvlText w:val="%4."/>
      <w:lvlJc w:val="left"/>
      <w:pPr>
        <w:ind w:left="4014" w:hanging="360"/>
      </w:pPr>
    </w:lvl>
    <w:lvl w:ilvl="4" w:tplc="6730265A">
      <w:start w:val="1"/>
      <w:numFmt w:val="lowerLetter"/>
      <w:lvlText w:val="%5."/>
      <w:lvlJc w:val="left"/>
      <w:pPr>
        <w:ind w:left="4734" w:hanging="360"/>
      </w:pPr>
    </w:lvl>
    <w:lvl w:ilvl="5" w:tplc="C8D04DF2">
      <w:start w:val="1"/>
      <w:numFmt w:val="lowerRoman"/>
      <w:lvlText w:val="%6."/>
      <w:lvlJc w:val="right"/>
      <w:pPr>
        <w:ind w:left="5454" w:hanging="180"/>
      </w:pPr>
    </w:lvl>
    <w:lvl w:ilvl="6" w:tplc="8E04AD00">
      <w:start w:val="1"/>
      <w:numFmt w:val="decimal"/>
      <w:lvlText w:val="%7."/>
      <w:lvlJc w:val="left"/>
      <w:pPr>
        <w:ind w:left="6174" w:hanging="360"/>
      </w:pPr>
    </w:lvl>
    <w:lvl w:ilvl="7" w:tplc="6C5EE16E">
      <w:start w:val="1"/>
      <w:numFmt w:val="lowerLetter"/>
      <w:lvlText w:val="%8."/>
      <w:lvlJc w:val="left"/>
      <w:pPr>
        <w:ind w:left="6894" w:hanging="360"/>
      </w:pPr>
    </w:lvl>
    <w:lvl w:ilvl="8" w:tplc="EF86730C">
      <w:start w:val="1"/>
      <w:numFmt w:val="lowerRoman"/>
      <w:lvlText w:val="%9."/>
      <w:lvlJc w:val="right"/>
      <w:pPr>
        <w:ind w:left="7614" w:hanging="180"/>
      </w:pPr>
    </w:lvl>
  </w:abstractNum>
  <w:abstractNum w:abstractNumId="12">
    <w:nsid w:val="2C4809F8"/>
    <w:multiLevelType w:val="hybridMultilevel"/>
    <w:tmpl w:val="9AE033EE"/>
    <w:lvl w:ilvl="0" w:tplc="A0A8E8F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07B2F"/>
    <w:multiLevelType w:val="hybridMultilevel"/>
    <w:tmpl w:val="3B46403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B282CBC"/>
    <w:multiLevelType w:val="hybridMultilevel"/>
    <w:tmpl w:val="66B82008"/>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6">
    <w:nsid w:val="3CF077F7"/>
    <w:multiLevelType w:val="multilevel"/>
    <w:tmpl w:val="03924126"/>
    <w:lvl w:ilvl="0">
      <w:start w:val="3"/>
      <w:numFmt w:val="decimal"/>
      <w:lvlText w:val="%1."/>
      <w:lvlJc w:val="left"/>
      <w:pPr>
        <w:ind w:left="360" w:hanging="360"/>
      </w:pPr>
      <w:rPr>
        <w:rFonts w:hint="default"/>
      </w:rPr>
    </w:lvl>
    <w:lvl w:ilvl="1">
      <w:start w:val="2"/>
      <w:numFmt w:val="decimal"/>
      <w:lvlText w:val="%1.%2."/>
      <w:lvlJc w:val="left"/>
      <w:pPr>
        <w:ind w:left="2574" w:hanging="36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364" w:hanging="108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152" w:hanging="1440"/>
      </w:pPr>
      <w:rPr>
        <w:rFonts w:hint="default"/>
      </w:rPr>
    </w:lvl>
  </w:abstractNum>
  <w:abstractNum w:abstractNumId="17">
    <w:nsid w:val="3EF452C3"/>
    <w:multiLevelType w:val="hybridMultilevel"/>
    <w:tmpl w:val="72EE9E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EA6AA6"/>
    <w:multiLevelType w:val="multilevel"/>
    <w:tmpl w:val="CD5CEEB0"/>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9">
    <w:nsid w:val="49ED3F17"/>
    <w:multiLevelType w:val="multilevel"/>
    <w:tmpl w:val="35CEAD18"/>
    <w:lvl w:ilvl="0">
      <w:start w:val="1"/>
      <w:numFmt w:val="upperRoman"/>
      <w:lvlText w:val="%1."/>
      <w:lvlJc w:val="left"/>
      <w:pPr>
        <w:ind w:left="1080" w:hanging="72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0">
    <w:nsid w:val="4A1E1516"/>
    <w:multiLevelType w:val="hybridMultilevel"/>
    <w:tmpl w:val="BDE20C08"/>
    <w:lvl w:ilvl="0" w:tplc="562E80EE">
      <w:start w:val="1"/>
      <w:numFmt w:val="lowerLetter"/>
      <w:suff w:val="space"/>
      <w:lvlText w:val="%1)"/>
      <w:lvlJc w:val="left"/>
      <w:pPr>
        <w:ind w:left="0" w:firstLine="0"/>
      </w:pPr>
      <w:rPr>
        <w:rFonts w:hint="default"/>
      </w:rPr>
    </w:lvl>
    <w:lvl w:ilvl="1" w:tplc="DA4AF34A">
      <w:start w:val="1"/>
      <w:numFmt w:val="bullet"/>
      <w:lvlText w:val="o"/>
      <w:lvlJc w:val="left"/>
      <w:pPr>
        <w:ind w:left="1080" w:hanging="360"/>
      </w:pPr>
      <w:rPr>
        <w:rFonts w:ascii="Courier New" w:hAnsi="Courier New" w:cs="Courier New" w:hint="default"/>
      </w:rPr>
    </w:lvl>
    <w:lvl w:ilvl="2" w:tplc="22FED096">
      <w:start w:val="1"/>
      <w:numFmt w:val="bullet"/>
      <w:lvlText w:val=""/>
      <w:lvlJc w:val="left"/>
      <w:pPr>
        <w:ind w:left="1800" w:hanging="360"/>
      </w:pPr>
      <w:rPr>
        <w:rFonts w:ascii="Wingdings" w:hAnsi="Wingdings" w:hint="default"/>
      </w:rPr>
    </w:lvl>
    <w:lvl w:ilvl="3" w:tplc="AEA0A156">
      <w:start w:val="1"/>
      <w:numFmt w:val="bullet"/>
      <w:lvlText w:val=""/>
      <w:lvlJc w:val="left"/>
      <w:pPr>
        <w:ind w:left="2520" w:hanging="360"/>
      </w:pPr>
      <w:rPr>
        <w:rFonts w:ascii="Symbol" w:hAnsi="Symbol" w:hint="default"/>
      </w:rPr>
    </w:lvl>
    <w:lvl w:ilvl="4" w:tplc="CF1E3146">
      <w:start w:val="1"/>
      <w:numFmt w:val="bullet"/>
      <w:lvlText w:val="o"/>
      <w:lvlJc w:val="left"/>
      <w:pPr>
        <w:ind w:left="3240" w:hanging="360"/>
      </w:pPr>
      <w:rPr>
        <w:rFonts w:ascii="Courier New" w:hAnsi="Courier New" w:cs="Courier New" w:hint="default"/>
      </w:rPr>
    </w:lvl>
    <w:lvl w:ilvl="5" w:tplc="9620E0EA">
      <w:start w:val="1"/>
      <w:numFmt w:val="bullet"/>
      <w:lvlText w:val=""/>
      <w:lvlJc w:val="left"/>
      <w:pPr>
        <w:ind w:left="3960" w:hanging="360"/>
      </w:pPr>
      <w:rPr>
        <w:rFonts w:ascii="Wingdings" w:hAnsi="Wingdings" w:hint="default"/>
      </w:rPr>
    </w:lvl>
    <w:lvl w:ilvl="6" w:tplc="25BAA408">
      <w:start w:val="1"/>
      <w:numFmt w:val="bullet"/>
      <w:lvlText w:val=""/>
      <w:lvlJc w:val="left"/>
      <w:pPr>
        <w:ind w:left="4680" w:hanging="360"/>
      </w:pPr>
      <w:rPr>
        <w:rFonts w:ascii="Symbol" w:hAnsi="Symbol" w:hint="default"/>
      </w:rPr>
    </w:lvl>
    <w:lvl w:ilvl="7" w:tplc="66344526">
      <w:start w:val="1"/>
      <w:numFmt w:val="bullet"/>
      <w:lvlText w:val="o"/>
      <w:lvlJc w:val="left"/>
      <w:pPr>
        <w:ind w:left="5400" w:hanging="360"/>
      </w:pPr>
      <w:rPr>
        <w:rFonts w:ascii="Courier New" w:hAnsi="Courier New" w:cs="Courier New" w:hint="default"/>
      </w:rPr>
    </w:lvl>
    <w:lvl w:ilvl="8" w:tplc="583C4832">
      <w:start w:val="1"/>
      <w:numFmt w:val="bullet"/>
      <w:lvlText w:val=""/>
      <w:lvlJc w:val="left"/>
      <w:pPr>
        <w:ind w:left="6120" w:hanging="360"/>
      </w:pPr>
      <w:rPr>
        <w:rFonts w:ascii="Wingdings" w:hAnsi="Wingdings" w:hint="default"/>
      </w:rPr>
    </w:lvl>
  </w:abstractNum>
  <w:abstractNum w:abstractNumId="21">
    <w:nsid w:val="4C464EAD"/>
    <w:multiLevelType w:val="hybridMultilevel"/>
    <w:tmpl w:val="6EC877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F63892"/>
    <w:multiLevelType w:val="hybridMultilevel"/>
    <w:tmpl w:val="73E20B46"/>
    <w:lvl w:ilvl="0" w:tplc="48F090DC">
      <w:start w:val="1"/>
      <w:numFmt w:val="lowerLetter"/>
      <w:lvlText w:val="%1)"/>
      <w:lvlJc w:val="left"/>
      <w:pPr>
        <w:ind w:left="1440" w:hanging="360"/>
      </w:pPr>
      <w:rPr>
        <w:rFonts w:hint="default"/>
        <w:b w:val="0"/>
        <w:strike w:val="0"/>
      </w:rPr>
    </w:lvl>
    <w:lvl w:ilvl="1" w:tplc="E8DA9242">
      <w:start w:val="1"/>
      <w:numFmt w:val="upperRoman"/>
      <w:lvlText w:val="%2."/>
      <w:lvlJc w:val="left"/>
      <w:pPr>
        <w:ind w:left="2520" w:hanging="720"/>
      </w:pPr>
      <w:rPr>
        <w:rFonts w:hint="default"/>
      </w:rPr>
    </w:lvl>
    <w:lvl w:ilvl="2" w:tplc="CF20981A">
      <w:start w:val="1"/>
      <w:numFmt w:val="upperRoman"/>
      <w:lvlText w:val="%3."/>
      <w:lvlJc w:val="left"/>
      <w:pPr>
        <w:ind w:left="3420" w:hanging="72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54F87205"/>
    <w:multiLevelType w:val="multilevel"/>
    <w:tmpl w:val="8E082A92"/>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9C1DA6"/>
    <w:multiLevelType w:val="hybridMultilevel"/>
    <w:tmpl w:val="DAB878F6"/>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7B14F9"/>
    <w:multiLevelType w:val="hybridMultilevel"/>
    <w:tmpl w:val="66B8200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725C65"/>
    <w:multiLevelType w:val="hybridMultilevel"/>
    <w:tmpl w:val="A3DE196C"/>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80C67C4"/>
    <w:multiLevelType w:val="hybridMultilevel"/>
    <w:tmpl w:val="7CD8F4EE"/>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8862A75"/>
    <w:multiLevelType w:val="hybridMultilevel"/>
    <w:tmpl w:val="BDE20C08"/>
    <w:lvl w:ilvl="0" w:tplc="562E80EE">
      <w:start w:val="1"/>
      <w:numFmt w:val="lowerLetter"/>
      <w:suff w:val="space"/>
      <w:lvlText w:val="%1)"/>
      <w:lvlJc w:val="left"/>
      <w:pPr>
        <w:ind w:left="0" w:firstLine="0"/>
      </w:pPr>
      <w:rPr>
        <w:rFonts w:hint="default"/>
      </w:rPr>
    </w:lvl>
    <w:lvl w:ilvl="1" w:tplc="DA4AF34A">
      <w:start w:val="1"/>
      <w:numFmt w:val="bullet"/>
      <w:lvlText w:val="o"/>
      <w:lvlJc w:val="left"/>
      <w:pPr>
        <w:ind w:left="1080" w:hanging="360"/>
      </w:pPr>
      <w:rPr>
        <w:rFonts w:ascii="Courier New" w:hAnsi="Courier New" w:cs="Courier New" w:hint="default"/>
      </w:rPr>
    </w:lvl>
    <w:lvl w:ilvl="2" w:tplc="22FED096">
      <w:start w:val="1"/>
      <w:numFmt w:val="bullet"/>
      <w:lvlText w:val=""/>
      <w:lvlJc w:val="left"/>
      <w:pPr>
        <w:ind w:left="1800" w:hanging="360"/>
      </w:pPr>
      <w:rPr>
        <w:rFonts w:ascii="Wingdings" w:hAnsi="Wingdings" w:hint="default"/>
      </w:rPr>
    </w:lvl>
    <w:lvl w:ilvl="3" w:tplc="AEA0A156">
      <w:start w:val="1"/>
      <w:numFmt w:val="bullet"/>
      <w:lvlText w:val=""/>
      <w:lvlJc w:val="left"/>
      <w:pPr>
        <w:ind w:left="2520" w:hanging="360"/>
      </w:pPr>
      <w:rPr>
        <w:rFonts w:ascii="Symbol" w:hAnsi="Symbol" w:hint="default"/>
      </w:rPr>
    </w:lvl>
    <w:lvl w:ilvl="4" w:tplc="CF1E3146">
      <w:start w:val="1"/>
      <w:numFmt w:val="bullet"/>
      <w:lvlText w:val="o"/>
      <w:lvlJc w:val="left"/>
      <w:pPr>
        <w:ind w:left="3240" w:hanging="360"/>
      </w:pPr>
      <w:rPr>
        <w:rFonts w:ascii="Courier New" w:hAnsi="Courier New" w:cs="Courier New" w:hint="default"/>
      </w:rPr>
    </w:lvl>
    <w:lvl w:ilvl="5" w:tplc="9620E0EA">
      <w:start w:val="1"/>
      <w:numFmt w:val="bullet"/>
      <w:lvlText w:val=""/>
      <w:lvlJc w:val="left"/>
      <w:pPr>
        <w:ind w:left="3960" w:hanging="360"/>
      </w:pPr>
      <w:rPr>
        <w:rFonts w:ascii="Wingdings" w:hAnsi="Wingdings" w:hint="default"/>
      </w:rPr>
    </w:lvl>
    <w:lvl w:ilvl="6" w:tplc="25BAA408">
      <w:start w:val="1"/>
      <w:numFmt w:val="bullet"/>
      <w:lvlText w:val=""/>
      <w:lvlJc w:val="left"/>
      <w:pPr>
        <w:ind w:left="4680" w:hanging="360"/>
      </w:pPr>
      <w:rPr>
        <w:rFonts w:ascii="Symbol" w:hAnsi="Symbol" w:hint="default"/>
      </w:rPr>
    </w:lvl>
    <w:lvl w:ilvl="7" w:tplc="66344526">
      <w:start w:val="1"/>
      <w:numFmt w:val="bullet"/>
      <w:lvlText w:val="o"/>
      <w:lvlJc w:val="left"/>
      <w:pPr>
        <w:ind w:left="5400" w:hanging="360"/>
      </w:pPr>
      <w:rPr>
        <w:rFonts w:ascii="Courier New" w:hAnsi="Courier New" w:cs="Courier New" w:hint="default"/>
      </w:rPr>
    </w:lvl>
    <w:lvl w:ilvl="8" w:tplc="583C4832">
      <w:start w:val="1"/>
      <w:numFmt w:val="bullet"/>
      <w:lvlText w:val=""/>
      <w:lvlJc w:val="left"/>
      <w:pPr>
        <w:ind w:left="6120" w:hanging="360"/>
      </w:pPr>
      <w:rPr>
        <w:rFonts w:ascii="Wingdings" w:hAnsi="Wingdings" w:hint="default"/>
      </w:rPr>
    </w:lvl>
  </w:abstractNum>
  <w:abstractNum w:abstractNumId="29">
    <w:nsid w:val="6EB32547"/>
    <w:multiLevelType w:val="hybridMultilevel"/>
    <w:tmpl w:val="DAB878F6"/>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0F76E3"/>
    <w:multiLevelType w:val="hybridMultilevel"/>
    <w:tmpl w:val="A7BE9C2C"/>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34D2623"/>
    <w:multiLevelType w:val="hybridMultilevel"/>
    <w:tmpl w:val="BDE20C08"/>
    <w:lvl w:ilvl="0" w:tplc="562E80EE">
      <w:start w:val="1"/>
      <w:numFmt w:val="lowerLetter"/>
      <w:suff w:val="space"/>
      <w:lvlText w:val="%1)"/>
      <w:lvlJc w:val="left"/>
      <w:pPr>
        <w:ind w:left="0" w:firstLine="0"/>
      </w:pPr>
      <w:rPr>
        <w:rFonts w:hint="default"/>
      </w:rPr>
    </w:lvl>
    <w:lvl w:ilvl="1" w:tplc="DA4AF34A">
      <w:start w:val="1"/>
      <w:numFmt w:val="bullet"/>
      <w:lvlText w:val="o"/>
      <w:lvlJc w:val="left"/>
      <w:pPr>
        <w:ind w:left="1080" w:hanging="360"/>
      </w:pPr>
      <w:rPr>
        <w:rFonts w:ascii="Courier New" w:hAnsi="Courier New" w:cs="Courier New" w:hint="default"/>
      </w:rPr>
    </w:lvl>
    <w:lvl w:ilvl="2" w:tplc="22FED096">
      <w:start w:val="1"/>
      <w:numFmt w:val="bullet"/>
      <w:lvlText w:val=""/>
      <w:lvlJc w:val="left"/>
      <w:pPr>
        <w:ind w:left="1800" w:hanging="360"/>
      </w:pPr>
      <w:rPr>
        <w:rFonts w:ascii="Wingdings" w:hAnsi="Wingdings" w:hint="default"/>
      </w:rPr>
    </w:lvl>
    <w:lvl w:ilvl="3" w:tplc="AEA0A156">
      <w:start w:val="1"/>
      <w:numFmt w:val="bullet"/>
      <w:lvlText w:val=""/>
      <w:lvlJc w:val="left"/>
      <w:pPr>
        <w:ind w:left="2520" w:hanging="360"/>
      </w:pPr>
      <w:rPr>
        <w:rFonts w:ascii="Symbol" w:hAnsi="Symbol" w:hint="default"/>
      </w:rPr>
    </w:lvl>
    <w:lvl w:ilvl="4" w:tplc="CF1E3146">
      <w:start w:val="1"/>
      <w:numFmt w:val="bullet"/>
      <w:lvlText w:val="o"/>
      <w:lvlJc w:val="left"/>
      <w:pPr>
        <w:ind w:left="3240" w:hanging="360"/>
      </w:pPr>
      <w:rPr>
        <w:rFonts w:ascii="Courier New" w:hAnsi="Courier New" w:cs="Courier New" w:hint="default"/>
      </w:rPr>
    </w:lvl>
    <w:lvl w:ilvl="5" w:tplc="9620E0EA">
      <w:start w:val="1"/>
      <w:numFmt w:val="bullet"/>
      <w:lvlText w:val=""/>
      <w:lvlJc w:val="left"/>
      <w:pPr>
        <w:ind w:left="3960" w:hanging="360"/>
      </w:pPr>
      <w:rPr>
        <w:rFonts w:ascii="Wingdings" w:hAnsi="Wingdings" w:hint="default"/>
      </w:rPr>
    </w:lvl>
    <w:lvl w:ilvl="6" w:tplc="25BAA408">
      <w:start w:val="1"/>
      <w:numFmt w:val="bullet"/>
      <w:lvlText w:val=""/>
      <w:lvlJc w:val="left"/>
      <w:pPr>
        <w:ind w:left="4680" w:hanging="360"/>
      </w:pPr>
      <w:rPr>
        <w:rFonts w:ascii="Symbol" w:hAnsi="Symbol" w:hint="default"/>
      </w:rPr>
    </w:lvl>
    <w:lvl w:ilvl="7" w:tplc="66344526">
      <w:start w:val="1"/>
      <w:numFmt w:val="bullet"/>
      <w:lvlText w:val="o"/>
      <w:lvlJc w:val="left"/>
      <w:pPr>
        <w:ind w:left="5400" w:hanging="360"/>
      </w:pPr>
      <w:rPr>
        <w:rFonts w:ascii="Courier New" w:hAnsi="Courier New" w:cs="Courier New" w:hint="default"/>
      </w:rPr>
    </w:lvl>
    <w:lvl w:ilvl="8" w:tplc="583C4832">
      <w:start w:val="1"/>
      <w:numFmt w:val="bullet"/>
      <w:lvlText w:val=""/>
      <w:lvlJc w:val="left"/>
      <w:pPr>
        <w:ind w:left="6120" w:hanging="360"/>
      </w:pPr>
      <w:rPr>
        <w:rFonts w:ascii="Wingdings" w:hAnsi="Wingdings" w:hint="default"/>
      </w:rPr>
    </w:lvl>
  </w:abstractNum>
  <w:abstractNum w:abstractNumId="32">
    <w:nsid w:val="74D44A2A"/>
    <w:multiLevelType w:val="hybridMultilevel"/>
    <w:tmpl w:val="E752BD7C"/>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AC6E0A"/>
    <w:multiLevelType w:val="multilevel"/>
    <w:tmpl w:val="6DCA8164"/>
    <w:lvl w:ilvl="0">
      <w:start w:val="5"/>
      <w:numFmt w:val="decimal"/>
      <w:lvlText w:val="%1."/>
      <w:lvlJc w:val="left"/>
      <w:pPr>
        <w:ind w:left="360" w:hanging="360"/>
      </w:pPr>
      <w:rPr>
        <w:rFonts w:hint="default"/>
      </w:rPr>
    </w:lvl>
    <w:lvl w:ilvl="1">
      <w:start w:val="1"/>
      <w:numFmt w:val="decimal"/>
      <w:lvlText w:val="%1.%2."/>
      <w:lvlJc w:val="left"/>
      <w:pPr>
        <w:ind w:left="2574" w:hanging="36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364" w:hanging="108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152" w:hanging="1440"/>
      </w:pPr>
      <w:rPr>
        <w:rFonts w:hint="default"/>
      </w:rPr>
    </w:lvl>
  </w:abstractNum>
  <w:abstractNum w:abstractNumId="34">
    <w:nsid w:val="7C8F471A"/>
    <w:multiLevelType w:val="hybridMultilevel"/>
    <w:tmpl w:val="A7BE9C2C"/>
    <w:lvl w:ilvl="0" w:tplc="D250E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9"/>
  </w:num>
  <w:num w:numId="5">
    <w:abstractNumId w:val="28"/>
  </w:num>
  <w:num w:numId="6">
    <w:abstractNumId w:val="11"/>
  </w:num>
  <w:num w:numId="7">
    <w:abstractNumId w:val="5"/>
  </w:num>
  <w:num w:numId="8">
    <w:abstractNumId w:val="20"/>
  </w:num>
  <w:num w:numId="9">
    <w:abstractNumId w:val="3"/>
  </w:num>
  <w:num w:numId="10">
    <w:abstractNumId w:val="16"/>
  </w:num>
  <w:num w:numId="11">
    <w:abstractNumId w:val="33"/>
  </w:num>
  <w:num w:numId="12">
    <w:abstractNumId w:val="25"/>
  </w:num>
  <w:num w:numId="13">
    <w:abstractNumId w:val="22"/>
  </w:num>
  <w:num w:numId="14">
    <w:abstractNumId w:val="32"/>
  </w:num>
  <w:num w:numId="15">
    <w:abstractNumId w:val="10"/>
  </w:num>
  <w:num w:numId="16">
    <w:abstractNumId w:val="27"/>
  </w:num>
  <w:num w:numId="17">
    <w:abstractNumId w:val="30"/>
  </w:num>
  <w:num w:numId="18">
    <w:abstractNumId w:val="26"/>
  </w:num>
  <w:num w:numId="19">
    <w:abstractNumId w:val="24"/>
  </w:num>
  <w:num w:numId="20">
    <w:abstractNumId w:val="12"/>
  </w:num>
  <w:num w:numId="21">
    <w:abstractNumId w:val="2"/>
  </w:num>
  <w:num w:numId="22">
    <w:abstractNumId w:val="9"/>
  </w:num>
  <w:num w:numId="23">
    <w:abstractNumId w:val="21"/>
  </w:num>
  <w:num w:numId="24">
    <w:abstractNumId w:val="13"/>
  </w:num>
  <w:num w:numId="25">
    <w:abstractNumId w:val="17"/>
  </w:num>
  <w:num w:numId="26">
    <w:abstractNumId w:val="4"/>
  </w:num>
  <w:num w:numId="27">
    <w:abstractNumId w:val="31"/>
  </w:num>
  <w:num w:numId="28">
    <w:abstractNumId w:val="7"/>
  </w:num>
  <w:num w:numId="29">
    <w:abstractNumId w:val="14"/>
  </w:num>
  <w:num w:numId="30">
    <w:abstractNumId w:val="29"/>
  </w:num>
  <w:num w:numId="31">
    <w:abstractNumId w:val="34"/>
  </w:num>
  <w:num w:numId="32">
    <w:abstractNumId w:val="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14B0A"/>
    <w:rsid w:val="00014FEB"/>
    <w:rsid w:val="000151FA"/>
    <w:rsid w:val="00015580"/>
    <w:rsid w:val="000161D6"/>
    <w:rsid w:val="000206D8"/>
    <w:rsid w:val="00020BB7"/>
    <w:rsid w:val="00021FC3"/>
    <w:rsid w:val="0002302C"/>
    <w:rsid w:val="000245ED"/>
    <w:rsid w:val="00025C98"/>
    <w:rsid w:val="00025CE9"/>
    <w:rsid w:val="00027D31"/>
    <w:rsid w:val="00032526"/>
    <w:rsid w:val="00034930"/>
    <w:rsid w:val="00034F10"/>
    <w:rsid w:val="0003511E"/>
    <w:rsid w:val="000356B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77849"/>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1ED6"/>
    <w:rsid w:val="000C5541"/>
    <w:rsid w:val="000C5820"/>
    <w:rsid w:val="000C7CDE"/>
    <w:rsid w:val="000D21A3"/>
    <w:rsid w:val="000D30D3"/>
    <w:rsid w:val="000D3E3E"/>
    <w:rsid w:val="000D4323"/>
    <w:rsid w:val="000D6055"/>
    <w:rsid w:val="000E0279"/>
    <w:rsid w:val="000E1D44"/>
    <w:rsid w:val="000E213B"/>
    <w:rsid w:val="000E50C1"/>
    <w:rsid w:val="000E58FA"/>
    <w:rsid w:val="000E5D4F"/>
    <w:rsid w:val="000F07AE"/>
    <w:rsid w:val="000F28E2"/>
    <w:rsid w:val="000F454F"/>
    <w:rsid w:val="000F7DFB"/>
    <w:rsid w:val="00100E8F"/>
    <w:rsid w:val="001011FC"/>
    <w:rsid w:val="001037FC"/>
    <w:rsid w:val="00111077"/>
    <w:rsid w:val="0011567F"/>
    <w:rsid w:val="001214D3"/>
    <w:rsid w:val="00123068"/>
    <w:rsid w:val="00123515"/>
    <w:rsid w:val="0012557F"/>
    <w:rsid w:val="001270A0"/>
    <w:rsid w:val="001359E2"/>
    <w:rsid w:val="00137984"/>
    <w:rsid w:val="00144989"/>
    <w:rsid w:val="001452F5"/>
    <w:rsid w:val="00153D31"/>
    <w:rsid w:val="00153FC8"/>
    <w:rsid w:val="00155086"/>
    <w:rsid w:val="001552EE"/>
    <w:rsid w:val="001571C2"/>
    <w:rsid w:val="0016065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91DBF"/>
    <w:rsid w:val="00192A62"/>
    <w:rsid w:val="00195BEB"/>
    <w:rsid w:val="0019657B"/>
    <w:rsid w:val="00196B2C"/>
    <w:rsid w:val="001974C1"/>
    <w:rsid w:val="001A16C1"/>
    <w:rsid w:val="001A2934"/>
    <w:rsid w:val="001A2F8E"/>
    <w:rsid w:val="001A3BA7"/>
    <w:rsid w:val="001A4C40"/>
    <w:rsid w:val="001A51BF"/>
    <w:rsid w:val="001A531F"/>
    <w:rsid w:val="001A5C19"/>
    <w:rsid w:val="001A645B"/>
    <w:rsid w:val="001A660A"/>
    <w:rsid w:val="001A7106"/>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00"/>
    <w:rsid w:val="0021573B"/>
    <w:rsid w:val="00217824"/>
    <w:rsid w:val="00220941"/>
    <w:rsid w:val="00220B6B"/>
    <w:rsid w:val="00224E68"/>
    <w:rsid w:val="00225100"/>
    <w:rsid w:val="00226517"/>
    <w:rsid w:val="00226A15"/>
    <w:rsid w:val="00227BD0"/>
    <w:rsid w:val="00232920"/>
    <w:rsid w:val="0023546F"/>
    <w:rsid w:val="00235B5B"/>
    <w:rsid w:val="00235E58"/>
    <w:rsid w:val="002377C8"/>
    <w:rsid w:val="00245101"/>
    <w:rsid w:val="00250367"/>
    <w:rsid w:val="00250688"/>
    <w:rsid w:val="00250EE2"/>
    <w:rsid w:val="00253CAE"/>
    <w:rsid w:val="0026653F"/>
    <w:rsid w:val="00266E4B"/>
    <w:rsid w:val="00267224"/>
    <w:rsid w:val="002676BE"/>
    <w:rsid w:val="00273950"/>
    <w:rsid w:val="00275074"/>
    <w:rsid w:val="002750E0"/>
    <w:rsid w:val="0027599D"/>
    <w:rsid w:val="00280953"/>
    <w:rsid w:val="0028153D"/>
    <w:rsid w:val="00281E49"/>
    <w:rsid w:val="0028287D"/>
    <w:rsid w:val="00282A05"/>
    <w:rsid w:val="00283CE5"/>
    <w:rsid w:val="002852F8"/>
    <w:rsid w:val="00286D23"/>
    <w:rsid w:val="00287193"/>
    <w:rsid w:val="002917AD"/>
    <w:rsid w:val="00291C75"/>
    <w:rsid w:val="002959C0"/>
    <w:rsid w:val="00297AFD"/>
    <w:rsid w:val="002A0356"/>
    <w:rsid w:val="002A17AD"/>
    <w:rsid w:val="002A5014"/>
    <w:rsid w:val="002A5C62"/>
    <w:rsid w:val="002A6BAC"/>
    <w:rsid w:val="002B106F"/>
    <w:rsid w:val="002B2363"/>
    <w:rsid w:val="002B24D6"/>
    <w:rsid w:val="002B3089"/>
    <w:rsid w:val="002B65AD"/>
    <w:rsid w:val="002B6C99"/>
    <w:rsid w:val="002C11F2"/>
    <w:rsid w:val="002C2FB9"/>
    <w:rsid w:val="002C39B5"/>
    <w:rsid w:val="002C7430"/>
    <w:rsid w:val="002C7529"/>
    <w:rsid w:val="002D46FD"/>
    <w:rsid w:val="002D485F"/>
    <w:rsid w:val="002D52C8"/>
    <w:rsid w:val="002E3FD4"/>
    <w:rsid w:val="002E4185"/>
    <w:rsid w:val="002F0392"/>
    <w:rsid w:val="002F649D"/>
    <w:rsid w:val="002F7107"/>
    <w:rsid w:val="00301297"/>
    <w:rsid w:val="00305D35"/>
    <w:rsid w:val="003074CF"/>
    <w:rsid w:val="003156FF"/>
    <w:rsid w:val="00315CF6"/>
    <w:rsid w:val="00323E04"/>
    <w:rsid w:val="00327921"/>
    <w:rsid w:val="00331083"/>
    <w:rsid w:val="003313B0"/>
    <w:rsid w:val="003321D6"/>
    <w:rsid w:val="00333713"/>
    <w:rsid w:val="00340D5A"/>
    <w:rsid w:val="00343707"/>
    <w:rsid w:val="00344632"/>
    <w:rsid w:val="00344E12"/>
    <w:rsid w:val="00345C40"/>
    <w:rsid w:val="003516E5"/>
    <w:rsid w:val="003528E2"/>
    <w:rsid w:val="00352CFD"/>
    <w:rsid w:val="00353111"/>
    <w:rsid w:val="0035393F"/>
    <w:rsid w:val="00355751"/>
    <w:rsid w:val="0035606A"/>
    <w:rsid w:val="0035682A"/>
    <w:rsid w:val="00356C8F"/>
    <w:rsid w:val="0035728D"/>
    <w:rsid w:val="003574D4"/>
    <w:rsid w:val="00360641"/>
    <w:rsid w:val="00361289"/>
    <w:rsid w:val="003614A0"/>
    <w:rsid w:val="00362188"/>
    <w:rsid w:val="00365BB3"/>
    <w:rsid w:val="00365CDC"/>
    <w:rsid w:val="00367D0D"/>
    <w:rsid w:val="003709D6"/>
    <w:rsid w:val="00372592"/>
    <w:rsid w:val="00372C21"/>
    <w:rsid w:val="00373D8B"/>
    <w:rsid w:val="00375D5A"/>
    <w:rsid w:val="00376B72"/>
    <w:rsid w:val="00376CF1"/>
    <w:rsid w:val="0038212C"/>
    <w:rsid w:val="00384F13"/>
    <w:rsid w:val="00385582"/>
    <w:rsid w:val="00390104"/>
    <w:rsid w:val="00395565"/>
    <w:rsid w:val="00396EEE"/>
    <w:rsid w:val="003973EA"/>
    <w:rsid w:val="00397C41"/>
    <w:rsid w:val="003A1638"/>
    <w:rsid w:val="003A3BD3"/>
    <w:rsid w:val="003A4F98"/>
    <w:rsid w:val="003B261F"/>
    <w:rsid w:val="003B45C8"/>
    <w:rsid w:val="003B4AD0"/>
    <w:rsid w:val="003B6103"/>
    <w:rsid w:val="003B61EA"/>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D6F17"/>
    <w:rsid w:val="003E0AAD"/>
    <w:rsid w:val="003E0C0F"/>
    <w:rsid w:val="003E10B5"/>
    <w:rsid w:val="003E1296"/>
    <w:rsid w:val="003E2A41"/>
    <w:rsid w:val="003E3302"/>
    <w:rsid w:val="003E573D"/>
    <w:rsid w:val="003E7DE1"/>
    <w:rsid w:val="003F0393"/>
    <w:rsid w:val="003F1F20"/>
    <w:rsid w:val="003F3530"/>
    <w:rsid w:val="003F4743"/>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361F"/>
    <w:rsid w:val="0042593C"/>
    <w:rsid w:val="00425D44"/>
    <w:rsid w:val="004307A9"/>
    <w:rsid w:val="004330BE"/>
    <w:rsid w:val="004342E1"/>
    <w:rsid w:val="004347E4"/>
    <w:rsid w:val="00434DF3"/>
    <w:rsid w:val="00435487"/>
    <w:rsid w:val="004373A1"/>
    <w:rsid w:val="00443B6E"/>
    <w:rsid w:val="00443E6E"/>
    <w:rsid w:val="0044416A"/>
    <w:rsid w:val="00444A12"/>
    <w:rsid w:val="00445692"/>
    <w:rsid w:val="004458FD"/>
    <w:rsid w:val="00445D1F"/>
    <w:rsid w:val="0044603F"/>
    <w:rsid w:val="0044748B"/>
    <w:rsid w:val="0045186C"/>
    <w:rsid w:val="00453444"/>
    <w:rsid w:val="00455919"/>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836"/>
    <w:rsid w:val="00493CF6"/>
    <w:rsid w:val="00496948"/>
    <w:rsid w:val="004972A2"/>
    <w:rsid w:val="004A0DE6"/>
    <w:rsid w:val="004A1F08"/>
    <w:rsid w:val="004A4C34"/>
    <w:rsid w:val="004B137C"/>
    <w:rsid w:val="004B4944"/>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7CA"/>
    <w:rsid w:val="00502FD9"/>
    <w:rsid w:val="00503101"/>
    <w:rsid w:val="0050347E"/>
    <w:rsid w:val="00503635"/>
    <w:rsid w:val="00504872"/>
    <w:rsid w:val="00510017"/>
    <w:rsid w:val="005152B4"/>
    <w:rsid w:val="00516035"/>
    <w:rsid w:val="00516182"/>
    <w:rsid w:val="005169CE"/>
    <w:rsid w:val="005200CD"/>
    <w:rsid w:val="005203EF"/>
    <w:rsid w:val="00520C83"/>
    <w:rsid w:val="00521C3B"/>
    <w:rsid w:val="00524132"/>
    <w:rsid w:val="005259A6"/>
    <w:rsid w:val="0053045B"/>
    <w:rsid w:val="00530767"/>
    <w:rsid w:val="00531412"/>
    <w:rsid w:val="00535932"/>
    <w:rsid w:val="00536263"/>
    <w:rsid w:val="00536287"/>
    <w:rsid w:val="005414CC"/>
    <w:rsid w:val="00542A83"/>
    <w:rsid w:val="0054320F"/>
    <w:rsid w:val="0054373B"/>
    <w:rsid w:val="00543A27"/>
    <w:rsid w:val="005448AA"/>
    <w:rsid w:val="00545B25"/>
    <w:rsid w:val="00553DE0"/>
    <w:rsid w:val="0055439C"/>
    <w:rsid w:val="005604F7"/>
    <w:rsid w:val="00565363"/>
    <w:rsid w:val="00572346"/>
    <w:rsid w:val="005725F1"/>
    <w:rsid w:val="00572F93"/>
    <w:rsid w:val="005747E2"/>
    <w:rsid w:val="00575DAC"/>
    <w:rsid w:val="005767EF"/>
    <w:rsid w:val="00583B7F"/>
    <w:rsid w:val="0058433C"/>
    <w:rsid w:val="00586446"/>
    <w:rsid w:val="0059034F"/>
    <w:rsid w:val="0059074C"/>
    <w:rsid w:val="00591068"/>
    <w:rsid w:val="00595080"/>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408"/>
    <w:rsid w:val="005B4DDE"/>
    <w:rsid w:val="005B66A3"/>
    <w:rsid w:val="005C04E9"/>
    <w:rsid w:val="005C086A"/>
    <w:rsid w:val="005C4415"/>
    <w:rsid w:val="005C4813"/>
    <w:rsid w:val="005C59C5"/>
    <w:rsid w:val="005C6969"/>
    <w:rsid w:val="005C7683"/>
    <w:rsid w:val="005D02CA"/>
    <w:rsid w:val="005D0909"/>
    <w:rsid w:val="005D0DA5"/>
    <w:rsid w:val="005D15B3"/>
    <w:rsid w:val="005D3A14"/>
    <w:rsid w:val="005D4ECE"/>
    <w:rsid w:val="005D51BA"/>
    <w:rsid w:val="005D646A"/>
    <w:rsid w:val="005D663D"/>
    <w:rsid w:val="005E0401"/>
    <w:rsid w:val="005E075A"/>
    <w:rsid w:val="005E1CAB"/>
    <w:rsid w:val="005E3A8B"/>
    <w:rsid w:val="005F5267"/>
    <w:rsid w:val="005F5DBA"/>
    <w:rsid w:val="005F6698"/>
    <w:rsid w:val="006007D6"/>
    <w:rsid w:val="00601024"/>
    <w:rsid w:val="0060200D"/>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B2BD2"/>
    <w:rsid w:val="006B3517"/>
    <w:rsid w:val="006B5A81"/>
    <w:rsid w:val="006C56E3"/>
    <w:rsid w:val="006C5C3C"/>
    <w:rsid w:val="006D72FF"/>
    <w:rsid w:val="006E0309"/>
    <w:rsid w:val="006E1011"/>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368"/>
    <w:rsid w:val="00707202"/>
    <w:rsid w:val="00710332"/>
    <w:rsid w:val="00713809"/>
    <w:rsid w:val="0071431E"/>
    <w:rsid w:val="00716717"/>
    <w:rsid w:val="0071768B"/>
    <w:rsid w:val="0072266F"/>
    <w:rsid w:val="00723846"/>
    <w:rsid w:val="00725DFF"/>
    <w:rsid w:val="00725F87"/>
    <w:rsid w:val="0073024D"/>
    <w:rsid w:val="00731458"/>
    <w:rsid w:val="007317B9"/>
    <w:rsid w:val="00733E98"/>
    <w:rsid w:val="00735FD2"/>
    <w:rsid w:val="00741C7C"/>
    <w:rsid w:val="00743F36"/>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818B7"/>
    <w:rsid w:val="00782628"/>
    <w:rsid w:val="007827F7"/>
    <w:rsid w:val="007838FD"/>
    <w:rsid w:val="00784357"/>
    <w:rsid w:val="00784E19"/>
    <w:rsid w:val="00786A5C"/>
    <w:rsid w:val="00792966"/>
    <w:rsid w:val="0079483E"/>
    <w:rsid w:val="00794C4D"/>
    <w:rsid w:val="0079638F"/>
    <w:rsid w:val="00796CCE"/>
    <w:rsid w:val="0079748B"/>
    <w:rsid w:val="007A5A6D"/>
    <w:rsid w:val="007A6D37"/>
    <w:rsid w:val="007B1A5E"/>
    <w:rsid w:val="007B3248"/>
    <w:rsid w:val="007B5B51"/>
    <w:rsid w:val="007C18BC"/>
    <w:rsid w:val="007C1A99"/>
    <w:rsid w:val="007C22A9"/>
    <w:rsid w:val="007C3977"/>
    <w:rsid w:val="007C46C9"/>
    <w:rsid w:val="007C6305"/>
    <w:rsid w:val="007C6677"/>
    <w:rsid w:val="007C7267"/>
    <w:rsid w:val="007D10C3"/>
    <w:rsid w:val="007D57B0"/>
    <w:rsid w:val="007D7B5F"/>
    <w:rsid w:val="007E1B60"/>
    <w:rsid w:val="007E1CA9"/>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3D69"/>
    <w:rsid w:val="0081464D"/>
    <w:rsid w:val="00817264"/>
    <w:rsid w:val="008209F0"/>
    <w:rsid w:val="00820B5B"/>
    <w:rsid w:val="00820BDF"/>
    <w:rsid w:val="00822A16"/>
    <w:rsid w:val="00826D35"/>
    <w:rsid w:val="00827372"/>
    <w:rsid w:val="00830C03"/>
    <w:rsid w:val="00831475"/>
    <w:rsid w:val="00831D4E"/>
    <w:rsid w:val="00834267"/>
    <w:rsid w:val="008366FB"/>
    <w:rsid w:val="00836F07"/>
    <w:rsid w:val="00840537"/>
    <w:rsid w:val="00840676"/>
    <w:rsid w:val="00842D5B"/>
    <w:rsid w:val="00847DC5"/>
    <w:rsid w:val="00851A42"/>
    <w:rsid w:val="00851B14"/>
    <w:rsid w:val="00851F22"/>
    <w:rsid w:val="008526AD"/>
    <w:rsid w:val="00854C9E"/>
    <w:rsid w:val="00855B82"/>
    <w:rsid w:val="00855F4A"/>
    <w:rsid w:val="00857887"/>
    <w:rsid w:val="00860844"/>
    <w:rsid w:val="00861194"/>
    <w:rsid w:val="00862F09"/>
    <w:rsid w:val="008632C4"/>
    <w:rsid w:val="00863876"/>
    <w:rsid w:val="00866700"/>
    <w:rsid w:val="00866F8B"/>
    <w:rsid w:val="00873F35"/>
    <w:rsid w:val="00874DCC"/>
    <w:rsid w:val="00875827"/>
    <w:rsid w:val="008778CF"/>
    <w:rsid w:val="00877BAE"/>
    <w:rsid w:val="00881690"/>
    <w:rsid w:val="00881E49"/>
    <w:rsid w:val="0088262D"/>
    <w:rsid w:val="00882EDC"/>
    <w:rsid w:val="0088365D"/>
    <w:rsid w:val="0088367F"/>
    <w:rsid w:val="008836DF"/>
    <w:rsid w:val="00883FD5"/>
    <w:rsid w:val="00886D34"/>
    <w:rsid w:val="00886EEB"/>
    <w:rsid w:val="00887168"/>
    <w:rsid w:val="0088772D"/>
    <w:rsid w:val="00891870"/>
    <w:rsid w:val="00895965"/>
    <w:rsid w:val="00895ECC"/>
    <w:rsid w:val="0089651B"/>
    <w:rsid w:val="00896E13"/>
    <w:rsid w:val="008A6B12"/>
    <w:rsid w:val="008A7521"/>
    <w:rsid w:val="008A7A56"/>
    <w:rsid w:val="008B67F7"/>
    <w:rsid w:val="008C291D"/>
    <w:rsid w:val="008C29FF"/>
    <w:rsid w:val="008C2A46"/>
    <w:rsid w:val="008C3009"/>
    <w:rsid w:val="008C34DB"/>
    <w:rsid w:val="008C3E5E"/>
    <w:rsid w:val="008C5C25"/>
    <w:rsid w:val="008C6D19"/>
    <w:rsid w:val="008D429D"/>
    <w:rsid w:val="008D706D"/>
    <w:rsid w:val="008D7322"/>
    <w:rsid w:val="008E2F47"/>
    <w:rsid w:val="008E5409"/>
    <w:rsid w:val="008E63FA"/>
    <w:rsid w:val="008E65F7"/>
    <w:rsid w:val="008E7DBD"/>
    <w:rsid w:val="008F280E"/>
    <w:rsid w:val="008F40D1"/>
    <w:rsid w:val="008F4EB0"/>
    <w:rsid w:val="008F7C1A"/>
    <w:rsid w:val="00901BD0"/>
    <w:rsid w:val="00902CF7"/>
    <w:rsid w:val="009043C4"/>
    <w:rsid w:val="009050A5"/>
    <w:rsid w:val="00905C8D"/>
    <w:rsid w:val="00907F99"/>
    <w:rsid w:val="00911BC0"/>
    <w:rsid w:val="00913420"/>
    <w:rsid w:val="00913E20"/>
    <w:rsid w:val="00913FDE"/>
    <w:rsid w:val="009172D2"/>
    <w:rsid w:val="00921B72"/>
    <w:rsid w:val="009237F3"/>
    <w:rsid w:val="009252A0"/>
    <w:rsid w:val="009258C9"/>
    <w:rsid w:val="0093470F"/>
    <w:rsid w:val="009347EE"/>
    <w:rsid w:val="009357FB"/>
    <w:rsid w:val="009379D3"/>
    <w:rsid w:val="0094142E"/>
    <w:rsid w:val="00944C9B"/>
    <w:rsid w:val="00946F78"/>
    <w:rsid w:val="0094706E"/>
    <w:rsid w:val="00950D81"/>
    <w:rsid w:val="0095252B"/>
    <w:rsid w:val="00953E9E"/>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87674"/>
    <w:rsid w:val="009931CE"/>
    <w:rsid w:val="009963B0"/>
    <w:rsid w:val="00997476"/>
    <w:rsid w:val="009A2BF6"/>
    <w:rsid w:val="009A789B"/>
    <w:rsid w:val="009B1BAC"/>
    <w:rsid w:val="009B384F"/>
    <w:rsid w:val="009B4B66"/>
    <w:rsid w:val="009C1BD3"/>
    <w:rsid w:val="009C228C"/>
    <w:rsid w:val="009C28D9"/>
    <w:rsid w:val="009C382F"/>
    <w:rsid w:val="009C38DD"/>
    <w:rsid w:val="009C482D"/>
    <w:rsid w:val="009C5093"/>
    <w:rsid w:val="009C61A3"/>
    <w:rsid w:val="009C621E"/>
    <w:rsid w:val="009D1D1D"/>
    <w:rsid w:val="009D20AB"/>
    <w:rsid w:val="009D33EF"/>
    <w:rsid w:val="009D3410"/>
    <w:rsid w:val="009D3993"/>
    <w:rsid w:val="009D79A0"/>
    <w:rsid w:val="009E010B"/>
    <w:rsid w:val="009E2C6A"/>
    <w:rsid w:val="009E4D4D"/>
    <w:rsid w:val="009E62FF"/>
    <w:rsid w:val="009F0DB4"/>
    <w:rsid w:val="009F487A"/>
    <w:rsid w:val="009F4A6D"/>
    <w:rsid w:val="00A001D4"/>
    <w:rsid w:val="00A01877"/>
    <w:rsid w:val="00A04CDE"/>
    <w:rsid w:val="00A0638C"/>
    <w:rsid w:val="00A06B20"/>
    <w:rsid w:val="00A07947"/>
    <w:rsid w:val="00A1054E"/>
    <w:rsid w:val="00A15D73"/>
    <w:rsid w:val="00A160B3"/>
    <w:rsid w:val="00A17FB4"/>
    <w:rsid w:val="00A203E3"/>
    <w:rsid w:val="00A253F3"/>
    <w:rsid w:val="00A27610"/>
    <w:rsid w:val="00A301B0"/>
    <w:rsid w:val="00A31A30"/>
    <w:rsid w:val="00A33C8D"/>
    <w:rsid w:val="00A34829"/>
    <w:rsid w:val="00A36270"/>
    <w:rsid w:val="00A377A0"/>
    <w:rsid w:val="00A40897"/>
    <w:rsid w:val="00A4279C"/>
    <w:rsid w:val="00A430BC"/>
    <w:rsid w:val="00A447FB"/>
    <w:rsid w:val="00A44E0E"/>
    <w:rsid w:val="00A47621"/>
    <w:rsid w:val="00A47E4A"/>
    <w:rsid w:val="00A514D2"/>
    <w:rsid w:val="00A52202"/>
    <w:rsid w:val="00A60D88"/>
    <w:rsid w:val="00A62F51"/>
    <w:rsid w:val="00A63100"/>
    <w:rsid w:val="00A6378D"/>
    <w:rsid w:val="00A6380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277A"/>
    <w:rsid w:val="00AB3FC5"/>
    <w:rsid w:val="00AB4F42"/>
    <w:rsid w:val="00AB5118"/>
    <w:rsid w:val="00AB7C04"/>
    <w:rsid w:val="00AC1697"/>
    <w:rsid w:val="00AC20CA"/>
    <w:rsid w:val="00AC2941"/>
    <w:rsid w:val="00AC6521"/>
    <w:rsid w:val="00AD007E"/>
    <w:rsid w:val="00AD1933"/>
    <w:rsid w:val="00AD1F48"/>
    <w:rsid w:val="00AD306F"/>
    <w:rsid w:val="00AD375C"/>
    <w:rsid w:val="00AD3C86"/>
    <w:rsid w:val="00AD4B9F"/>
    <w:rsid w:val="00AD7843"/>
    <w:rsid w:val="00AD7BDE"/>
    <w:rsid w:val="00AD7F43"/>
    <w:rsid w:val="00AE0306"/>
    <w:rsid w:val="00AE1A2A"/>
    <w:rsid w:val="00AE1C0E"/>
    <w:rsid w:val="00AE2EBF"/>
    <w:rsid w:val="00AE4ABE"/>
    <w:rsid w:val="00AE5F3A"/>
    <w:rsid w:val="00AE6D76"/>
    <w:rsid w:val="00AF3C66"/>
    <w:rsid w:val="00AF429F"/>
    <w:rsid w:val="00AF59C0"/>
    <w:rsid w:val="00B018E8"/>
    <w:rsid w:val="00B04653"/>
    <w:rsid w:val="00B04EE6"/>
    <w:rsid w:val="00B07711"/>
    <w:rsid w:val="00B10D21"/>
    <w:rsid w:val="00B122D5"/>
    <w:rsid w:val="00B1552E"/>
    <w:rsid w:val="00B16881"/>
    <w:rsid w:val="00B1692F"/>
    <w:rsid w:val="00B16EAA"/>
    <w:rsid w:val="00B17A5F"/>
    <w:rsid w:val="00B216D5"/>
    <w:rsid w:val="00B27273"/>
    <w:rsid w:val="00B30D74"/>
    <w:rsid w:val="00B31106"/>
    <w:rsid w:val="00B33954"/>
    <w:rsid w:val="00B33AB0"/>
    <w:rsid w:val="00B33EAF"/>
    <w:rsid w:val="00B36DE8"/>
    <w:rsid w:val="00B44AA8"/>
    <w:rsid w:val="00B47D86"/>
    <w:rsid w:val="00B53EFF"/>
    <w:rsid w:val="00B5470C"/>
    <w:rsid w:val="00B57B0B"/>
    <w:rsid w:val="00B621A7"/>
    <w:rsid w:val="00B67DE3"/>
    <w:rsid w:val="00B70FB9"/>
    <w:rsid w:val="00B7120D"/>
    <w:rsid w:val="00B71C39"/>
    <w:rsid w:val="00B744F3"/>
    <w:rsid w:val="00B747E8"/>
    <w:rsid w:val="00B76FAA"/>
    <w:rsid w:val="00B946A1"/>
    <w:rsid w:val="00B950BD"/>
    <w:rsid w:val="00B95FFC"/>
    <w:rsid w:val="00BA15D3"/>
    <w:rsid w:val="00BA258E"/>
    <w:rsid w:val="00BB059D"/>
    <w:rsid w:val="00BB16D8"/>
    <w:rsid w:val="00BB6432"/>
    <w:rsid w:val="00BB64F0"/>
    <w:rsid w:val="00BB692A"/>
    <w:rsid w:val="00BB7A60"/>
    <w:rsid w:val="00BC0356"/>
    <w:rsid w:val="00BC0996"/>
    <w:rsid w:val="00BC23E7"/>
    <w:rsid w:val="00BC38DA"/>
    <w:rsid w:val="00BD0C1A"/>
    <w:rsid w:val="00BD26A5"/>
    <w:rsid w:val="00BD275B"/>
    <w:rsid w:val="00BD4429"/>
    <w:rsid w:val="00BE0184"/>
    <w:rsid w:val="00BE06A3"/>
    <w:rsid w:val="00BE0C04"/>
    <w:rsid w:val="00BE2B40"/>
    <w:rsid w:val="00BE3DED"/>
    <w:rsid w:val="00BE405B"/>
    <w:rsid w:val="00BF002D"/>
    <w:rsid w:val="00BF4423"/>
    <w:rsid w:val="00BF54CC"/>
    <w:rsid w:val="00BF6624"/>
    <w:rsid w:val="00BF6653"/>
    <w:rsid w:val="00BF70C1"/>
    <w:rsid w:val="00C00D4F"/>
    <w:rsid w:val="00C017AC"/>
    <w:rsid w:val="00C01D4C"/>
    <w:rsid w:val="00C020A0"/>
    <w:rsid w:val="00C02FC4"/>
    <w:rsid w:val="00C059A4"/>
    <w:rsid w:val="00C1040A"/>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1789"/>
    <w:rsid w:val="00C532A8"/>
    <w:rsid w:val="00C53A1C"/>
    <w:rsid w:val="00C5499C"/>
    <w:rsid w:val="00C55862"/>
    <w:rsid w:val="00C55B44"/>
    <w:rsid w:val="00C64EFD"/>
    <w:rsid w:val="00C709E9"/>
    <w:rsid w:val="00C7205F"/>
    <w:rsid w:val="00C72A40"/>
    <w:rsid w:val="00C735AD"/>
    <w:rsid w:val="00C738D0"/>
    <w:rsid w:val="00C742B6"/>
    <w:rsid w:val="00C77CAD"/>
    <w:rsid w:val="00C80151"/>
    <w:rsid w:val="00C80CD9"/>
    <w:rsid w:val="00C82F66"/>
    <w:rsid w:val="00C83C07"/>
    <w:rsid w:val="00C84E42"/>
    <w:rsid w:val="00C93155"/>
    <w:rsid w:val="00C935B8"/>
    <w:rsid w:val="00C9388B"/>
    <w:rsid w:val="00C94EF3"/>
    <w:rsid w:val="00C95883"/>
    <w:rsid w:val="00C95C50"/>
    <w:rsid w:val="00CA0190"/>
    <w:rsid w:val="00CB0124"/>
    <w:rsid w:val="00CB08E0"/>
    <w:rsid w:val="00CB1B5D"/>
    <w:rsid w:val="00CB220E"/>
    <w:rsid w:val="00CB2EF8"/>
    <w:rsid w:val="00CC0358"/>
    <w:rsid w:val="00CC1024"/>
    <w:rsid w:val="00CC1EAA"/>
    <w:rsid w:val="00CC26A0"/>
    <w:rsid w:val="00CC5233"/>
    <w:rsid w:val="00CC56E6"/>
    <w:rsid w:val="00CC5DDD"/>
    <w:rsid w:val="00CC6145"/>
    <w:rsid w:val="00CD0289"/>
    <w:rsid w:val="00CD08B1"/>
    <w:rsid w:val="00CD1942"/>
    <w:rsid w:val="00CD233E"/>
    <w:rsid w:val="00CD26D3"/>
    <w:rsid w:val="00CD3371"/>
    <w:rsid w:val="00CD54CD"/>
    <w:rsid w:val="00CD5791"/>
    <w:rsid w:val="00CE214F"/>
    <w:rsid w:val="00CE227F"/>
    <w:rsid w:val="00CE2719"/>
    <w:rsid w:val="00CE3A6C"/>
    <w:rsid w:val="00CE636E"/>
    <w:rsid w:val="00CE6479"/>
    <w:rsid w:val="00CE780B"/>
    <w:rsid w:val="00CE7838"/>
    <w:rsid w:val="00CF0C51"/>
    <w:rsid w:val="00CF144C"/>
    <w:rsid w:val="00CF17AE"/>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2437"/>
    <w:rsid w:val="00D23DDC"/>
    <w:rsid w:val="00D242E6"/>
    <w:rsid w:val="00D257B6"/>
    <w:rsid w:val="00D25A59"/>
    <w:rsid w:val="00D260B3"/>
    <w:rsid w:val="00D32258"/>
    <w:rsid w:val="00D34E8D"/>
    <w:rsid w:val="00D3616A"/>
    <w:rsid w:val="00D43913"/>
    <w:rsid w:val="00D43BB2"/>
    <w:rsid w:val="00D4474A"/>
    <w:rsid w:val="00D46DE6"/>
    <w:rsid w:val="00D51D2A"/>
    <w:rsid w:val="00D530CA"/>
    <w:rsid w:val="00D5318C"/>
    <w:rsid w:val="00D531BF"/>
    <w:rsid w:val="00D54879"/>
    <w:rsid w:val="00D5543C"/>
    <w:rsid w:val="00D559F7"/>
    <w:rsid w:val="00D5717F"/>
    <w:rsid w:val="00D57641"/>
    <w:rsid w:val="00D609CA"/>
    <w:rsid w:val="00D618BF"/>
    <w:rsid w:val="00D61F13"/>
    <w:rsid w:val="00D64153"/>
    <w:rsid w:val="00D64389"/>
    <w:rsid w:val="00D64E35"/>
    <w:rsid w:val="00D67DB9"/>
    <w:rsid w:val="00D7044B"/>
    <w:rsid w:val="00D70BFB"/>
    <w:rsid w:val="00D70CAC"/>
    <w:rsid w:val="00D70EC4"/>
    <w:rsid w:val="00D72C43"/>
    <w:rsid w:val="00D736E5"/>
    <w:rsid w:val="00D73A03"/>
    <w:rsid w:val="00D77EF9"/>
    <w:rsid w:val="00D83CA5"/>
    <w:rsid w:val="00D84104"/>
    <w:rsid w:val="00D85985"/>
    <w:rsid w:val="00D86276"/>
    <w:rsid w:val="00D93CEA"/>
    <w:rsid w:val="00D93D78"/>
    <w:rsid w:val="00D96460"/>
    <w:rsid w:val="00DA2071"/>
    <w:rsid w:val="00DA2A20"/>
    <w:rsid w:val="00DA4AFE"/>
    <w:rsid w:val="00DA53FB"/>
    <w:rsid w:val="00DB2576"/>
    <w:rsid w:val="00DB3EA8"/>
    <w:rsid w:val="00DB5945"/>
    <w:rsid w:val="00DB74AF"/>
    <w:rsid w:val="00DC2E7F"/>
    <w:rsid w:val="00DC3E33"/>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42A7"/>
    <w:rsid w:val="00E07CA6"/>
    <w:rsid w:val="00E07D22"/>
    <w:rsid w:val="00E12BEF"/>
    <w:rsid w:val="00E12F54"/>
    <w:rsid w:val="00E136B1"/>
    <w:rsid w:val="00E15006"/>
    <w:rsid w:val="00E166E5"/>
    <w:rsid w:val="00E20320"/>
    <w:rsid w:val="00E227A0"/>
    <w:rsid w:val="00E245A5"/>
    <w:rsid w:val="00E272A4"/>
    <w:rsid w:val="00E27E78"/>
    <w:rsid w:val="00E30274"/>
    <w:rsid w:val="00E32622"/>
    <w:rsid w:val="00E34247"/>
    <w:rsid w:val="00E34948"/>
    <w:rsid w:val="00E3596D"/>
    <w:rsid w:val="00E4087D"/>
    <w:rsid w:val="00E413F3"/>
    <w:rsid w:val="00E511E1"/>
    <w:rsid w:val="00E53A32"/>
    <w:rsid w:val="00E53FF8"/>
    <w:rsid w:val="00E549D3"/>
    <w:rsid w:val="00E57146"/>
    <w:rsid w:val="00E57ABC"/>
    <w:rsid w:val="00E57C00"/>
    <w:rsid w:val="00E612DE"/>
    <w:rsid w:val="00E65C59"/>
    <w:rsid w:val="00E710F3"/>
    <w:rsid w:val="00E71722"/>
    <w:rsid w:val="00E71B49"/>
    <w:rsid w:val="00E72072"/>
    <w:rsid w:val="00E7236F"/>
    <w:rsid w:val="00E72465"/>
    <w:rsid w:val="00E75101"/>
    <w:rsid w:val="00E76DD5"/>
    <w:rsid w:val="00E813F7"/>
    <w:rsid w:val="00E822CF"/>
    <w:rsid w:val="00E85DD7"/>
    <w:rsid w:val="00E8676A"/>
    <w:rsid w:val="00E90B91"/>
    <w:rsid w:val="00E915D0"/>
    <w:rsid w:val="00E91E07"/>
    <w:rsid w:val="00E9239B"/>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4E30"/>
    <w:rsid w:val="00ED58D4"/>
    <w:rsid w:val="00EE7DEF"/>
    <w:rsid w:val="00EF1CB7"/>
    <w:rsid w:val="00EF1D29"/>
    <w:rsid w:val="00EF3C32"/>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7057"/>
    <w:rsid w:val="00F40470"/>
    <w:rsid w:val="00F4112A"/>
    <w:rsid w:val="00F414B5"/>
    <w:rsid w:val="00F50485"/>
    <w:rsid w:val="00F50F91"/>
    <w:rsid w:val="00F51D8C"/>
    <w:rsid w:val="00F53A48"/>
    <w:rsid w:val="00F54522"/>
    <w:rsid w:val="00F5586F"/>
    <w:rsid w:val="00F567A2"/>
    <w:rsid w:val="00F60FDB"/>
    <w:rsid w:val="00F621CB"/>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650C"/>
    <w:rsid w:val="00FA6B7E"/>
    <w:rsid w:val="00FA7929"/>
    <w:rsid w:val="00FA7941"/>
    <w:rsid w:val="00FB153B"/>
    <w:rsid w:val="00FB50B8"/>
    <w:rsid w:val="00FB6C1A"/>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79E"/>
    <w:rsid w:val="00FE3B08"/>
    <w:rsid w:val="00FE5918"/>
    <w:rsid w:val="00FE5A21"/>
    <w:rsid w:val="00FE680B"/>
    <w:rsid w:val="00FE6FA7"/>
    <w:rsid w:val="00FF6C35"/>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uiPriority="9"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List Continue" w:uiPriority="99"/>
    <w:lsdException w:name="Subtitle" w:qFormat="1"/>
    <w:lsdException w:name="Hyperlink" w:uiPriority="99"/>
    <w:lsdException w:name="Strong" w:uiPriority="22" w:qFormat="1"/>
    <w:lsdException w:name="Emphasis" w:uiPriority="99" w:qFormat="1"/>
    <w:lsdException w:name="HTML Top of Form" w:uiPriority="99"/>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D51D2A"/>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uiPriority w:val="9"/>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Ttulo2Char">
    <w:name w:val="Título 2 Char"/>
    <w:link w:val="Ttulo2"/>
    <w:rsid w:val="00176CC1"/>
    <w:rPr>
      <w:b/>
      <w:lang w:bidi="ar-SA"/>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D51D2A"/>
    <w:rPr>
      <w:rFonts w:ascii="Times New Roman" w:hAnsi="Times New Roman"/>
      <w:b/>
      <w:bCs/>
      <w:sz w:val="28"/>
      <w:szCs w:val="28"/>
    </w:rPr>
  </w:style>
  <w:style w:type="character" w:customStyle="1" w:styleId="Ttulo5Char">
    <w:name w:val="Título 5 Char"/>
    <w:link w:val="Ttulo5"/>
    <w:rsid w:val="00176CC1"/>
    <w:rPr>
      <w:sz w:val="24"/>
      <w:lang w:bidi="ar-SA"/>
    </w:rPr>
  </w:style>
  <w:style w:type="character" w:customStyle="1" w:styleId="Ttulo6Char">
    <w:name w:val="Título 6 Char"/>
    <w:link w:val="Ttulo6"/>
    <w:uiPriority w:val="9"/>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character" w:customStyle="1" w:styleId="Recuodecorpodetexto2Char">
    <w:name w:val="Recuo de corpo de texto 2 Char"/>
    <w:basedOn w:val="Fontepargpadro"/>
    <w:link w:val="Recuodecorpodetexto2"/>
    <w:rsid w:val="00D51D2A"/>
    <w:rPr>
      <w:sz w:val="22"/>
      <w:szCs w:val="22"/>
    </w:rPr>
  </w:style>
  <w:style w:type="paragraph" w:styleId="Recuodecorpodetexto">
    <w:name w:val="Body Text Indent"/>
    <w:basedOn w:val="Normal"/>
    <w:link w:val="RecuodecorpodetextoChar"/>
    <w:rsid w:val="00176CC1"/>
    <w:pPr>
      <w:spacing w:after="120"/>
      <w:ind w:left="283"/>
    </w:pPr>
  </w:style>
  <w:style w:type="character" w:customStyle="1" w:styleId="RecuodecorpodetextoChar">
    <w:name w:val="Recuo de corpo de texto Char"/>
    <w:basedOn w:val="Fontepargpadro"/>
    <w:link w:val="Recuodecorpodetexto"/>
    <w:rsid w:val="00D51D2A"/>
    <w:rPr>
      <w:sz w:val="22"/>
      <w:szCs w:val="22"/>
    </w:rPr>
  </w:style>
  <w:style w:type="paragraph" w:styleId="Corpodetexto2">
    <w:name w:val="Body Text 2"/>
    <w:basedOn w:val="Normal"/>
    <w:link w:val="Corpodetexto2Char"/>
    <w:rsid w:val="00176CC1"/>
    <w:pPr>
      <w:spacing w:after="120" w:line="480" w:lineRule="auto"/>
    </w:pPr>
  </w:style>
  <w:style w:type="character" w:customStyle="1" w:styleId="Corpodetexto2Char">
    <w:name w:val="Corpo de texto 2 Char"/>
    <w:basedOn w:val="Fontepargpadro"/>
    <w:link w:val="Corpodetexto2"/>
    <w:rsid w:val="00D51D2A"/>
    <w:rPr>
      <w:sz w:val="22"/>
      <w:szCs w:val="22"/>
    </w:rPr>
  </w:style>
  <w:style w:type="character" w:styleId="Refdenotaderodap">
    <w:name w:val="footnote reference"/>
    <w:rsid w:val="00176CC1"/>
    <w:rPr>
      <w:vertAlign w:val="superscript"/>
    </w:rPr>
  </w:style>
  <w:style w:type="paragraph" w:styleId="Textodenotaderodap">
    <w:name w:val="footnote text"/>
    <w:basedOn w:val="Normal"/>
    <w:link w:val="TextodenotaderodapChar"/>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1"/>
    <w:rsid w:val="00503101"/>
    <w:pPr>
      <w:spacing w:after="0" w:line="240" w:lineRule="auto"/>
    </w:pPr>
    <w:rPr>
      <w:rFonts w:ascii="Times New Roman" w:hAnsi="Times New Roman"/>
      <w:sz w:val="20"/>
      <w:szCs w:val="20"/>
    </w:rPr>
  </w:style>
  <w:style w:type="character" w:customStyle="1" w:styleId="TextodecomentrioChar1">
    <w:name w:val="Texto de comentário Char1"/>
    <w:basedOn w:val="Fontepargpadro"/>
    <w:link w:val="Textodecomentrio"/>
    <w:rsid w:val="00D51D2A"/>
    <w:rPr>
      <w:rFonts w:ascii="Times New Roman" w:hAnsi="Times New Roman"/>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styleId="Commarcadores">
    <w:name w:val="List Bullet"/>
    <w:basedOn w:val="Normal"/>
    <w:uiPriority w:val="99"/>
    <w:rsid w:val="00503101"/>
    <w:pPr>
      <w:tabs>
        <w:tab w:val="num" w:pos="360"/>
      </w:tabs>
      <w:ind w:left="360" w:hanging="360"/>
    </w:p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SemEspaamento">
    <w:name w:val="No Spacing"/>
    <w:link w:val="SemEspaamentoChar"/>
    <w:uiPriority w:val="1"/>
    <w:qFormat/>
    <w:rsid w:val="00985E64"/>
    <w:rPr>
      <w:rFonts w:cs="Calibri"/>
      <w:sz w:val="22"/>
      <w:szCs w:val="22"/>
      <w:lang w:eastAsia="en-US"/>
    </w:rPr>
  </w:style>
  <w:style w:type="character" w:customStyle="1" w:styleId="SemEspaamentoChar">
    <w:name w:val="Sem Espaçamento Char"/>
    <w:link w:val="SemEspaamento"/>
    <w:uiPriority w:val="1"/>
    <w:rsid w:val="00D51D2A"/>
    <w:rPr>
      <w:rFonts w:cs="Calibri"/>
      <w:sz w:val="22"/>
      <w:szCs w:val="22"/>
      <w:lang w:eastAsia="en-US"/>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extodecomentrioChar">
    <w:name w:val="Texto de comentário Char"/>
    <w:basedOn w:val="Fontepargpadro"/>
    <w:rsid w:val="00D51D2A"/>
    <w:rPr>
      <w:rFonts w:ascii="Times New Roman" w:hAnsi="Times New Roman"/>
    </w:rPr>
  </w:style>
  <w:style w:type="character" w:customStyle="1" w:styleId="texto11">
    <w:name w:val="texto11"/>
    <w:rsid w:val="00D51D2A"/>
    <w:rPr>
      <w:rFonts w:ascii="Tahoma" w:hAnsi="Tahoma" w:cs="Tahoma"/>
      <w:color w:val="333333"/>
      <w:sz w:val="23"/>
      <w:szCs w:val="23"/>
    </w:rPr>
  </w:style>
  <w:style w:type="character" w:styleId="nfase">
    <w:name w:val="Emphasis"/>
    <w:uiPriority w:val="99"/>
    <w:qFormat/>
    <w:rsid w:val="00D51D2A"/>
    <w:rPr>
      <w:i/>
      <w:iCs/>
    </w:rPr>
  </w:style>
  <w:style w:type="paragraph" w:styleId="Assuntodocomentrio">
    <w:name w:val="annotation subject"/>
    <w:basedOn w:val="Textodecomentrio"/>
    <w:next w:val="Textodecomentrio"/>
    <w:link w:val="AssuntodocomentrioChar"/>
    <w:unhideWhenUsed/>
    <w:rsid w:val="00D51D2A"/>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1"/>
    <w:link w:val="Assuntodocomentrio"/>
    <w:rsid w:val="00D51D2A"/>
    <w:rPr>
      <w:rFonts w:ascii="Times New Roman" w:eastAsia="Calibri" w:hAnsi="Times New Roman"/>
      <w:b/>
      <w:bCs/>
      <w:lang w:eastAsia="en-US"/>
    </w:rPr>
  </w:style>
  <w:style w:type="paragraph" w:styleId="Ttulo">
    <w:name w:val="Title"/>
    <w:basedOn w:val="Normal"/>
    <w:link w:val="TtuloChar"/>
    <w:qFormat/>
    <w:rsid w:val="00D51D2A"/>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D51D2A"/>
    <w:rPr>
      <w:rFonts w:ascii="Times New Roman" w:hAnsi="Times New Roman"/>
      <w:b/>
      <w:sz w:val="24"/>
    </w:rPr>
  </w:style>
  <w:style w:type="character" w:styleId="Nmerodepgina">
    <w:name w:val="page number"/>
    <w:rsid w:val="00D51D2A"/>
    <w:rPr>
      <w:rFonts w:cs="Times New Roman"/>
    </w:rPr>
  </w:style>
  <w:style w:type="paragraph" w:customStyle="1" w:styleId="Corpodetexto31">
    <w:name w:val="Corpo de texto 31"/>
    <w:basedOn w:val="Normal"/>
    <w:rsid w:val="00D51D2A"/>
    <w:pPr>
      <w:spacing w:after="0" w:line="240" w:lineRule="auto"/>
      <w:jc w:val="both"/>
    </w:pPr>
    <w:rPr>
      <w:rFonts w:ascii="Arial" w:hAnsi="Arial"/>
      <w:kern w:val="20"/>
      <w:sz w:val="16"/>
      <w:szCs w:val="20"/>
    </w:rPr>
  </w:style>
  <w:style w:type="character" w:customStyle="1" w:styleId="WW8Num14z0">
    <w:name w:val="WW8Num14z0"/>
    <w:rsid w:val="00D51D2A"/>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BodyText21">
    <w:name w:val="Body Text 21"/>
    <w:basedOn w:val="Normal"/>
    <w:rsid w:val="00D51D2A"/>
    <w:pPr>
      <w:autoSpaceDE w:val="0"/>
      <w:autoSpaceDN w:val="0"/>
      <w:spacing w:after="0" w:line="240" w:lineRule="auto"/>
      <w:jc w:val="both"/>
    </w:pPr>
    <w:rPr>
      <w:rFonts w:ascii="Times New Roman" w:hAnsi="Times New Roman"/>
      <w:sz w:val="24"/>
      <w:szCs w:val="24"/>
    </w:rPr>
  </w:style>
  <w:style w:type="character" w:customStyle="1" w:styleId="fontecorpo1">
    <w:name w:val="fonte_corpo1"/>
    <w:rsid w:val="00D51D2A"/>
    <w:rPr>
      <w:rFonts w:ascii="Verdana" w:hAnsi="Verdana" w:cs="Times New Roman"/>
      <w:color w:val="000000"/>
      <w:sz w:val="14"/>
      <w:szCs w:val="14"/>
      <w:u w:val="none"/>
      <w:effect w:val="none"/>
    </w:rPr>
  </w:style>
  <w:style w:type="paragraph" w:customStyle="1" w:styleId="fontecorpo">
    <w:name w:val="fonte_corpo"/>
    <w:basedOn w:val="Normal"/>
    <w:rsid w:val="00D51D2A"/>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D51D2A"/>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D51D2A"/>
    <w:pPr>
      <w:spacing w:after="0" w:line="240" w:lineRule="auto"/>
    </w:pPr>
    <w:rPr>
      <w:rFonts w:ascii="Times New Roman" w:hAnsi="Times New Roman"/>
      <w:sz w:val="20"/>
      <w:szCs w:val="20"/>
    </w:rPr>
  </w:style>
  <w:style w:type="paragraph" w:customStyle="1" w:styleId="it-10">
    <w:name w:val="it-10"/>
    <w:basedOn w:val="Normal"/>
    <w:rsid w:val="00D51D2A"/>
    <w:pPr>
      <w:spacing w:before="100" w:beforeAutospacing="1" w:after="100" w:afterAutospacing="1" w:line="240" w:lineRule="auto"/>
    </w:pPr>
    <w:rPr>
      <w:rFonts w:ascii="Times New Roman" w:hAnsi="Times New Roman"/>
      <w:sz w:val="24"/>
      <w:szCs w:val="24"/>
    </w:rPr>
  </w:style>
  <w:style w:type="character" w:customStyle="1" w:styleId="font12">
    <w:name w:val="font12"/>
    <w:rsid w:val="00D51D2A"/>
    <w:rPr>
      <w:rFonts w:cs="Times New Roman"/>
    </w:rPr>
  </w:style>
  <w:style w:type="character" w:customStyle="1" w:styleId="style13">
    <w:name w:val="style13"/>
    <w:rsid w:val="00D51D2A"/>
    <w:rPr>
      <w:rFonts w:cs="Times New Roman"/>
    </w:rPr>
  </w:style>
  <w:style w:type="character" w:styleId="Refdecomentrio">
    <w:name w:val="annotation reference"/>
    <w:rsid w:val="00D51D2A"/>
    <w:rPr>
      <w:sz w:val="16"/>
      <w:szCs w:val="16"/>
    </w:rPr>
  </w:style>
  <w:style w:type="paragraph" w:customStyle="1" w:styleId="Corpodetexto32">
    <w:name w:val="Corpo de texto 32"/>
    <w:basedOn w:val="Normal"/>
    <w:rsid w:val="00D51D2A"/>
    <w:pPr>
      <w:spacing w:after="0" w:line="240" w:lineRule="auto"/>
      <w:jc w:val="both"/>
    </w:pPr>
    <w:rPr>
      <w:rFonts w:ascii="Arial" w:hAnsi="Arial"/>
      <w:kern w:val="20"/>
      <w:sz w:val="16"/>
      <w:szCs w:val="20"/>
    </w:rPr>
  </w:style>
  <w:style w:type="paragraph" w:customStyle="1" w:styleId="Calibri">
    <w:name w:val="Calibri"/>
    <w:basedOn w:val="Normal"/>
    <w:rsid w:val="00D51D2A"/>
    <w:pPr>
      <w:autoSpaceDE w:val="0"/>
      <w:autoSpaceDN w:val="0"/>
      <w:adjustRightInd w:val="0"/>
      <w:spacing w:after="0" w:line="240" w:lineRule="auto"/>
    </w:pPr>
    <w:rPr>
      <w:rFonts w:cs="Arial"/>
      <w:szCs w:val="24"/>
    </w:rPr>
  </w:style>
  <w:style w:type="paragraph" w:customStyle="1" w:styleId="TableParagraph">
    <w:name w:val="Table Paragraph"/>
    <w:basedOn w:val="Normal"/>
    <w:uiPriority w:val="1"/>
    <w:qFormat/>
    <w:rsid w:val="00D51D2A"/>
    <w:pPr>
      <w:widowControl w:val="0"/>
      <w:spacing w:after="0" w:line="240" w:lineRule="auto"/>
    </w:pPr>
    <w:rPr>
      <w:rFonts w:asciiTheme="minorHAnsi" w:eastAsiaTheme="minorHAnsi" w:hAnsiTheme="minorHAnsi" w:cstheme="minorBidi"/>
      <w:lang w:val="en-US" w:eastAsia="en-US"/>
    </w:rPr>
  </w:style>
  <w:style w:type="paragraph" w:customStyle="1" w:styleId="PargrafodaLista3">
    <w:name w:val="Parágrafo da Lista3"/>
    <w:basedOn w:val="Normal"/>
    <w:uiPriority w:val="99"/>
    <w:qFormat/>
    <w:rsid w:val="00D51D2A"/>
    <w:pPr>
      <w:spacing w:after="0" w:line="240" w:lineRule="auto"/>
      <w:ind w:left="708"/>
    </w:pPr>
    <w:rPr>
      <w:rFonts w:ascii="Times New Roman" w:hAnsi="Times New Roman"/>
      <w:sz w:val="20"/>
      <w:szCs w:val="20"/>
    </w:rPr>
  </w:style>
  <w:style w:type="table" w:styleId="Tabelaclssica1">
    <w:name w:val="Table Classic 1"/>
    <w:basedOn w:val="Tabelanormal"/>
    <w:uiPriority w:val="99"/>
    <w:rsid w:val="005D15B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4">
    <w:name w:val="Table Classic 4"/>
    <w:basedOn w:val="Tabelanormal"/>
    <w:rsid w:val="005D15B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5D15B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st">
    <w:name w:val="st"/>
    <w:basedOn w:val="Fontepargpadro"/>
    <w:rsid w:val="005D15B3"/>
  </w:style>
  <w:style w:type="paragraph" w:customStyle="1" w:styleId="PargrafodaLista2">
    <w:name w:val="Parágrafo da Lista2"/>
    <w:basedOn w:val="Normal"/>
    <w:qFormat/>
    <w:rsid w:val="005D15B3"/>
    <w:pPr>
      <w:spacing w:after="0" w:line="240" w:lineRule="auto"/>
      <w:ind w:left="708"/>
    </w:pPr>
    <w:rPr>
      <w:rFonts w:ascii="Times New Roman" w:hAnsi="Times New Roman"/>
      <w:sz w:val="20"/>
      <w:szCs w:val="20"/>
    </w:rPr>
  </w:style>
  <w:style w:type="character" w:customStyle="1" w:styleId="HeaderChar">
    <w:name w:val="Header Char"/>
    <w:uiPriority w:val="99"/>
    <w:rsid w:val="005D15B3"/>
    <w:rPr>
      <w:rFonts w:eastAsia="Times New Roman" w:cs="Calibri"/>
      <w:lang w:eastAsia="en-US"/>
    </w:rPr>
  </w:style>
  <w:style w:type="character" w:customStyle="1" w:styleId="FooterChar">
    <w:name w:val="Footer Char"/>
    <w:uiPriority w:val="99"/>
    <w:rsid w:val="005D15B3"/>
    <w:rPr>
      <w:rFonts w:eastAsia="Times New Roman" w:cs="Calibri"/>
      <w:lang w:eastAsia="en-US"/>
    </w:rPr>
  </w:style>
  <w:style w:type="character" w:customStyle="1" w:styleId="BalloonTextChar">
    <w:name w:val="Balloon Text Char"/>
    <w:uiPriority w:val="99"/>
    <w:rsid w:val="005D15B3"/>
    <w:rPr>
      <w:rFonts w:ascii="Times New Roman" w:eastAsia="Times New Roman" w:hAnsi="Times New Roman" w:cs="Calibri"/>
      <w:lang w:eastAsia="en-US"/>
    </w:rPr>
  </w:style>
  <w:style w:type="character" w:customStyle="1" w:styleId="BodyText2Char">
    <w:name w:val="Body Text 2 Char"/>
    <w:uiPriority w:val="99"/>
    <w:rsid w:val="005D15B3"/>
    <w:rPr>
      <w:rFonts w:eastAsia="Times New Roman" w:cs="Calibri"/>
      <w:lang w:eastAsia="en-US"/>
    </w:rPr>
  </w:style>
  <w:style w:type="character" w:customStyle="1" w:styleId="gd">
    <w:name w:val="gd"/>
    <w:rsid w:val="005D15B3"/>
  </w:style>
  <w:style w:type="paragraph" w:styleId="MapadoDocumento">
    <w:name w:val="Document Map"/>
    <w:basedOn w:val="Normal"/>
    <w:link w:val="MapadoDocumentoChar"/>
    <w:rsid w:val="005D15B3"/>
    <w:pPr>
      <w:spacing w:after="0" w:line="240" w:lineRule="auto"/>
    </w:pPr>
    <w:rPr>
      <w:rFonts w:ascii="Tahoma" w:hAnsi="Tahoma"/>
      <w:sz w:val="16"/>
      <w:szCs w:val="16"/>
    </w:rPr>
  </w:style>
  <w:style w:type="character" w:customStyle="1" w:styleId="MapadoDocumentoChar">
    <w:name w:val="Mapa do Documento Char"/>
    <w:basedOn w:val="Fontepargpadro"/>
    <w:link w:val="MapadoDocumento"/>
    <w:rsid w:val="005D15B3"/>
    <w:rPr>
      <w:rFonts w:ascii="Tahoma" w:hAnsi="Tahoma"/>
      <w:sz w:val="16"/>
      <w:szCs w:val="16"/>
    </w:rPr>
  </w:style>
  <w:style w:type="paragraph" w:customStyle="1" w:styleId="Pa1">
    <w:name w:val="Pa1"/>
    <w:basedOn w:val="Normal"/>
    <w:rsid w:val="005D15B3"/>
    <w:pPr>
      <w:spacing w:after="0" w:line="181" w:lineRule="atLeast"/>
    </w:pPr>
    <w:rPr>
      <w:rFonts w:ascii="Arial" w:hAnsi="Arial"/>
      <w:sz w:val="24"/>
      <w:szCs w:val="24"/>
    </w:rPr>
  </w:style>
  <w:style w:type="paragraph" w:customStyle="1" w:styleId="Pa11">
    <w:name w:val="Pa11"/>
    <w:basedOn w:val="Normal"/>
    <w:rsid w:val="005D15B3"/>
    <w:pPr>
      <w:spacing w:after="0" w:line="141" w:lineRule="atLeast"/>
    </w:pPr>
    <w:rPr>
      <w:rFonts w:ascii="Arial" w:hAnsi="Arial"/>
      <w:sz w:val="24"/>
      <w:szCs w:val="24"/>
    </w:rPr>
  </w:style>
  <w:style w:type="paragraph" w:customStyle="1" w:styleId="Pa10">
    <w:name w:val="Pa10"/>
    <w:basedOn w:val="Normal"/>
    <w:rsid w:val="005D15B3"/>
    <w:pPr>
      <w:spacing w:after="0" w:line="141" w:lineRule="atLeast"/>
    </w:pPr>
    <w:rPr>
      <w:rFonts w:ascii="Arial" w:hAnsi="Arial"/>
      <w:sz w:val="24"/>
      <w:szCs w:val="24"/>
    </w:rPr>
  </w:style>
  <w:style w:type="paragraph" w:customStyle="1" w:styleId="Pa12">
    <w:name w:val="Pa12"/>
    <w:basedOn w:val="Normal"/>
    <w:rsid w:val="005D15B3"/>
    <w:pPr>
      <w:spacing w:after="0" w:line="141" w:lineRule="atLeast"/>
    </w:pPr>
    <w:rPr>
      <w:rFonts w:ascii="Arial" w:hAnsi="Arial"/>
      <w:sz w:val="24"/>
      <w:szCs w:val="24"/>
    </w:rPr>
  </w:style>
  <w:style w:type="numbering" w:customStyle="1" w:styleId="Semlista1">
    <w:name w:val="Sem lista1"/>
    <w:uiPriority w:val="99"/>
    <w:rsid w:val="005D15B3"/>
  </w:style>
  <w:style w:type="paragraph" w:customStyle="1" w:styleId="textopr-formatado">
    <w:name w:val="textopr-formatado"/>
    <w:basedOn w:val="Normal"/>
    <w:rsid w:val="005D15B3"/>
    <w:pPr>
      <w:spacing w:before="100" w:beforeAutospacing="1" w:after="100" w:afterAutospacing="1" w:line="240" w:lineRule="auto"/>
    </w:pPr>
    <w:rPr>
      <w:rFonts w:ascii="Times New Roman" w:hAnsi="Times New Roman"/>
      <w:sz w:val="24"/>
      <w:szCs w:val="24"/>
    </w:rPr>
  </w:style>
  <w:style w:type="paragraph" w:customStyle="1" w:styleId="DefinitionTerm">
    <w:name w:val="Definition Term"/>
    <w:basedOn w:val="Normal"/>
    <w:uiPriority w:val="99"/>
    <w:rsid w:val="005D15B3"/>
    <w:pPr>
      <w:spacing w:after="0" w:line="240" w:lineRule="auto"/>
    </w:pPr>
    <w:rPr>
      <w:rFonts w:ascii="Times New Roman" w:eastAsia="Calibri" w:hAnsi="Times New Roman"/>
      <w:sz w:val="24"/>
      <w:szCs w:val="24"/>
      <w:lang w:eastAsia="en-US"/>
    </w:rPr>
  </w:style>
  <w:style w:type="paragraph" w:customStyle="1" w:styleId="DefinitionList">
    <w:name w:val="Definition List"/>
    <w:basedOn w:val="Normal"/>
    <w:uiPriority w:val="99"/>
    <w:rsid w:val="005D15B3"/>
    <w:pPr>
      <w:spacing w:after="0" w:line="240" w:lineRule="auto"/>
      <w:ind w:left="360"/>
    </w:pPr>
    <w:rPr>
      <w:rFonts w:ascii="Times New Roman" w:eastAsia="Calibri" w:hAnsi="Times New Roman"/>
      <w:sz w:val="24"/>
      <w:szCs w:val="24"/>
      <w:lang w:eastAsia="en-US"/>
    </w:rPr>
  </w:style>
  <w:style w:type="character" w:customStyle="1" w:styleId="Definition">
    <w:name w:val="Definition"/>
    <w:uiPriority w:val="99"/>
    <w:rsid w:val="005D15B3"/>
    <w:rPr>
      <w:i/>
    </w:rPr>
  </w:style>
  <w:style w:type="paragraph" w:customStyle="1" w:styleId="H1">
    <w:name w:val="H1"/>
    <w:basedOn w:val="Normal"/>
    <w:rsid w:val="005D15B3"/>
    <w:pPr>
      <w:keepNext/>
      <w:spacing w:before="100" w:after="100" w:line="240" w:lineRule="auto"/>
      <w:outlineLvl w:val="1"/>
    </w:pPr>
    <w:rPr>
      <w:rFonts w:ascii="Times New Roman" w:eastAsia="Calibri" w:hAnsi="Times New Roman"/>
      <w:b/>
      <w:kern w:val="36"/>
      <w:sz w:val="48"/>
      <w:szCs w:val="48"/>
      <w:lang w:eastAsia="en-US"/>
    </w:rPr>
  </w:style>
  <w:style w:type="paragraph" w:customStyle="1" w:styleId="H2">
    <w:name w:val="H2"/>
    <w:basedOn w:val="Normal"/>
    <w:uiPriority w:val="99"/>
    <w:rsid w:val="005D15B3"/>
    <w:pPr>
      <w:keepNext/>
      <w:spacing w:before="100" w:after="100" w:line="240" w:lineRule="auto"/>
      <w:outlineLvl w:val="2"/>
    </w:pPr>
    <w:rPr>
      <w:rFonts w:ascii="Times New Roman" w:eastAsia="Calibri" w:hAnsi="Times New Roman"/>
      <w:b/>
      <w:sz w:val="36"/>
      <w:szCs w:val="36"/>
      <w:lang w:eastAsia="en-US"/>
    </w:rPr>
  </w:style>
  <w:style w:type="paragraph" w:customStyle="1" w:styleId="H3">
    <w:name w:val="H3"/>
    <w:basedOn w:val="Normal"/>
    <w:uiPriority w:val="99"/>
    <w:rsid w:val="005D15B3"/>
    <w:pPr>
      <w:keepNext/>
      <w:spacing w:before="100" w:after="100" w:line="240" w:lineRule="auto"/>
      <w:outlineLvl w:val="3"/>
    </w:pPr>
    <w:rPr>
      <w:rFonts w:ascii="Times New Roman" w:eastAsia="Calibri" w:hAnsi="Times New Roman"/>
      <w:b/>
      <w:sz w:val="28"/>
      <w:szCs w:val="28"/>
      <w:lang w:eastAsia="en-US"/>
    </w:rPr>
  </w:style>
  <w:style w:type="paragraph" w:customStyle="1" w:styleId="H4">
    <w:name w:val="H4"/>
    <w:basedOn w:val="Normal"/>
    <w:uiPriority w:val="99"/>
    <w:rsid w:val="005D15B3"/>
    <w:pPr>
      <w:keepNext/>
      <w:spacing w:before="100" w:after="100" w:line="240" w:lineRule="auto"/>
      <w:outlineLvl w:val="4"/>
    </w:pPr>
    <w:rPr>
      <w:rFonts w:ascii="Times New Roman" w:eastAsia="Calibri" w:hAnsi="Times New Roman"/>
      <w:b/>
      <w:sz w:val="24"/>
      <w:szCs w:val="24"/>
      <w:lang w:eastAsia="en-US"/>
    </w:rPr>
  </w:style>
  <w:style w:type="paragraph" w:customStyle="1" w:styleId="H5">
    <w:name w:val="H5"/>
    <w:basedOn w:val="Normal"/>
    <w:uiPriority w:val="99"/>
    <w:rsid w:val="005D15B3"/>
    <w:pPr>
      <w:keepNext/>
      <w:spacing w:before="100" w:after="100" w:line="240" w:lineRule="auto"/>
      <w:outlineLvl w:val="5"/>
    </w:pPr>
    <w:rPr>
      <w:rFonts w:ascii="Times New Roman" w:eastAsia="Calibri" w:hAnsi="Times New Roman"/>
      <w:b/>
      <w:sz w:val="20"/>
      <w:szCs w:val="20"/>
      <w:lang w:eastAsia="en-US"/>
    </w:rPr>
  </w:style>
  <w:style w:type="paragraph" w:customStyle="1" w:styleId="H6">
    <w:name w:val="H6"/>
    <w:basedOn w:val="Normal"/>
    <w:uiPriority w:val="99"/>
    <w:rsid w:val="005D15B3"/>
    <w:pPr>
      <w:keepNext/>
      <w:spacing w:before="100" w:after="100" w:line="240" w:lineRule="auto"/>
      <w:outlineLvl w:val="6"/>
    </w:pPr>
    <w:rPr>
      <w:rFonts w:ascii="Times New Roman" w:eastAsia="Calibri" w:hAnsi="Times New Roman"/>
      <w:b/>
      <w:sz w:val="16"/>
      <w:szCs w:val="16"/>
      <w:lang w:eastAsia="en-US"/>
    </w:rPr>
  </w:style>
  <w:style w:type="paragraph" w:customStyle="1" w:styleId="Address">
    <w:name w:val="Address"/>
    <w:basedOn w:val="Normal"/>
    <w:uiPriority w:val="99"/>
    <w:rsid w:val="005D15B3"/>
    <w:pPr>
      <w:spacing w:after="0" w:line="240" w:lineRule="auto"/>
    </w:pPr>
    <w:rPr>
      <w:rFonts w:ascii="Times New Roman" w:eastAsia="Calibri" w:hAnsi="Times New Roman"/>
      <w:i/>
      <w:sz w:val="24"/>
      <w:szCs w:val="24"/>
      <w:lang w:eastAsia="en-US"/>
    </w:rPr>
  </w:style>
  <w:style w:type="paragraph" w:customStyle="1" w:styleId="Blockquote">
    <w:name w:val="Blockquote"/>
    <w:basedOn w:val="Normal"/>
    <w:uiPriority w:val="99"/>
    <w:rsid w:val="005D15B3"/>
    <w:pPr>
      <w:spacing w:before="100" w:after="100" w:line="240" w:lineRule="auto"/>
      <w:ind w:left="360" w:right="360"/>
    </w:pPr>
    <w:rPr>
      <w:rFonts w:ascii="Times New Roman" w:eastAsia="Calibri" w:hAnsi="Times New Roman"/>
      <w:sz w:val="24"/>
      <w:szCs w:val="24"/>
      <w:lang w:eastAsia="en-US"/>
    </w:rPr>
  </w:style>
  <w:style w:type="character" w:customStyle="1" w:styleId="CITE">
    <w:name w:val="CITE"/>
    <w:uiPriority w:val="99"/>
    <w:rsid w:val="005D15B3"/>
    <w:rPr>
      <w:i/>
    </w:rPr>
  </w:style>
  <w:style w:type="character" w:customStyle="1" w:styleId="CODE">
    <w:name w:val="CODE"/>
    <w:uiPriority w:val="99"/>
    <w:rsid w:val="005D15B3"/>
    <w:rPr>
      <w:rFonts w:ascii="Courier New" w:hAnsi="Courier New" w:cs="Courier New"/>
      <w:sz w:val="20"/>
      <w:szCs w:val="20"/>
    </w:rPr>
  </w:style>
  <w:style w:type="character" w:styleId="HiperlinkVisitado">
    <w:name w:val="FollowedHyperlink"/>
    <w:rsid w:val="005D15B3"/>
    <w:rPr>
      <w:color w:val="800080"/>
      <w:u w:val="single"/>
    </w:rPr>
  </w:style>
  <w:style w:type="character" w:customStyle="1" w:styleId="Keyboard">
    <w:name w:val="Keyboard"/>
    <w:uiPriority w:val="99"/>
    <w:rsid w:val="005D15B3"/>
    <w:rPr>
      <w:rFonts w:ascii="Courier New" w:hAnsi="Courier New" w:cs="Courier New"/>
      <w:b/>
      <w:sz w:val="20"/>
      <w:szCs w:val="20"/>
    </w:rPr>
  </w:style>
  <w:style w:type="paragraph" w:customStyle="1" w:styleId="Preformatted">
    <w:name w:val="Preformatted"/>
    <w:basedOn w:val="Normal"/>
    <w:uiPriority w:val="99"/>
    <w:rsid w:val="005D15B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lang w:eastAsia="en-US"/>
    </w:rPr>
  </w:style>
  <w:style w:type="paragraph" w:customStyle="1" w:styleId="z-BottomofForm">
    <w:name w:val="z-Bottom of Form"/>
    <w:uiPriority w:val="99"/>
    <w:rsid w:val="005D15B3"/>
    <w:pPr>
      <w:pBdr>
        <w:top w:val="double" w:sz="2" w:space="0" w:color="auto"/>
      </w:pBdr>
      <w:jc w:val="center"/>
    </w:pPr>
    <w:rPr>
      <w:rFonts w:ascii="Arial" w:eastAsia="Calibri" w:hAnsi="Arial" w:cs="Arial"/>
      <w:vanish/>
      <w:sz w:val="16"/>
      <w:szCs w:val="16"/>
      <w:lang w:eastAsia="en-US"/>
    </w:rPr>
  </w:style>
  <w:style w:type="paragraph" w:customStyle="1" w:styleId="z-TopofForm">
    <w:name w:val="z-Top of Form"/>
    <w:uiPriority w:val="99"/>
    <w:rsid w:val="005D15B3"/>
    <w:pPr>
      <w:pBdr>
        <w:bottom w:val="double" w:sz="2" w:space="0" w:color="auto"/>
      </w:pBdr>
      <w:jc w:val="center"/>
    </w:pPr>
    <w:rPr>
      <w:rFonts w:ascii="Arial" w:eastAsia="Calibri" w:hAnsi="Arial" w:cs="Arial"/>
      <w:vanish/>
      <w:sz w:val="16"/>
      <w:szCs w:val="16"/>
      <w:lang w:eastAsia="en-US"/>
    </w:rPr>
  </w:style>
  <w:style w:type="character" w:customStyle="1" w:styleId="Sample">
    <w:name w:val="Sample"/>
    <w:uiPriority w:val="99"/>
    <w:rsid w:val="005D15B3"/>
    <w:rPr>
      <w:rFonts w:ascii="Courier New" w:hAnsi="Courier New" w:cs="Courier New"/>
    </w:rPr>
  </w:style>
  <w:style w:type="character" w:customStyle="1" w:styleId="Typewriter">
    <w:name w:val="Typewriter"/>
    <w:uiPriority w:val="99"/>
    <w:rsid w:val="005D15B3"/>
    <w:rPr>
      <w:rFonts w:ascii="Courier New" w:hAnsi="Courier New" w:cs="Courier New"/>
      <w:sz w:val="20"/>
      <w:szCs w:val="20"/>
    </w:rPr>
  </w:style>
  <w:style w:type="character" w:customStyle="1" w:styleId="Variable">
    <w:name w:val="Variable"/>
    <w:uiPriority w:val="99"/>
    <w:rsid w:val="005D15B3"/>
    <w:rPr>
      <w:i/>
    </w:rPr>
  </w:style>
  <w:style w:type="character" w:customStyle="1" w:styleId="HTMLMarkup">
    <w:name w:val="HTML Markup"/>
    <w:uiPriority w:val="99"/>
    <w:rsid w:val="005D15B3"/>
    <w:rPr>
      <w:vanish/>
      <w:color w:val="FF0000"/>
    </w:rPr>
  </w:style>
  <w:style w:type="character" w:customStyle="1" w:styleId="Comment">
    <w:name w:val="Comment"/>
    <w:uiPriority w:val="99"/>
    <w:rsid w:val="005D15B3"/>
    <w:rPr>
      <w:vanish/>
    </w:rPr>
  </w:style>
  <w:style w:type="character" w:customStyle="1" w:styleId="legendab">
    <w:name w:val="legendab"/>
    <w:basedOn w:val="Fontepargpadro"/>
    <w:rsid w:val="005D15B3"/>
  </w:style>
  <w:style w:type="paragraph" w:customStyle="1" w:styleId="ementa">
    <w:name w:val="ementa"/>
    <w:basedOn w:val="Normal"/>
    <w:rsid w:val="005D15B3"/>
    <w:pPr>
      <w:spacing w:before="100" w:beforeAutospacing="1" w:after="100" w:afterAutospacing="1" w:line="240" w:lineRule="auto"/>
    </w:pPr>
    <w:rPr>
      <w:rFonts w:ascii="Times New Roman" w:hAnsi="Times New Roman"/>
      <w:sz w:val="24"/>
      <w:szCs w:val="24"/>
    </w:rPr>
  </w:style>
  <w:style w:type="paragraph" w:customStyle="1" w:styleId="alineas">
    <w:name w:val="alineas"/>
    <w:basedOn w:val="Normal"/>
    <w:rsid w:val="005D15B3"/>
    <w:pPr>
      <w:spacing w:before="100" w:beforeAutospacing="1" w:after="100" w:afterAutospacing="1" w:line="240" w:lineRule="auto"/>
    </w:pPr>
    <w:rPr>
      <w:rFonts w:ascii="Times New Roman" w:hAnsi="Times New Roman"/>
      <w:sz w:val="24"/>
      <w:szCs w:val="24"/>
    </w:rPr>
  </w:style>
  <w:style w:type="paragraph" w:customStyle="1" w:styleId="textocenter">
    <w:name w:val="texto_center"/>
    <w:basedOn w:val="Normal"/>
    <w:rsid w:val="005D15B3"/>
    <w:pPr>
      <w:spacing w:before="100" w:beforeAutospacing="1" w:after="100" w:afterAutospacing="1" w:line="240" w:lineRule="auto"/>
    </w:pPr>
    <w:rPr>
      <w:rFonts w:ascii="Times New Roman" w:hAnsi="Times New Roman"/>
      <w:sz w:val="24"/>
      <w:szCs w:val="24"/>
    </w:rPr>
  </w:style>
  <w:style w:type="paragraph" w:styleId="Partesuperior-zdoformulrio">
    <w:name w:val="HTML Top of Form"/>
    <w:basedOn w:val="Normal"/>
    <w:link w:val="Partesuperior-zdoformulrioChar"/>
    <w:uiPriority w:val="99"/>
    <w:rsid w:val="005D15B3"/>
    <w:pPr>
      <w:pBdr>
        <w:bottom w:val="single" w:sz="6" w:space="1" w:color="auto"/>
      </w:pBdr>
      <w:spacing w:after="0" w:line="240" w:lineRule="auto"/>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uiPriority w:val="99"/>
    <w:rsid w:val="005D15B3"/>
    <w:rPr>
      <w:rFonts w:ascii="Arial" w:hAnsi="Arial"/>
      <w:vanish/>
      <w:sz w:val="16"/>
      <w:szCs w:val="16"/>
    </w:rPr>
  </w:style>
  <w:style w:type="character" w:customStyle="1" w:styleId="fn">
    <w:name w:val="fn"/>
    <w:basedOn w:val="Fontepargpadro"/>
    <w:rsid w:val="005D15B3"/>
  </w:style>
  <w:style w:type="character" w:customStyle="1" w:styleId="g3">
    <w:name w:val="g3"/>
    <w:basedOn w:val="Fontepargpadro"/>
    <w:rsid w:val="005D15B3"/>
  </w:style>
  <w:style w:type="character" w:customStyle="1" w:styleId="hb">
    <w:name w:val="hb"/>
    <w:basedOn w:val="Fontepargpadro"/>
    <w:rsid w:val="005D15B3"/>
  </w:style>
  <w:style w:type="character" w:customStyle="1" w:styleId="g2">
    <w:name w:val="g2"/>
    <w:basedOn w:val="Fontepargpadro"/>
    <w:rsid w:val="005D15B3"/>
  </w:style>
  <w:style w:type="paragraph" w:styleId="Textoembloco">
    <w:name w:val="Block Text"/>
    <w:basedOn w:val="Normal"/>
    <w:rsid w:val="005D15B3"/>
    <w:pPr>
      <w:spacing w:after="0" w:line="240" w:lineRule="auto"/>
      <w:ind w:left="1080" w:right="51" w:hanging="360"/>
      <w:jc w:val="both"/>
    </w:pPr>
    <w:rPr>
      <w:rFonts w:ascii="Arial" w:hAnsi="Arial"/>
      <w:sz w:val="20"/>
      <w:szCs w:val="24"/>
      <w:lang w:eastAsia="es-ES"/>
    </w:rPr>
  </w:style>
  <w:style w:type="paragraph" w:customStyle="1" w:styleId="fontelateral">
    <w:name w:val="fontelateral"/>
    <w:basedOn w:val="Normal"/>
    <w:rsid w:val="005D15B3"/>
    <w:pPr>
      <w:spacing w:before="100" w:beforeAutospacing="1" w:after="100" w:afterAutospacing="1" w:line="240" w:lineRule="auto"/>
      <w:ind w:left="-142"/>
      <w:jc w:val="both"/>
    </w:pPr>
    <w:rPr>
      <w:rFonts w:ascii="Times New Roman" w:hAnsi="Times New Roman"/>
      <w:sz w:val="24"/>
      <w:szCs w:val="24"/>
    </w:rPr>
  </w:style>
  <w:style w:type="paragraph" w:customStyle="1" w:styleId="PargrafodaLista11">
    <w:name w:val="Parágrafo da Lista11"/>
    <w:basedOn w:val="Normal"/>
    <w:uiPriority w:val="99"/>
    <w:qFormat/>
    <w:rsid w:val="005D15B3"/>
    <w:pPr>
      <w:spacing w:after="0" w:line="240" w:lineRule="auto"/>
      <w:ind w:left="708"/>
    </w:pPr>
    <w:rPr>
      <w:rFonts w:ascii="Times New Roman" w:hAnsi="Times New Roman"/>
      <w:sz w:val="20"/>
      <w:szCs w:val="20"/>
    </w:rPr>
  </w:style>
  <w:style w:type="paragraph" w:styleId="Reviso">
    <w:name w:val="Revision"/>
    <w:uiPriority w:val="99"/>
    <w:rsid w:val="005D15B3"/>
    <w:rPr>
      <w:rFonts w:ascii="Times New Roman" w:hAnsi="Times New Roman"/>
    </w:rPr>
  </w:style>
  <w:style w:type="paragraph" w:customStyle="1" w:styleId="p1">
    <w:name w:val="p1"/>
    <w:basedOn w:val="Normal"/>
    <w:rsid w:val="005D15B3"/>
    <w:pPr>
      <w:tabs>
        <w:tab w:val="left" w:pos="720"/>
      </w:tabs>
      <w:spacing w:after="0" w:line="240" w:lineRule="atLeast"/>
      <w:jc w:val="both"/>
    </w:pPr>
    <w:rPr>
      <w:rFonts w:ascii="Times New Roman" w:hAnsi="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uiPriority="9"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List Bullet" w:uiPriority="99"/>
    <w:lsdException w:name="Title" w:qFormat="1"/>
    <w:lsdException w:name="Body Text" w:uiPriority="99"/>
    <w:lsdException w:name="List Continue" w:uiPriority="99"/>
    <w:lsdException w:name="Subtitle" w:qFormat="1"/>
    <w:lsdException w:name="Hyperlink" w:uiPriority="99"/>
    <w:lsdException w:name="Strong" w:uiPriority="22" w:qFormat="1"/>
    <w:lsdException w:name="Emphasis" w:uiPriority="99" w:qFormat="1"/>
    <w:lsdException w:name="HTML Top of Form" w:uiPriority="99"/>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D51D2A"/>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uiPriority w:val="9"/>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Ttulo2Char">
    <w:name w:val="Título 2 Char"/>
    <w:link w:val="Ttulo2"/>
    <w:rsid w:val="00176CC1"/>
    <w:rPr>
      <w:b/>
      <w:lang w:bidi="ar-SA"/>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D51D2A"/>
    <w:rPr>
      <w:rFonts w:ascii="Times New Roman" w:hAnsi="Times New Roman"/>
      <w:b/>
      <w:bCs/>
      <w:sz w:val="28"/>
      <w:szCs w:val="28"/>
    </w:rPr>
  </w:style>
  <w:style w:type="character" w:customStyle="1" w:styleId="Ttulo5Char">
    <w:name w:val="Título 5 Char"/>
    <w:link w:val="Ttulo5"/>
    <w:rsid w:val="00176CC1"/>
    <w:rPr>
      <w:sz w:val="24"/>
      <w:lang w:bidi="ar-SA"/>
    </w:rPr>
  </w:style>
  <w:style w:type="character" w:customStyle="1" w:styleId="Ttulo6Char">
    <w:name w:val="Título 6 Char"/>
    <w:link w:val="Ttulo6"/>
    <w:uiPriority w:val="9"/>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character" w:customStyle="1" w:styleId="Recuodecorpodetexto2Char">
    <w:name w:val="Recuo de corpo de texto 2 Char"/>
    <w:basedOn w:val="Fontepargpadro"/>
    <w:link w:val="Recuodecorpodetexto2"/>
    <w:rsid w:val="00D51D2A"/>
    <w:rPr>
      <w:sz w:val="22"/>
      <w:szCs w:val="22"/>
    </w:rPr>
  </w:style>
  <w:style w:type="paragraph" w:styleId="Recuodecorpodetexto">
    <w:name w:val="Body Text Indent"/>
    <w:basedOn w:val="Normal"/>
    <w:link w:val="RecuodecorpodetextoChar"/>
    <w:rsid w:val="00176CC1"/>
    <w:pPr>
      <w:spacing w:after="120"/>
      <w:ind w:left="283"/>
    </w:pPr>
  </w:style>
  <w:style w:type="character" w:customStyle="1" w:styleId="RecuodecorpodetextoChar">
    <w:name w:val="Recuo de corpo de texto Char"/>
    <w:basedOn w:val="Fontepargpadro"/>
    <w:link w:val="Recuodecorpodetexto"/>
    <w:rsid w:val="00D51D2A"/>
    <w:rPr>
      <w:sz w:val="22"/>
      <w:szCs w:val="22"/>
    </w:rPr>
  </w:style>
  <w:style w:type="paragraph" w:styleId="Corpodetexto2">
    <w:name w:val="Body Text 2"/>
    <w:basedOn w:val="Normal"/>
    <w:link w:val="Corpodetexto2Char"/>
    <w:rsid w:val="00176CC1"/>
    <w:pPr>
      <w:spacing w:after="120" w:line="480" w:lineRule="auto"/>
    </w:pPr>
  </w:style>
  <w:style w:type="character" w:customStyle="1" w:styleId="Corpodetexto2Char">
    <w:name w:val="Corpo de texto 2 Char"/>
    <w:basedOn w:val="Fontepargpadro"/>
    <w:link w:val="Corpodetexto2"/>
    <w:rsid w:val="00D51D2A"/>
    <w:rPr>
      <w:sz w:val="22"/>
      <w:szCs w:val="22"/>
    </w:rPr>
  </w:style>
  <w:style w:type="character" w:styleId="Refdenotaderodap">
    <w:name w:val="footnote reference"/>
    <w:rsid w:val="00176CC1"/>
    <w:rPr>
      <w:vertAlign w:val="superscript"/>
    </w:rPr>
  </w:style>
  <w:style w:type="paragraph" w:styleId="Textodenotaderodap">
    <w:name w:val="footnote text"/>
    <w:basedOn w:val="Normal"/>
    <w:link w:val="TextodenotaderodapChar"/>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1"/>
    <w:rsid w:val="00503101"/>
    <w:pPr>
      <w:spacing w:after="0" w:line="240" w:lineRule="auto"/>
    </w:pPr>
    <w:rPr>
      <w:rFonts w:ascii="Times New Roman" w:hAnsi="Times New Roman"/>
      <w:sz w:val="20"/>
      <w:szCs w:val="20"/>
    </w:rPr>
  </w:style>
  <w:style w:type="character" w:customStyle="1" w:styleId="TextodecomentrioChar1">
    <w:name w:val="Texto de comentário Char1"/>
    <w:basedOn w:val="Fontepargpadro"/>
    <w:link w:val="Textodecomentrio"/>
    <w:rsid w:val="00D51D2A"/>
    <w:rPr>
      <w:rFonts w:ascii="Times New Roman" w:hAnsi="Times New Roman"/>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styleId="Commarcadores">
    <w:name w:val="List Bullet"/>
    <w:basedOn w:val="Normal"/>
    <w:uiPriority w:val="99"/>
    <w:rsid w:val="00503101"/>
    <w:pPr>
      <w:tabs>
        <w:tab w:val="num" w:pos="360"/>
      </w:tabs>
      <w:ind w:left="360" w:hanging="360"/>
    </w:p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SemEspaamento">
    <w:name w:val="No Spacing"/>
    <w:link w:val="SemEspaamentoChar"/>
    <w:uiPriority w:val="1"/>
    <w:qFormat/>
    <w:rsid w:val="00985E64"/>
    <w:rPr>
      <w:rFonts w:cs="Calibri"/>
      <w:sz w:val="22"/>
      <w:szCs w:val="22"/>
      <w:lang w:eastAsia="en-US"/>
    </w:rPr>
  </w:style>
  <w:style w:type="character" w:customStyle="1" w:styleId="SemEspaamentoChar">
    <w:name w:val="Sem Espaçamento Char"/>
    <w:link w:val="SemEspaamento"/>
    <w:uiPriority w:val="1"/>
    <w:rsid w:val="00D51D2A"/>
    <w:rPr>
      <w:rFonts w:cs="Calibri"/>
      <w:sz w:val="22"/>
      <w:szCs w:val="22"/>
      <w:lang w:eastAsia="en-US"/>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extodecomentrioChar">
    <w:name w:val="Texto de comentário Char"/>
    <w:basedOn w:val="Fontepargpadro"/>
    <w:rsid w:val="00D51D2A"/>
    <w:rPr>
      <w:rFonts w:ascii="Times New Roman" w:hAnsi="Times New Roman"/>
    </w:rPr>
  </w:style>
  <w:style w:type="character" w:customStyle="1" w:styleId="texto11">
    <w:name w:val="texto11"/>
    <w:rsid w:val="00D51D2A"/>
    <w:rPr>
      <w:rFonts w:ascii="Tahoma" w:hAnsi="Tahoma" w:cs="Tahoma"/>
      <w:color w:val="333333"/>
      <w:sz w:val="23"/>
      <w:szCs w:val="23"/>
    </w:rPr>
  </w:style>
  <w:style w:type="character" w:styleId="nfase">
    <w:name w:val="Emphasis"/>
    <w:uiPriority w:val="99"/>
    <w:qFormat/>
    <w:rsid w:val="00D51D2A"/>
    <w:rPr>
      <w:i/>
      <w:iCs/>
    </w:rPr>
  </w:style>
  <w:style w:type="paragraph" w:styleId="Assuntodocomentrio">
    <w:name w:val="annotation subject"/>
    <w:basedOn w:val="Textodecomentrio"/>
    <w:next w:val="Textodecomentrio"/>
    <w:link w:val="AssuntodocomentrioChar"/>
    <w:unhideWhenUsed/>
    <w:rsid w:val="00D51D2A"/>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1"/>
    <w:link w:val="Assuntodocomentrio"/>
    <w:rsid w:val="00D51D2A"/>
    <w:rPr>
      <w:rFonts w:ascii="Times New Roman" w:eastAsia="Calibri" w:hAnsi="Times New Roman"/>
      <w:b/>
      <w:bCs/>
      <w:lang w:eastAsia="en-US"/>
    </w:rPr>
  </w:style>
  <w:style w:type="paragraph" w:styleId="Ttulo">
    <w:name w:val="Title"/>
    <w:basedOn w:val="Normal"/>
    <w:link w:val="TtuloChar"/>
    <w:qFormat/>
    <w:rsid w:val="00D51D2A"/>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D51D2A"/>
    <w:rPr>
      <w:rFonts w:ascii="Times New Roman" w:hAnsi="Times New Roman"/>
      <w:b/>
      <w:sz w:val="24"/>
    </w:rPr>
  </w:style>
  <w:style w:type="character" w:styleId="Nmerodepgina">
    <w:name w:val="page number"/>
    <w:rsid w:val="00D51D2A"/>
    <w:rPr>
      <w:rFonts w:cs="Times New Roman"/>
    </w:rPr>
  </w:style>
  <w:style w:type="paragraph" w:customStyle="1" w:styleId="Corpodetexto31">
    <w:name w:val="Corpo de texto 31"/>
    <w:basedOn w:val="Normal"/>
    <w:rsid w:val="00D51D2A"/>
    <w:pPr>
      <w:spacing w:after="0" w:line="240" w:lineRule="auto"/>
      <w:jc w:val="both"/>
    </w:pPr>
    <w:rPr>
      <w:rFonts w:ascii="Arial" w:hAnsi="Arial"/>
      <w:kern w:val="20"/>
      <w:sz w:val="16"/>
      <w:szCs w:val="20"/>
    </w:rPr>
  </w:style>
  <w:style w:type="character" w:customStyle="1" w:styleId="WW8Num14z0">
    <w:name w:val="WW8Num14z0"/>
    <w:rsid w:val="00D51D2A"/>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BodyText21">
    <w:name w:val="Body Text 21"/>
    <w:basedOn w:val="Normal"/>
    <w:rsid w:val="00D51D2A"/>
    <w:pPr>
      <w:autoSpaceDE w:val="0"/>
      <w:autoSpaceDN w:val="0"/>
      <w:spacing w:after="0" w:line="240" w:lineRule="auto"/>
      <w:jc w:val="both"/>
    </w:pPr>
    <w:rPr>
      <w:rFonts w:ascii="Times New Roman" w:hAnsi="Times New Roman"/>
      <w:sz w:val="24"/>
      <w:szCs w:val="24"/>
    </w:rPr>
  </w:style>
  <w:style w:type="character" w:customStyle="1" w:styleId="fontecorpo1">
    <w:name w:val="fonte_corpo1"/>
    <w:rsid w:val="00D51D2A"/>
    <w:rPr>
      <w:rFonts w:ascii="Verdana" w:hAnsi="Verdana" w:cs="Times New Roman"/>
      <w:color w:val="000000"/>
      <w:sz w:val="14"/>
      <w:szCs w:val="14"/>
      <w:u w:val="none"/>
      <w:effect w:val="none"/>
    </w:rPr>
  </w:style>
  <w:style w:type="paragraph" w:customStyle="1" w:styleId="fontecorpo">
    <w:name w:val="fonte_corpo"/>
    <w:basedOn w:val="Normal"/>
    <w:rsid w:val="00D51D2A"/>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D51D2A"/>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D51D2A"/>
    <w:pPr>
      <w:spacing w:after="0" w:line="240" w:lineRule="auto"/>
    </w:pPr>
    <w:rPr>
      <w:rFonts w:ascii="Times New Roman" w:hAnsi="Times New Roman"/>
      <w:sz w:val="20"/>
      <w:szCs w:val="20"/>
    </w:rPr>
  </w:style>
  <w:style w:type="paragraph" w:customStyle="1" w:styleId="it-10">
    <w:name w:val="it-10"/>
    <w:basedOn w:val="Normal"/>
    <w:rsid w:val="00D51D2A"/>
    <w:pPr>
      <w:spacing w:before="100" w:beforeAutospacing="1" w:after="100" w:afterAutospacing="1" w:line="240" w:lineRule="auto"/>
    </w:pPr>
    <w:rPr>
      <w:rFonts w:ascii="Times New Roman" w:hAnsi="Times New Roman"/>
      <w:sz w:val="24"/>
      <w:szCs w:val="24"/>
    </w:rPr>
  </w:style>
  <w:style w:type="character" w:customStyle="1" w:styleId="font12">
    <w:name w:val="font12"/>
    <w:rsid w:val="00D51D2A"/>
    <w:rPr>
      <w:rFonts w:cs="Times New Roman"/>
    </w:rPr>
  </w:style>
  <w:style w:type="character" w:customStyle="1" w:styleId="style13">
    <w:name w:val="style13"/>
    <w:rsid w:val="00D51D2A"/>
    <w:rPr>
      <w:rFonts w:cs="Times New Roman"/>
    </w:rPr>
  </w:style>
  <w:style w:type="character" w:styleId="Refdecomentrio">
    <w:name w:val="annotation reference"/>
    <w:rsid w:val="00D51D2A"/>
    <w:rPr>
      <w:sz w:val="16"/>
      <w:szCs w:val="16"/>
    </w:rPr>
  </w:style>
  <w:style w:type="paragraph" w:customStyle="1" w:styleId="Corpodetexto32">
    <w:name w:val="Corpo de texto 32"/>
    <w:basedOn w:val="Normal"/>
    <w:rsid w:val="00D51D2A"/>
    <w:pPr>
      <w:spacing w:after="0" w:line="240" w:lineRule="auto"/>
      <w:jc w:val="both"/>
    </w:pPr>
    <w:rPr>
      <w:rFonts w:ascii="Arial" w:hAnsi="Arial"/>
      <w:kern w:val="20"/>
      <w:sz w:val="16"/>
      <w:szCs w:val="20"/>
    </w:rPr>
  </w:style>
  <w:style w:type="paragraph" w:customStyle="1" w:styleId="Calibri">
    <w:name w:val="Calibri"/>
    <w:basedOn w:val="Normal"/>
    <w:rsid w:val="00D51D2A"/>
    <w:pPr>
      <w:autoSpaceDE w:val="0"/>
      <w:autoSpaceDN w:val="0"/>
      <w:adjustRightInd w:val="0"/>
      <w:spacing w:after="0" w:line="240" w:lineRule="auto"/>
    </w:pPr>
    <w:rPr>
      <w:rFonts w:cs="Arial"/>
      <w:szCs w:val="24"/>
    </w:rPr>
  </w:style>
  <w:style w:type="paragraph" w:customStyle="1" w:styleId="TableParagraph">
    <w:name w:val="Table Paragraph"/>
    <w:basedOn w:val="Normal"/>
    <w:uiPriority w:val="1"/>
    <w:qFormat/>
    <w:rsid w:val="00D51D2A"/>
    <w:pPr>
      <w:widowControl w:val="0"/>
      <w:spacing w:after="0" w:line="240" w:lineRule="auto"/>
    </w:pPr>
    <w:rPr>
      <w:rFonts w:asciiTheme="minorHAnsi" w:eastAsiaTheme="minorHAnsi" w:hAnsiTheme="minorHAnsi" w:cstheme="minorBidi"/>
      <w:lang w:val="en-US" w:eastAsia="en-US"/>
    </w:rPr>
  </w:style>
  <w:style w:type="paragraph" w:customStyle="1" w:styleId="PargrafodaLista3">
    <w:name w:val="Parágrafo da Lista3"/>
    <w:basedOn w:val="Normal"/>
    <w:uiPriority w:val="99"/>
    <w:qFormat/>
    <w:rsid w:val="00D51D2A"/>
    <w:pPr>
      <w:spacing w:after="0" w:line="240" w:lineRule="auto"/>
      <w:ind w:left="708"/>
    </w:pPr>
    <w:rPr>
      <w:rFonts w:ascii="Times New Roman" w:hAnsi="Times New Roman"/>
      <w:sz w:val="20"/>
      <w:szCs w:val="20"/>
    </w:rPr>
  </w:style>
  <w:style w:type="table" w:styleId="Tabelaclssica1">
    <w:name w:val="Table Classic 1"/>
    <w:basedOn w:val="Tabelanormal"/>
    <w:uiPriority w:val="99"/>
    <w:rsid w:val="005D15B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4">
    <w:name w:val="Table Classic 4"/>
    <w:basedOn w:val="Tabelanormal"/>
    <w:rsid w:val="005D15B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5D15B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st">
    <w:name w:val="st"/>
    <w:basedOn w:val="Fontepargpadro"/>
    <w:rsid w:val="005D15B3"/>
  </w:style>
  <w:style w:type="paragraph" w:customStyle="1" w:styleId="PargrafodaLista2">
    <w:name w:val="Parágrafo da Lista2"/>
    <w:basedOn w:val="Normal"/>
    <w:qFormat/>
    <w:rsid w:val="005D15B3"/>
    <w:pPr>
      <w:spacing w:after="0" w:line="240" w:lineRule="auto"/>
      <w:ind w:left="708"/>
    </w:pPr>
    <w:rPr>
      <w:rFonts w:ascii="Times New Roman" w:hAnsi="Times New Roman"/>
      <w:sz w:val="20"/>
      <w:szCs w:val="20"/>
    </w:rPr>
  </w:style>
  <w:style w:type="character" w:customStyle="1" w:styleId="HeaderChar">
    <w:name w:val="Header Char"/>
    <w:uiPriority w:val="99"/>
    <w:rsid w:val="005D15B3"/>
    <w:rPr>
      <w:rFonts w:eastAsia="Times New Roman" w:cs="Calibri"/>
      <w:lang w:eastAsia="en-US"/>
    </w:rPr>
  </w:style>
  <w:style w:type="character" w:customStyle="1" w:styleId="FooterChar">
    <w:name w:val="Footer Char"/>
    <w:uiPriority w:val="99"/>
    <w:rsid w:val="005D15B3"/>
    <w:rPr>
      <w:rFonts w:eastAsia="Times New Roman" w:cs="Calibri"/>
      <w:lang w:eastAsia="en-US"/>
    </w:rPr>
  </w:style>
  <w:style w:type="character" w:customStyle="1" w:styleId="BalloonTextChar">
    <w:name w:val="Balloon Text Char"/>
    <w:uiPriority w:val="99"/>
    <w:rsid w:val="005D15B3"/>
    <w:rPr>
      <w:rFonts w:ascii="Times New Roman" w:eastAsia="Times New Roman" w:hAnsi="Times New Roman" w:cs="Calibri"/>
      <w:lang w:eastAsia="en-US"/>
    </w:rPr>
  </w:style>
  <w:style w:type="character" w:customStyle="1" w:styleId="BodyText2Char">
    <w:name w:val="Body Text 2 Char"/>
    <w:uiPriority w:val="99"/>
    <w:rsid w:val="005D15B3"/>
    <w:rPr>
      <w:rFonts w:eastAsia="Times New Roman" w:cs="Calibri"/>
      <w:lang w:eastAsia="en-US"/>
    </w:rPr>
  </w:style>
  <w:style w:type="character" w:customStyle="1" w:styleId="gd">
    <w:name w:val="gd"/>
    <w:rsid w:val="005D15B3"/>
  </w:style>
  <w:style w:type="paragraph" w:styleId="MapadoDocumento">
    <w:name w:val="Document Map"/>
    <w:basedOn w:val="Normal"/>
    <w:link w:val="MapadoDocumentoChar"/>
    <w:rsid w:val="005D15B3"/>
    <w:pPr>
      <w:spacing w:after="0" w:line="240" w:lineRule="auto"/>
    </w:pPr>
    <w:rPr>
      <w:rFonts w:ascii="Tahoma" w:hAnsi="Tahoma"/>
      <w:sz w:val="16"/>
      <w:szCs w:val="16"/>
    </w:rPr>
  </w:style>
  <w:style w:type="character" w:customStyle="1" w:styleId="MapadoDocumentoChar">
    <w:name w:val="Mapa do Documento Char"/>
    <w:basedOn w:val="Fontepargpadro"/>
    <w:link w:val="MapadoDocumento"/>
    <w:rsid w:val="005D15B3"/>
    <w:rPr>
      <w:rFonts w:ascii="Tahoma" w:hAnsi="Tahoma"/>
      <w:sz w:val="16"/>
      <w:szCs w:val="16"/>
    </w:rPr>
  </w:style>
  <w:style w:type="paragraph" w:customStyle="1" w:styleId="Pa1">
    <w:name w:val="Pa1"/>
    <w:basedOn w:val="Normal"/>
    <w:rsid w:val="005D15B3"/>
    <w:pPr>
      <w:spacing w:after="0" w:line="181" w:lineRule="atLeast"/>
    </w:pPr>
    <w:rPr>
      <w:rFonts w:ascii="Arial" w:hAnsi="Arial"/>
      <w:sz w:val="24"/>
      <w:szCs w:val="24"/>
    </w:rPr>
  </w:style>
  <w:style w:type="paragraph" w:customStyle="1" w:styleId="Pa11">
    <w:name w:val="Pa11"/>
    <w:basedOn w:val="Normal"/>
    <w:rsid w:val="005D15B3"/>
    <w:pPr>
      <w:spacing w:after="0" w:line="141" w:lineRule="atLeast"/>
    </w:pPr>
    <w:rPr>
      <w:rFonts w:ascii="Arial" w:hAnsi="Arial"/>
      <w:sz w:val="24"/>
      <w:szCs w:val="24"/>
    </w:rPr>
  </w:style>
  <w:style w:type="paragraph" w:customStyle="1" w:styleId="Pa10">
    <w:name w:val="Pa10"/>
    <w:basedOn w:val="Normal"/>
    <w:rsid w:val="005D15B3"/>
    <w:pPr>
      <w:spacing w:after="0" w:line="141" w:lineRule="atLeast"/>
    </w:pPr>
    <w:rPr>
      <w:rFonts w:ascii="Arial" w:hAnsi="Arial"/>
      <w:sz w:val="24"/>
      <w:szCs w:val="24"/>
    </w:rPr>
  </w:style>
  <w:style w:type="paragraph" w:customStyle="1" w:styleId="Pa12">
    <w:name w:val="Pa12"/>
    <w:basedOn w:val="Normal"/>
    <w:rsid w:val="005D15B3"/>
    <w:pPr>
      <w:spacing w:after="0" w:line="141" w:lineRule="atLeast"/>
    </w:pPr>
    <w:rPr>
      <w:rFonts w:ascii="Arial" w:hAnsi="Arial"/>
      <w:sz w:val="24"/>
      <w:szCs w:val="24"/>
    </w:rPr>
  </w:style>
  <w:style w:type="numbering" w:customStyle="1" w:styleId="Semlista1">
    <w:name w:val="Sem lista1"/>
    <w:uiPriority w:val="99"/>
    <w:rsid w:val="005D15B3"/>
  </w:style>
  <w:style w:type="paragraph" w:customStyle="1" w:styleId="textopr-formatado">
    <w:name w:val="textopr-formatado"/>
    <w:basedOn w:val="Normal"/>
    <w:rsid w:val="005D15B3"/>
    <w:pPr>
      <w:spacing w:before="100" w:beforeAutospacing="1" w:after="100" w:afterAutospacing="1" w:line="240" w:lineRule="auto"/>
    </w:pPr>
    <w:rPr>
      <w:rFonts w:ascii="Times New Roman" w:hAnsi="Times New Roman"/>
      <w:sz w:val="24"/>
      <w:szCs w:val="24"/>
    </w:rPr>
  </w:style>
  <w:style w:type="paragraph" w:customStyle="1" w:styleId="DefinitionTerm">
    <w:name w:val="Definition Term"/>
    <w:basedOn w:val="Normal"/>
    <w:uiPriority w:val="99"/>
    <w:rsid w:val="005D15B3"/>
    <w:pPr>
      <w:spacing w:after="0" w:line="240" w:lineRule="auto"/>
    </w:pPr>
    <w:rPr>
      <w:rFonts w:ascii="Times New Roman" w:eastAsia="Calibri" w:hAnsi="Times New Roman"/>
      <w:sz w:val="24"/>
      <w:szCs w:val="24"/>
      <w:lang w:eastAsia="en-US"/>
    </w:rPr>
  </w:style>
  <w:style w:type="paragraph" w:customStyle="1" w:styleId="DefinitionList">
    <w:name w:val="Definition List"/>
    <w:basedOn w:val="Normal"/>
    <w:uiPriority w:val="99"/>
    <w:rsid w:val="005D15B3"/>
    <w:pPr>
      <w:spacing w:after="0" w:line="240" w:lineRule="auto"/>
      <w:ind w:left="360"/>
    </w:pPr>
    <w:rPr>
      <w:rFonts w:ascii="Times New Roman" w:eastAsia="Calibri" w:hAnsi="Times New Roman"/>
      <w:sz w:val="24"/>
      <w:szCs w:val="24"/>
      <w:lang w:eastAsia="en-US"/>
    </w:rPr>
  </w:style>
  <w:style w:type="character" w:customStyle="1" w:styleId="Definition">
    <w:name w:val="Definition"/>
    <w:uiPriority w:val="99"/>
    <w:rsid w:val="005D15B3"/>
    <w:rPr>
      <w:i/>
    </w:rPr>
  </w:style>
  <w:style w:type="paragraph" w:customStyle="1" w:styleId="H1">
    <w:name w:val="H1"/>
    <w:basedOn w:val="Normal"/>
    <w:rsid w:val="005D15B3"/>
    <w:pPr>
      <w:keepNext/>
      <w:spacing w:before="100" w:after="100" w:line="240" w:lineRule="auto"/>
      <w:outlineLvl w:val="1"/>
    </w:pPr>
    <w:rPr>
      <w:rFonts w:ascii="Times New Roman" w:eastAsia="Calibri" w:hAnsi="Times New Roman"/>
      <w:b/>
      <w:kern w:val="36"/>
      <w:sz w:val="48"/>
      <w:szCs w:val="48"/>
      <w:lang w:eastAsia="en-US"/>
    </w:rPr>
  </w:style>
  <w:style w:type="paragraph" w:customStyle="1" w:styleId="H2">
    <w:name w:val="H2"/>
    <w:basedOn w:val="Normal"/>
    <w:uiPriority w:val="99"/>
    <w:rsid w:val="005D15B3"/>
    <w:pPr>
      <w:keepNext/>
      <w:spacing w:before="100" w:after="100" w:line="240" w:lineRule="auto"/>
      <w:outlineLvl w:val="2"/>
    </w:pPr>
    <w:rPr>
      <w:rFonts w:ascii="Times New Roman" w:eastAsia="Calibri" w:hAnsi="Times New Roman"/>
      <w:b/>
      <w:sz w:val="36"/>
      <w:szCs w:val="36"/>
      <w:lang w:eastAsia="en-US"/>
    </w:rPr>
  </w:style>
  <w:style w:type="paragraph" w:customStyle="1" w:styleId="H3">
    <w:name w:val="H3"/>
    <w:basedOn w:val="Normal"/>
    <w:uiPriority w:val="99"/>
    <w:rsid w:val="005D15B3"/>
    <w:pPr>
      <w:keepNext/>
      <w:spacing w:before="100" w:after="100" w:line="240" w:lineRule="auto"/>
      <w:outlineLvl w:val="3"/>
    </w:pPr>
    <w:rPr>
      <w:rFonts w:ascii="Times New Roman" w:eastAsia="Calibri" w:hAnsi="Times New Roman"/>
      <w:b/>
      <w:sz w:val="28"/>
      <w:szCs w:val="28"/>
      <w:lang w:eastAsia="en-US"/>
    </w:rPr>
  </w:style>
  <w:style w:type="paragraph" w:customStyle="1" w:styleId="H4">
    <w:name w:val="H4"/>
    <w:basedOn w:val="Normal"/>
    <w:uiPriority w:val="99"/>
    <w:rsid w:val="005D15B3"/>
    <w:pPr>
      <w:keepNext/>
      <w:spacing w:before="100" w:after="100" w:line="240" w:lineRule="auto"/>
      <w:outlineLvl w:val="4"/>
    </w:pPr>
    <w:rPr>
      <w:rFonts w:ascii="Times New Roman" w:eastAsia="Calibri" w:hAnsi="Times New Roman"/>
      <w:b/>
      <w:sz w:val="24"/>
      <w:szCs w:val="24"/>
      <w:lang w:eastAsia="en-US"/>
    </w:rPr>
  </w:style>
  <w:style w:type="paragraph" w:customStyle="1" w:styleId="H5">
    <w:name w:val="H5"/>
    <w:basedOn w:val="Normal"/>
    <w:uiPriority w:val="99"/>
    <w:rsid w:val="005D15B3"/>
    <w:pPr>
      <w:keepNext/>
      <w:spacing w:before="100" w:after="100" w:line="240" w:lineRule="auto"/>
      <w:outlineLvl w:val="5"/>
    </w:pPr>
    <w:rPr>
      <w:rFonts w:ascii="Times New Roman" w:eastAsia="Calibri" w:hAnsi="Times New Roman"/>
      <w:b/>
      <w:sz w:val="20"/>
      <w:szCs w:val="20"/>
      <w:lang w:eastAsia="en-US"/>
    </w:rPr>
  </w:style>
  <w:style w:type="paragraph" w:customStyle="1" w:styleId="H6">
    <w:name w:val="H6"/>
    <w:basedOn w:val="Normal"/>
    <w:uiPriority w:val="99"/>
    <w:rsid w:val="005D15B3"/>
    <w:pPr>
      <w:keepNext/>
      <w:spacing w:before="100" w:after="100" w:line="240" w:lineRule="auto"/>
      <w:outlineLvl w:val="6"/>
    </w:pPr>
    <w:rPr>
      <w:rFonts w:ascii="Times New Roman" w:eastAsia="Calibri" w:hAnsi="Times New Roman"/>
      <w:b/>
      <w:sz w:val="16"/>
      <w:szCs w:val="16"/>
      <w:lang w:eastAsia="en-US"/>
    </w:rPr>
  </w:style>
  <w:style w:type="paragraph" w:customStyle="1" w:styleId="Address">
    <w:name w:val="Address"/>
    <w:basedOn w:val="Normal"/>
    <w:uiPriority w:val="99"/>
    <w:rsid w:val="005D15B3"/>
    <w:pPr>
      <w:spacing w:after="0" w:line="240" w:lineRule="auto"/>
    </w:pPr>
    <w:rPr>
      <w:rFonts w:ascii="Times New Roman" w:eastAsia="Calibri" w:hAnsi="Times New Roman"/>
      <w:i/>
      <w:sz w:val="24"/>
      <w:szCs w:val="24"/>
      <w:lang w:eastAsia="en-US"/>
    </w:rPr>
  </w:style>
  <w:style w:type="paragraph" w:customStyle="1" w:styleId="Blockquote">
    <w:name w:val="Blockquote"/>
    <w:basedOn w:val="Normal"/>
    <w:uiPriority w:val="99"/>
    <w:rsid w:val="005D15B3"/>
    <w:pPr>
      <w:spacing w:before="100" w:after="100" w:line="240" w:lineRule="auto"/>
      <w:ind w:left="360" w:right="360"/>
    </w:pPr>
    <w:rPr>
      <w:rFonts w:ascii="Times New Roman" w:eastAsia="Calibri" w:hAnsi="Times New Roman"/>
      <w:sz w:val="24"/>
      <w:szCs w:val="24"/>
      <w:lang w:eastAsia="en-US"/>
    </w:rPr>
  </w:style>
  <w:style w:type="character" w:customStyle="1" w:styleId="CITE">
    <w:name w:val="CITE"/>
    <w:uiPriority w:val="99"/>
    <w:rsid w:val="005D15B3"/>
    <w:rPr>
      <w:i/>
    </w:rPr>
  </w:style>
  <w:style w:type="character" w:customStyle="1" w:styleId="CODE">
    <w:name w:val="CODE"/>
    <w:uiPriority w:val="99"/>
    <w:rsid w:val="005D15B3"/>
    <w:rPr>
      <w:rFonts w:ascii="Courier New" w:hAnsi="Courier New" w:cs="Courier New"/>
      <w:sz w:val="20"/>
      <w:szCs w:val="20"/>
    </w:rPr>
  </w:style>
  <w:style w:type="character" w:styleId="HiperlinkVisitado">
    <w:name w:val="FollowedHyperlink"/>
    <w:rsid w:val="005D15B3"/>
    <w:rPr>
      <w:color w:val="800080"/>
      <w:u w:val="single"/>
    </w:rPr>
  </w:style>
  <w:style w:type="character" w:customStyle="1" w:styleId="Keyboard">
    <w:name w:val="Keyboard"/>
    <w:uiPriority w:val="99"/>
    <w:rsid w:val="005D15B3"/>
    <w:rPr>
      <w:rFonts w:ascii="Courier New" w:hAnsi="Courier New" w:cs="Courier New"/>
      <w:b/>
      <w:sz w:val="20"/>
      <w:szCs w:val="20"/>
    </w:rPr>
  </w:style>
  <w:style w:type="paragraph" w:customStyle="1" w:styleId="Preformatted">
    <w:name w:val="Preformatted"/>
    <w:basedOn w:val="Normal"/>
    <w:uiPriority w:val="99"/>
    <w:rsid w:val="005D15B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lang w:eastAsia="en-US"/>
    </w:rPr>
  </w:style>
  <w:style w:type="paragraph" w:customStyle="1" w:styleId="z-BottomofForm">
    <w:name w:val="z-Bottom of Form"/>
    <w:uiPriority w:val="99"/>
    <w:rsid w:val="005D15B3"/>
    <w:pPr>
      <w:pBdr>
        <w:top w:val="double" w:sz="2" w:space="0" w:color="auto"/>
      </w:pBdr>
      <w:jc w:val="center"/>
    </w:pPr>
    <w:rPr>
      <w:rFonts w:ascii="Arial" w:eastAsia="Calibri" w:hAnsi="Arial" w:cs="Arial"/>
      <w:vanish/>
      <w:sz w:val="16"/>
      <w:szCs w:val="16"/>
      <w:lang w:eastAsia="en-US"/>
    </w:rPr>
  </w:style>
  <w:style w:type="paragraph" w:customStyle="1" w:styleId="z-TopofForm">
    <w:name w:val="z-Top of Form"/>
    <w:uiPriority w:val="99"/>
    <w:rsid w:val="005D15B3"/>
    <w:pPr>
      <w:pBdr>
        <w:bottom w:val="double" w:sz="2" w:space="0" w:color="auto"/>
      </w:pBdr>
      <w:jc w:val="center"/>
    </w:pPr>
    <w:rPr>
      <w:rFonts w:ascii="Arial" w:eastAsia="Calibri" w:hAnsi="Arial" w:cs="Arial"/>
      <w:vanish/>
      <w:sz w:val="16"/>
      <w:szCs w:val="16"/>
      <w:lang w:eastAsia="en-US"/>
    </w:rPr>
  </w:style>
  <w:style w:type="character" w:customStyle="1" w:styleId="Sample">
    <w:name w:val="Sample"/>
    <w:uiPriority w:val="99"/>
    <w:rsid w:val="005D15B3"/>
    <w:rPr>
      <w:rFonts w:ascii="Courier New" w:hAnsi="Courier New" w:cs="Courier New"/>
    </w:rPr>
  </w:style>
  <w:style w:type="character" w:customStyle="1" w:styleId="Typewriter">
    <w:name w:val="Typewriter"/>
    <w:uiPriority w:val="99"/>
    <w:rsid w:val="005D15B3"/>
    <w:rPr>
      <w:rFonts w:ascii="Courier New" w:hAnsi="Courier New" w:cs="Courier New"/>
      <w:sz w:val="20"/>
      <w:szCs w:val="20"/>
    </w:rPr>
  </w:style>
  <w:style w:type="character" w:customStyle="1" w:styleId="Variable">
    <w:name w:val="Variable"/>
    <w:uiPriority w:val="99"/>
    <w:rsid w:val="005D15B3"/>
    <w:rPr>
      <w:i/>
    </w:rPr>
  </w:style>
  <w:style w:type="character" w:customStyle="1" w:styleId="HTMLMarkup">
    <w:name w:val="HTML Markup"/>
    <w:uiPriority w:val="99"/>
    <w:rsid w:val="005D15B3"/>
    <w:rPr>
      <w:vanish/>
      <w:color w:val="FF0000"/>
    </w:rPr>
  </w:style>
  <w:style w:type="character" w:customStyle="1" w:styleId="Comment">
    <w:name w:val="Comment"/>
    <w:uiPriority w:val="99"/>
    <w:rsid w:val="005D15B3"/>
    <w:rPr>
      <w:vanish/>
    </w:rPr>
  </w:style>
  <w:style w:type="character" w:customStyle="1" w:styleId="legendab">
    <w:name w:val="legendab"/>
    <w:basedOn w:val="Fontepargpadro"/>
    <w:rsid w:val="005D15B3"/>
  </w:style>
  <w:style w:type="paragraph" w:customStyle="1" w:styleId="ementa">
    <w:name w:val="ementa"/>
    <w:basedOn w:val="Normal"/>
    <w:rsid w:val="005D15B3"/>
    <w:pPr>
      <w:spacing w:before="100" w:beforeAutospacing="1" w:after="100" w:afterAutospacing="1" w:line="240" w:lineRule="auto"/>
    </w:pPr>
    <w:rPr>
      <w:rFonts w:ascii="Times New Roman" w:hAnsi="Times New Roman"/>
      <w:sz w:val="24"/>
      <w:szCs w:val="24"/>
    </w:rPr>
  </w:style>
  <w:style w:type="paragraph" w:customStyle="1" w:styleId="alineas">
    <w:name w:val="alineas"/>
    <w:basedOn w:val="Normal"/>
    <w:rsid w:val="005D15B3"/>
    <w:pPr>
      <w:spacing w:before="100" w:beforeAutospacing="1" w:after="100" w:afterAutospacing="1" w:line="240" w:lineRule="auto"/>
    </w:pPr>
    <w:rPr>
      <w:rFonts w:ascii="Times New Roman" w:hAnsi="Times New Roman"/>
      <w:sz w:val="24"/>
      <w:szCs w:val="24"/>
    </w:rPr>
  </w:style>
  <w:style w:type="paragraph" w:customStyle="1" w:styleId="textocenter">
    <w:name w:val="texto_center"/>
    <w:basedOn w:val="Normal"/>
    <w:rsid w:val="005D15B3"/>
    <w:pPr>
      <w:spacing w:before="100" w:beforeAutospacing="1" w:after="100" w:afterAutospacing="1" w:line="240" w:lineRule="auto"/>
    </w:pPr>
    <w:rPr>
      <w:rFonts w:ascii="Times New Roman" w:hAnsi="Times New Roman"/>
      <w:sz w:val="24"/>
      <w:szCs w:val="24"/>
    </w:rPr>
  </w:style>
  <w:style w:type="paragraph" w:styleId="Partesuperior-zdoformulrio">
    <w:name w:val="HTML Top of Form"/>
    <w:basedOn w:val="Normal"/>
    <w:link w:val="Partesuperior-zdoformulrioChar"/>
    <w:uiPriority w:val="99"/>
    <w:rsid w:val="005D15B3"/>
    <w:pPr>
      <w:pBdr>
        <w:bottom w:val="single" w:sz="6" w:space="1" w:color="auto"/>
      </w:pBdr>
      <w:spacing w:after="0" w:line="240" w:lineRule="auto"/>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uiPriority w:val="99"/>
    <w:rsid w:val="005D15B3"/>
    <w:rPr>
      <w:rFonts w:ascii="Arial" w:hAnsi="Arial"/>
      <w:vanish/>
      <w:sz w:val="16"/>
      <w:szCs w:val="16"/>
    </w:rPr>
  </w:style>
  <w:style w:type="character" w:customStyle="1" w:styleId="fn">
    <w:name w:val="fn"/>
    <w:basedOn w:val="Fontepargpadro"/>
    <w:rsid w:val="005D15B3"/>
  </w:style>
  <w:style w:type="character" w:customStyle="1" w:styleId="g3">
    <w:name w:val="g3"/>
    <w:basedOn w:val="Fontepargpadro"/>
    <w:rsid w:val="005D15B3"/>
  </w:style>
  <w:style w:type="character" w:customStyle="1" w:styleId="hb">
    <w:name w:val="hb"/>
    <w:basedOn w:val="Fontepargpadro"/>
    <w:rsid w:val="005D15B3"/>
  </w:style>
  <w:style w:type="character" w:customStyle="1" w:styleId="g2">
    <w:name w:val="g2"/>
    <w:basedOn w:val="Fontepargpadro"/>
    <w:rsid w:val="005D15B3"/>
  </w:style>
  <w:style w:type="paragraph" w:styleId="Textoembloco">
    <w:name w:val="Block Text"/>
    <w:basedOn w:val="Normal"/>
    <w:rsid w:val="005D15B3"/>
    <w:pPr>
      <w:spacing w:after="0" w:line="240" w:lineRule="auto"/>
      <w:ind w:left="1080" w:right="51" w:hanging="360"/>
      <w:jc w:val="both"/>
    </w:pPr>
    <w:rPr>
      <w:rFonts w:ascii="Arial" w:hAnsi="Arial"/>
      <w:sz w:val="20"/>
      <w:szCs w:val="24"/>
      <w:lang w:eastAsia="es-ES"/>
    </w:rPr>
  </w:style>
  <w:style w:type="paragraph" w:customStyle="1" w:styleId="fontelateral">
    <w:name w:val="fontelateral"/>
    <w:basedOn w:val="Normal"/>
    <w:rsid w:val="005D15B3"/>
    <w:pPr>
      <w:spacing w:before="100" w:beforeAutospacing="1" w:after="100" w:afterAutospacing="1" w:line="240" w:lineRule="auto"/>
      <w:ind w:left="-142"/>
      <w:jc w:val="both"/>
    </w:pPr>
    <w:rPr>
      <w:rFonts w:ascii="Times New Roman" w:hAnsi="Times New Roman"/>
      <w:sz w:val="24"/>
      <w:szCs w:val="24"/>
    </w:rPr>
  </w:style>
  <w:style w:type="paragraph" w:customStyle="1" w:styleId="PargrafodaLista11">
    <w:name w:val="Parágrafo da Lista11"/>
    <w:basedOn w:val="Normal"/>
    <w:uiPriority w:val="99"/>
    <w:qFormat/>
    <w:rsid w:val="005D15B3"/>
    <w:pPr>
      <w:spacing w:after="0" w:line="240" w:lineRule="auto"/>
      <w:ind w:left="708"/>
    </w:pPr>
    <w:rPr>
      <w:rFonts w:ascii="Times New Roman" w:hAnsi="Times New Roman"/>
      <w:sz w:val="20"/>
      <w:szCs w:val="20"/>
    </w:rPr>
  </w:style>
  <w:style w:type="paragraph" w:styleId="Reviso">
    <w:name w:val="Revision"/>
    <w:uiPriority w:val="99"/>
    <w:rsid w:val="005D15B3"/>
    <w:rPr>
      <w:rFonts w:ascii="Times New Roman" w:hAnsi="Times New Roman"/>
    </w:rPr>
  </w:style>
  <w:style w:type="paragraph" w:customStyle="1" w:styleId="p1">
    <w:name w:val="p1"/>
    <w:basedOn w:val="Normal"/>
    <w:rsid w:val="005D15B3"/>
    <w:pPr>
      <w:tabs>
        <w:tab w:val="left" w:pos="720"/>
      </w:tabs>
      <w:spacing w:after="0" w:line="240" w:lineRule="atLeast"/>
      <w:jc w:val="both"/>
    </w:pPr>
    <w:rPr>
      <w:rFonts w:ascii="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 w:id="15243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portal.mec.gov.br/index.php?option=com_docman&amp;view=download&amp;alias=7304-hospital-sao-paulo-unifesp&amp;category_slug=dezembro-2010-pdf&amp;Itemid=301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10" Type="http://schemas.openxmlformats.org/officeDocument/2006/relationships/hyperlink" Target="http://www.comprasnet.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012B-32B2-4B04-BDA5-3FFF7CE2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24221</Words>
  <Characters>139464</Characters>
  <Application>Microsoft Office Word</Application>
  <DocSecurity>0</DocSecurity>
  <Lines>1162</Lines>
  <Paragraphs>326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163359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6</cp:revision>
  <cp:lastPrinted>2017-10-04T11:54:00Z</cp:lastPrinted>
  <dcterms:created xsi:type="dcterms:W3CDTF">2017-10-10T14:59:00Z</dcterms:created>
  <dcterms:modified xsi:type="dcterms:W3CDTF">2017-10-16T15:01:00Z</dcterms:modified>
</cp:coreProperties>
</file>